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198754</wp:posOffset>
                </wp:positionH>
                <wp:positionV relativeFrom="line">
                  <wp:posOffset>-17145</wp:posOffset>
                </wp:positionV>
                <wp:extent cx="6515735" cy="119189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1191895"/>
                          <a:chOff x="0" y="0"/>
                          <a:chExt cx="6515734" cy="119189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515735" cy="1191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515735" cy="11918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tl w:val="0"/>
                                </w:rPr>
                                <w:t xml:space="preserve">                                                                 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5.6pt;margin-top:-1.4pt;width:513.0pt;height:9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515735,1191895">
                <w10:wrap type="none" side="bothSides" anchorx="text"/>
                <v:rect id="_x0000_s1027" style="position:absolute;left:0;top:0;width:6515735;height:119189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515735;height:11918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tl w:val="0"/>
                          </w:rPr>
                          <w:t xml:space="preserve">                                                       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 Spacing"/>
      </w:pPr>
      <w:r>
        <w:rPr>
          <w:b w:val="1"/>
          <w:bCs w:val="1"/>
          <w:rtl w:val="0"/>
          <w:lang w:val="nl-NL"/>
        </w:rPr>
        <w:t>Bijlage 4  TOESTEMMINGSFORMULIER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In verband met de Nederlandse wetgeving is het noodzakelijk dat u toestemming verleent aan de hulpverleners binnen de school voor het verzamelen en verwerken van persoonlijke gegevens. Dit formulier moet daarom door u ondertekend worden.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In de schoolgids op pagina 21 en 22 wordt precies aangegeven welke procedures worden gevolgd voor het verzamelen, bespreken en verspreiden van informatie. Wij verzoeken u daarom deze informatie goed door te lezen, voordat u dit formulier ondertekent.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Door het ondertekenen van het inschrijfformulier heeft  u verklaart dat u toestemming verleent voor het verzamelen, verwerken en bespreken van gegevens die nodig zijn voor het onderzoek en de begeleiding en/of behandeling ten behoeve van de onderwijs ondersteuning,</w:t>
      </w:r>
    </w:p>
    <w:p>
      <w:pPr>
        <w:pStyle w:val="No Spacing"/>
      </w:pPr>
      <w:r>
        <w:rPr>
          <w:rtl w:val="0"/>
        </w:rPr>
        <w:t>o.a:</w:t>
      </w:r>
    </w:p>
    <w:p>
      <w:pPr>
        <w:pStyle w:val="No Spacing"/>
      </w:pPr>
      <w:r>
        <w:rPr>
          <w:rtl w:val="0"/>
        </w:rPr>
        <w:t>- logopedie</w:t>
      </w:r>
    </w:p>
    <w:p>
      <w:pPr>
        <w:pStyle w:val="No Spacing"/>
      </w:pPr>
      <w:r>
        <w:rPr>
          <w:rtl w:val="0"/>
        </w:rPr>
        <w:t>- fysiotherapie</w:t>
      </w:r>
    </w:p>
    <w:p>
      <w:pPr>
        <w:pStyle w:val="No Spacing"/>
      </w:pPr>
      <w:r>
        <w:rPr>
          <w:rtl w:val="0"/>
        </w:rPr>
        <w:t xml:space="preserve">- RT </w:t>
      </w:r>
    </w:p>
    <w:p>
      <w:pPr>
        <w:pStyle w:val="No Spacing"/>
      </w:pPr>
      <w:r>
        <w:rPr>
          <w:rtl w:val="0"/>
        </w:rPr>
        <w:t>- sociale vaardigheidstraining.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Hierbij wordt uitgegaan van de werkwijzen die worden beschreven in de schoolgids.</w:t>
      </w:r>
    </w:p>
    <w:p>
      <w:pPr>
        <w:pStyle w:val="No Spacing"/>
      </w:pPr>
      <w:r>
        <w:rPr>
          <w:rtl w:val="0"/>
        </w:rPr>
        <w:t>Tevens verleent u hierbij toestemming voor eventueel onderzoek en behandeling.</w:t>
      </w:r>
    </w:p>
    <w:p>
      <w:pPr>
        <w:pStyle w:val="No Spacing"/>
      </w:pPr>
      <w:r>
        <w:rPr>
          <w:rtl w:val="0"/>
        </w:rPr>
        <w:t>Mocht uw kind voor behandeling in aanmerking komen, dan krijgt u hierover van te voren bericht.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Mocht u bezwaar maken tegen de procedures, zoals beschreven in de schoolgids, dan kunt u uw bezwaren schriftelijk indienen bij de directie.</w:t>
      </w:r>
    </w:p>
    <w:p>
      <w:pPr>
        <w:pStyle w:val="No Spacing"/>
      </w:pPr>
      <w:r/>
    </w:p>
    <w:sectPr>
      <w:headerReference w:type="default" r:id="rId4"/>
      <w:footerReference w:type="default" r:id="rId5"/>
      <w:pgSz w:w="11900" w:h="16840" w:orient="portrait"/>
      <w:pgMar w:top="851" w:right="567" w:bottom="851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