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A296" w14:textId="39E7BC53" w:rsidR="006D229F" w:rsidRDefault="00DD6338" w:rsidP="00CB5805">
      <w:pPr>
        <w:tabs>
          <w:tab w:val="left" w:pos="90"/>
        </w:tabs>
        <w:rPr>
          <w:rFonts w:ascii="Calibri" w:hAnsi="Calibri" w:cs="Arial"/>
          <w:b/>
          <w:sz w:val="22"/>
          <w:szCs w:val="22"/>
          <w:lang w:val="nl-NL"/>
        </w:rPr>
      </w:pPr>
      <w:r w:rsidRPr="00DD6338">
        <w:rPr>
          <w:rFonts w:ascii="Calibri" w:hAnsi="Calibri" w:cs="Arial"/>
          <w:b/>
          <w:noProof/>
          <w:sz w:val="22"/>
          <w:szCs w:val="22"/>
          <w:lang w:val="nl-NL" w:eastAsia="nl-NL"/>
        </w:rPr>
        <mc:AlternateContent>
          <mc:Choice Requires="wps">
            <w:drawing>
              <wp:anchor distT="45720" distB="45720" distL="114300" distR="114300" simplePos="0" relativeHeight="251659264" behindDoc="0" locked="0" layoutInCell="1" allowOverlap="1" wp14:anchorId="0A307F84" wp14:editId="12A5B992">
                <wp:simplePos x="0" y="0"/>
                <wp:positionH relativeFrom="column">
                  <wp:posOffset>4557395</wp:posOffset>
                </wp:positionH>
                <wp:positionV relativeFrom="paragraph">
                  <wp:posOffset>13970</wp:posOffset>
                </wp:positionV>
                <wp:extent cx="1901190" cy="857250"/>
                <wp:effectExtent l="0" t="0" r="22860" b="19050"/>
                <wp:wrapThrough wrapText="bothSides">
                  <wp:wrapPolygon edited="0">
                    <wp:start x="0" y="0"/>
                    <wp:lineTo x="0" y="21600"/>
                    <wp:lineTo x="21643" y="21600"/>
                    <wp:lineTo x="21643"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857250"/>
                        </a:xfrm>
                        <a:prstGeom prst="rect">
                          <a:avLst/>
                        </a:prstGeom>
                        <a:solidFill>
                          <a:srgbClr val="FFFFFF"/>
                        </a:solidFill>
                        <a:ln w="9525">
                          <a:solidFill>
                            <a:srgbClr val="000000"/>
                          </a:solidFill>
                          <a:miter lim="800000"/>
                          <a:headEnd/>
                          <a:tailEnd/>
                        </a:ln>
                      </wps:spPr>
                      <wps:txbx>
                        <w:txbxContent>
                          <w:p w14:paraId="631A5162" w14:textId="062BC3C6" w:rsidR="00EA20EC" w:rsidRDefault="00B857DC">
                            <w:pPr>
                              <w:rPr>
                                <w:rFonts w:asciiTheme="majorHAnsi" w:hAnsiTheme="majorHAnsi" w:cstheme="majorHAnsi"/>
                                <w:sz w:val="22"/>
                              </w:rPr>
                            </w:pPr>
                            <w:r>
                              <w:rPr>
                                <w:rFonts w:asciiTheme="majorHAnsi" w:hAnsiTheme="majorHAnsi" w:cstheme="majorHAnsi"/>
                                <w:noProof/>
                                <w:sz w:val="22"/>
                                <w:lang w:val="nl-NL" w:eastAsia="nl-NL"/>
                              </w:rPr>
                              <w:drawing>
                                <wp:inline distT="0" distB="0" distL="0" distR="0" wp14:anchorId="10749229" wp14:editId="78FB737B">
                                  <wp:extent cx="1390650" cy="799014"/>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166" cy="806780"/>
                                          </a:xfrm>
                                          <a:prstGeom prst="rect">
                                            <a:avLst/>
                                          </a:prstGeom>
                                          <a:noFill/>
                                          <a:ln>
                                            <a:noFill/>
                                          </a:ln>
                                        </pic:spPr>
                                      </pic:pic>
                                    </a:graphicData>
                                  </a:graphic>
                                </wp:inline>
                              </w:drawing>
                            </w:r>
                          </w:p>
                          <w:p w14:paraId="7172E6E4" w14:textId="5C8B03F7" w:rsidR="00EA20EC" w:rsidRDefault="00EA20EC">
                            <w:pPr>
                              <w:rPr>
                                <w:rFonts w:asciiTheme="majorHAnsi" w:hAnsiTheme="majorHAnsi" w:cstheme="majorHAnsi"/>
                                <w:sz w:val="22"/>
                              </w:rPr>
                            </w:pPr>
                          </w:p>
                          <w:p w14:paraId="5C240667" w14:textId="77777777" w:rsidR="00EA20EC" w:rsidRPr="00DD6338" w:rsidRDefault="00EA20EC">
                            <w:pPr>
                              <w:rPr>
                                <w:rFonts w:asciiTheme="majorHAnsi" w:hAnsiTheme="majorHAnsi" w:cstheme="maj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A307F84" id="_x0000_t202" coordsize="21600,21600" o:spt="202" path="m,l,21600r21600,l21600,xe">
                <v:stroke joinstyle="miter"/>
                <v:path gradientshapeok="t" o:connecttype="rect"/>
              </v:shapetype>
              <v:shape id="Tekstvak 2" o:spid="_x0000_s1026" type="#_x0000_t202" style="position:absolute;margin-left:358.85pt;margin-top:1.1pt;width:149.7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">
                <v:textbox>
                  <w:txbxContent>
                    <w:p w14:paraId="631A5162" w14:textId="062BC3C6" w:rsidR="00EA20EC" w:rsidRDefault="00B857DC">
                      <w:pPr>
                        <w:rPr>
                          <w:rFonts w:asciiTheme="majorHAnsi" w:hAnsiTheme="majorHAnsi" w:cstheme="majorHAnsi"/>
                          <w:sz w:val="22"/>
                        </w:rPr>
                      </w:pPr>
                      <w:r>
                        <w:rPr>
                          <w:rFonts w:asciiTheme="majorHAnsi" w:hAnsiTheme="majorHAnsi" w:cstheme="majorHAnsi"/>
                          <w:noProof/>
                          <w:sz w:val="22"/>
                          <w:lang w:val="nl-NL" w:eastAsia="nl-NL"/>
                        </w:rPr>
                        <w:drawing>
                          <wp:inline distT="0" distB="0" distL="0" distR="0" wp14:anchorId="10749229" wp14:editId="78FB737B">
                            <wp:extent cx="1390650" cy="799014"/>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4166" cy="806780"/>
                                    </a:xfrm>
                                    <a:prstGeom prst="rect">
                                      <a:avLst/>
                                    </a:prstGeom>
                                    <a:noFill/>
                                    <a:ln>
                                      <a:noFill/>
                                    </a:ln>
                                  </pic:spPr>
                                </pic:pic>
                              </a:graphicData>
                            </a:graphic>
                          </wp:inline>
                        </w:drawing>
                      </w:r>
                    </w:p>
                    <w:p w14:paraId="7172E6E4" w14:textId="5C8B03F7" w:rsidR="00EA20EC" w:rsidRDefault="00EA20EC">
                      <w:pPr>
                        <w:rPr>
                          <w:rFonts w:asciiTheme="majorHAnsi" w:hAnsiTheme="majorHAnsi" w:cstheme="majorHAnsi"/>
                          <w:sz w:val="22"/>
                        </w:rPr>
                      </w:pPr>
                    </w:p>
                    <w:p w14:paraId="5C240667" w14:textId="77777777" w:rsidR="00EA20EC" w:rsidRPr="00DD6338" w:rsidRDefault="00EA20EC">
                      <w:pPr>
                        <w:rPr>
                          <w:rFonts w:asciiTheme="majorHAnsi" w:hAnsiTheme="majorHAnsi" w:cstheme="majorHAnsi"/>
                          <w:sz w:val="22"/>
                        </w:rPr>
                      </w:pPr>
                    </w:p>
                  </w:txbxContent>
                </v:textbox>
                <w10:wrap type="through"/>
              </v:shape>
            </w:pict>
          </mc:Fallback>
        </mc:AlternateContent>
      </w:r>
      <w:r w:rsidR="006D229F">
        <w:rPr>
          <w:rFonts w:ascii="Calibri" w:hAnsi="Calibri" w:cs="Arial"/>
          <w:b/>
          <w:noProof/>
          <w:sz w:val="22"/>
          <w:szCs w:val="22"/>
          <w:lang w:val="nl-NL" w:eastAsia="nl-NL"/>
        </w:rPr>
        <w:drawing>
          <wp:inline distT="0" distB="0" distL="0" distR="0" wp14:anchorId="753F54F0" wp14:editId="5F46E309">
            <wp:extent cx="2004604" cy="97899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MAAT_LOGO_KLEIN_2.jpg"/>
                    <pic:cNvPicPr/>
                  </pic:nvPicPr>
                  <pic:blipFill>
                    <a:blip r:embed="rId13">
                      <a:extLst>
                        <a:ext uri="{28A0092B-C50C-407E-A947-70E740481C1C}">
                          <a14:useLocalDpi xmlns:a14="http://schemas.microsoft.com/office/drawing/2010/main" val="0"/>
                        </a:ext>
                      </a:extLst>
                    </a:blip>
                    <a:stretch>
                      <a:fillRect/>
                    </a:stretch>
                  </pic:blipFill>
                  <pic:spPr>
                    <a:xfrm>
                      <a:off x="0" y="0"/>
                      <a:ext cx="2023510" cy="988226"/>
                    </a:xfrm>
                    <a:prstGeom prst="rect">
                      <a:avLst/>
                    </a:prstGeom>
                  </pic:spPr>
                </pic:pic>
              </a:graphicData>
            </a:graphic>
          </wp:inline>
        </w:drawing>
      </w:r>
      <w:r w:rsidR="009B47CA">
        <w:rPr>
          <w:rFonts w:ascii="Calibri" w:hAnsi="Calibri" w:cs="Arial"/>
          <w:b/>
          <w:sz w:val="22"/>
          <w:szCs w:val="22"/>
          <w:lang w:val="nl-NL"/>
        </w:rPr>
        <w:tab/>
      </w:r>
      <w:r w:rsidR="009B47CA">
        <w:rPr>
          <w:rFonts w:ascii="Calibri" w:hAnsi="Calibri" w:cs="Arial"/>
          <w:b/>
          <w:sz w:val="22"/>
          <w:szCs w:val="22"/>
          <w:lang w:val="nl-NL"/>
        </w:rPr>
        <w:tab/>
      </w:r>
      <w:r w:rsidR="009B47CA">
        <w:rPr>
          <w:rFonts w:ascii="Calibri" w:hAnsi="Calibri" w:cs="Arial"/>
          <w:b/>
          <w:sz w:val="22"/>
          <w:szCs w:val="22"/>
          <w:lang w:val="nl-NL"/>
        </w:rPr>
        <w:tab/>
      </w:r>
      <w:r w:rsidR="009B47CA">
        <w:rPr>
          <w:rFonts w:ascii="Calibri" w:hAnsi="Calibri" w:cs="Arial"/>
          <w:b/>
          <w:sz w:val="22"/>
          <w:szCs w:val="22"/>
          <w:lang w:val="nl-NL"/>
        </w:rPr>
        <w:tab/>
      </w:r>
      <w:r w:rsidR="009B47CA">
        <w:rPr>
          <w:rFonts w:ascii="Calibri" w:hAnsi="Calibri" w:cs="Arial"/>
          <w:b/>
          <w:sz w:val="22"/>
          <w:szCs w:val="22"/>
          <w:lang w:val="nl-NL"/>
        </w:rPr>
        <w:tab/>
      </w:r>
    </w:p>
    <w:p w14:paraId="2ECDFD0D" w14:textId="77777777" w:rsidR="006D229F" w:rsidRDefault="006D229F" w:rsidP="00CB5805">
      <w:pPr>
        <w:tabs>
          <w:tab w:val="left" w:pos="90"/>
        </w:tabs>
        <w:rPr>
          <w:rFonts w:ascii="Calibri" w:hAnsi="Calibri" w:cs="Arial"/>
          <w:b/>
          <w:sz w:val="22"/>
          <w:szCs w:val="22"/>
          <w:lang w:val="nl-NL"/>
        </w:rPr>
      </w:pPr>
    </w:p>
    <w:p w14:paraId="62B11435" w14:textId="5D38307D" w:rsidR="00CB5805" w:rsidRPr="005B332C" w:rsidRDefault="00CB5805" w:rsidP="00CB5805">
      <w:pPr>
        <w:tabs>
          <w:tab w:val="left" w:pos="90"/>
        </w:tabs>
        <w:rPr>
          <w:rFonts w:ascii="Calibri" w:hAnsi="Calibri" w:cs="Arial"/>
          <w:b/>
          <w:sz w:val="28"/>
          <w:szCs w:val="22"/>
          <w:lang w:val="nl-NL"/>
        </w:rPr>
      </w:pPr>
      <w:r w:rsidRPr="005B332C">
        <w:rPr>
          <w:rFonts w:ascii="Calibri" w:hAnsi="Calibri" w:cs="Arial"/>
          <w:b/>
          <w:sz w:val="28"/>
          <w:szCs w:val="22"/>
          <w:lang w:val="nl-NL"/>
        </w:rPr>
        <w:t xml:space="preserve">Medezeggenschapsreglement voor </w:t>
      </w:r>
      <w:r w:rsidR="002500F5">
        <w:rPr>
          <w:rFonts w:ascii="Calibri" w:hAnsi="Calibri" w:cs="Arial"/>
          <w:b/>
          <w:sz w:val="28"/>
          <w:szCs w:val="22"/>
          <w:lang w:val="nl-NL"/>
        </w:rPr>
        <w:t xml:space="preserve">de MR van </w:t>
      </w:r>
      <w:r w:rsidR="006D229F" w:rsidRPr="005B332C">
        <w:rPr>
          <w:rFonts w:ascii="Calibri" w:hAnsi="Calibri" w:cs="Arial"/>
          <w:b/>
          <w:sz w:val="28"/>
          <w:szCs w:val="22"/>
          <w:lang w:val="nl-NL"/>
        </w:rPr>
        <w:t xml:space="preserve">scholen binnen </w:t>
      </w:r>
      <w:r w:rsidR="009B58B2" w:rsidRPr="005B332C">
        <w:rPr>
          <w:rFonts w:ascii="Calibri" w:hAnsi="Calibri" w:cs="Arial"/>
          <w:b/>
          <w:sz w:val="28"/>
          <w:szCs w:val="22"/>
          <w:lang w:val="nl-NL"/>
        </w:rPr>
        <w:t>de Opmaat groep</w:t>
      </w:r>
    </w:p>
    <w:p w14:paraId="3E6132FC" w14:textId="36CFCEAA" w:rsidR="00831E53" w:rsidRDefault="00B857DC" w:rsidP="00831E53">
      <w:pPr>
        <w:tabs>
          <w:tab w:val="left" w:pos="90"/>
        </w:tabs>
        <w:rPr>
          <w:rFonts w:ascii="Calibri" w:hAnsi="Calibri" w:cs="Arial"/>
          <w:sz w:val="22"/>
          <w:szCs w:val="22"/>
          <w:lang w:val="nl-NL"/>
        </w:rPr>
      </w:pPr>
      <w:r>
        <w:rPr>
          <w:rFonts w:ascii="Calibri" w:hAnsi="Calibri" w:cs="Arial"/>
          <w:sz w:val="22"/>
          <w:szCs w:val="22"/>
          <w:lang w:val="nl-NL"/>
        </w:rPr>
        <w:t>Jan Ligthart Driecant</w:t>
      </w:r>
    </w:p>
    <w:p w14:paraId="73A3C75B" w14:textId="27BA31DD" w:rsidR="008B21DF" w:rsidRDefault="008B21DF" w:rsidP="00831E53">
      <w:pPr>
        <w:tabs>
          <w:tab w:val="left" w:pos="90"/>
        </w:tabs>
        <w:rPr>
          <w:rFonts w:ascii="Calibri" w:hAnsi="Calibri" w:cs="Arial"/>
          <w:sz w:val="22"/>
          <w:szCs w:val="22"/>
          <w:lang w:val="nl-NL"/>
        </w:rPr>
      </w:pPr>
    </w:p>
    <w:p w14:paraId="3097430B" w14:textId="1CBC5BF5" w:rsidR="00CB5805" w:rsidRPr="000E1C22" w:rsidRDefault="009C4B24" w:rsidP="00CB5805">
      <w:pPr>
        <w:keepLines/>
        <w:widowControl w:val="0"/>
        <w:tabs>
          <w:tab w:val="left" w:pos="90"/>
        </w:tabs>
        <w:rPr>
          <w:rFonts w:ascii="Calibri" w:hAnsi="Calibri" w:cs="Arial"/>
          <w:sz w:val="22"/>
          <w:szCs w:val="22"/>
          <w:lang w:val="nl-NL"/>
        </w:rPr>
      </w:pPr>
      <w:r>
        <w:rPr>
          <w:rFonts w:ascii="Calibri" w:hAnsi="Calibri" w:cs="Arial"/>
          <w:b/>
          <w:i/>
          <w:iCs/>
          <w:sz w:val="22"/>
          <w:szCs w:val="22"/>
          <w:lang w:val="nl-NL"/>
        </w:rPr>
        <w:t xml:space="preserve">1. </w:t>
      </w:r>
      <w:r w:rsidR="00CB5805" w:rsidRPr="000E1C22">
        <w:rPr>
          <w:rFonts w:ascii="Calibri" w:hAnsi="Calibri" w:cs="Arial"/>
          <w:b/>
          <w:i/>
          <w:iCs/>
          <w:sz w:val="22"/>
          <w:szCs w:val="22"/>
          <w:lang w:val="nl-NL"/>
        </w:rPr>
        <w:t>Algemeen</w:t>
      </w:r>
      <w:r w:rsidR="00CB5805" w:rsidRPr="000E1C22">
        <w:rPr>
          <w:rFonts w:ascii="Calibri" w:hAnsi="Calibri" w:cs="Arial"/>
          <w:sz w:val="22"/>
          <w:szCs w:val="22"/>
          <w:lang w:val="nl-NL"/>
        </w:rPr>
        <w:br/>
      </w:r>
      <w:r w:rsidR="00CB5805" w:rsidRPr="000E1C22">
        <w:rPr>
          <w:rFonts w:ascii="Calibri" w:hAnsi="Calibri" w:cs="Arial"/>
          <w:b/>
          <w:sz w:val="22"/>
          <w:szCs w:val="22"/>
          <w:lang w:val="nl-NL"/>
        </w:rPr>
        <w:br/>
        <w:t>1</w:t>
      </w:r>
      <w:r>
        <w:rPr>
          <w:rFonts w:ascii="Calibri" w:hAnsi="Calibri" w:cs="Arial"/>
          <w:b/>
          <w:sz w:val="22"/>
          <w:szCs w:val="22"/>
          <w:lang w:val="nl-NL"/>
        </w:rPr>
        <w:t xml:space="preserve">.1 </w:t>
      </w:r>
      <w:r w:rsidR="00CB5805" w:rsidRPr="000E1C22">
        <w:rPr>
          <w:rFonts w:ascii="Calibri" w:hAnsi="Calibri" w:cs="Arial"/>
          <w:b/>
          <w:sz w:val="22"/>
          <w:szCs w:val="22"/>
          <w:lang w:val="nl-NL"/>
        </w:rPr>
        <w:t>Begripsbepaling</w:t>
      </w:r>
      <w:r w:rsidR="00CB5805" w:rsidRPr="000E1C22">
        <w:rPr>
          <w:rFonts w:ascii="Calibri" w:hAnsi="Calibri" w:cs="Arial"/>
          <w:sz w:val="22"/>
          <w:szCs w:val="22"/>
          <w:lang w:val="nl-NL"/>
        </w:rPr>
        <w:br/>
        <w:t>Dit reglement verstaat onder:</w:t>
      </w:r>
    </w:p>
    <w:p w14:paraId="68FF9765" w14:textId="77777777"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wet: de Wet medezeggenschap op scholen (Stb.</w:t>
      </w:r>
      <w:r w:rsidR="00042F11" w:rsidRPr="000E1C22">
        <w:rPr>
          <w:rFonts w:ascii="Calibri" w:hAnsi="Calibri" w:cs="Arial"/>
          <w:sz w:val="22"/>
          <w:szCs w:val="22"/>
          <w:lang w:val="nl-NL"/>
        </w:rPr>
        <w:t xml:space="preserve"> </w:t>
      </w:r>
      <w:r w:rsidRPr="000E1C22">
        <w:rPr>
          <w:rFonts w:ascii="Calibri" w:hAnsi="Calibri" w:cs="Arial"/>
          <w:sz w:val="22"/>
          <w:szCs w:val="22"/>
          <w:lang w:val="nl-NL"/>
        </w:rPr>
        <w:t>2006, 658);</w:t>
      </w:r>
    </w:p>
    <w:p w14:paraId="66D34F44" w14:textId="391D1CEA" w:rsidR="005C470A" w:rsidRPr="004917A5" w:rsidRDefault="00CB5805" w:rsidP="005C470A">
      <w:pPr>
        <w:keepLines/>
        <w:widowControl w:val="0"/>
        <w:numPr>
          <w:ilvl w:val="0"/>
          <w:numId w:val="1"/>
        </w:numPr>
        <w:tabs>
          <w:tab w:val="left" w:pos="284"/>
        </w:tabs>
        <w:ind w:left="284" w:hanging="284"/>
        <w:rPr>
          <w:rFonts w:asciiTheme="majorHAnsi" w:hAnsiTheme="majorHAnsi" w:cstheme="majorHAnsi"/>
          <w:sz w:val="22"/>
          <w:szCs w:val="22"/>
          <w:lang w:val="nl-NL"/>
        </w:rPr>
      </w:pPr>
      <w:r w:rsidRPr="004917A5">
        <w:rPr>
          <w:rFonts w:asciiTheme="majorHAnsi" w:hAnsiTheme="majorHAnsi" w:cstheme="majorHAnsi"/>
          <w:sz w:val="22"/>
          <w:szCs w:val="22"/>
          <w:lang w:val="nl-NL"/>
        </w:rPr>
        <w:t xml:space="preserve">bevoegd gezag: </w:t>
      </w:r>
      <w:r w:rsidR="009B58B2" w:rsidRPr="00ED0486">
        <w:rPr>
          <w:rFonts w:asciiTheme="majorHAnsi" w:hAnsiTheme="majorHAnsi" w:cstheme="majorHAnsi"/>
          <w:sz w:val="22"/>
          <w:szCs w:val="22"/>
          <w:lang w:val="nl-NL"/>
        </w:rPr>
        <w:t>het College van Bestuur van Opmaat groep</w:t>
      </w:r>
      <w:r w:rsidRPr="004917A5">
        <w:rPr>
          <w:rFonts w:asciiTheme="majorHAnsi" w:hAnsiTheme="majorHAnsi" w:cstheme="majorHAnsi"/>
          <w:sz w:val="22"/>
          <w:szCs w:val="22"/>
          <w:lang w:val="nl-NL"/>
        </w:rPr>
        <w:t>;</w:t>
      </w:r>
    </w:p>
    <w:p w14:paraId="78A981E2" w14:textId="3C14311B" w:rsidR="005C470A" w:rsidRPr="004917A5" w:rsidRDefault="004021F8" w:rsidP="005C470A">
      <w:pPr>
        <w:keepLines/>
        <w:widowControl w:val="0"/>
        <w:numPr>
          <w:ilvl w:val="0"/>
          <w:numId w:val="1"/>
        </w:numPr>
        <w:tabs>
          <w:tab w:val="left" w:pos="284"/>
        </w:tabs>
        <w:ind w:left="284" w:hanging="284"/>
        <w:rPr>
          <w:rFonts w:asciiTheme="majorHAnsi" w:hAnsiTheme="majorHAnsi" w:cstheme="majorHAnsi"/>
          <w:sz w:val="22"/>
          <w:szCs w:val="22"/>
          <w:lang w:val="nl-NL"/>
        </w:rPr>
      </w:pPr>
      <w:r w:rsidRPr="004917A5">
        <w:rPr>
          <w:rFonts w:asciiTheme="majorHAnsi" w:hAnsiTheme="majorHAnsi" w:cstheme="majorHAnsi"/>
          <w:sz w:val="22"/>
          <w:szCs w:val="22"/>
          <w:lang w:val="nl-NL"/>
        </w:rPr>
        <w:t>intern</w:t>
      </w:r>
      <w:r w:rsidR="00CE6B4B" w:rsidRPr="004917A5">
        <w:rPr>
          <w:rFonts w:asciiTheme="majorHAnsi" w:hAnsiTheme="majorHAnsi" w:cstheme="majorHAnsi"/>
          <w:sz w:val="22"/>
          <w:szCs w:val="22"/>
          <w:lang w:val="nl-NL"/>
        </w:rPr>
        <w:t>e</w:t>
      </w:r>
      <w:r w:rsidRPr="004917A5">
        <w:rPr>
          <w:rFonts w:asciiTheme="majorHAnsi" w:hAnsiTheme="majorHAnsi" w:cstheme="majorHAnsi"/>
          <w:sz w:val="22"/>
          <w:szCs w:val="22"/>
          <w:lang w:val="nl-NL"/>
        </w:rPr>
        <w:t xml:space="preserve"> toezicht</w:t>
      </w:r>
      <w:r w:rsidR="00CE6B4B" w:rsidRPr="004917A5">
        <w:rPr>
          <w:rFonts w:asciiTheme="majorHAnsi" w:hAnsiTheme="majorHAnsi" w:cstheme="majorHAnsi"/>
          <w:sz w:val="22"/>
          <w:szCs w:val="22"/>
          <w:lang w:val="nl-NL"/>
        </w:rPr>
        <w:t>houder</w:t>
      </w:r>
      <w:r w:rsidR="008011D5" w:rsidRPr="004917A5">
        <w:rPr>
          <w:rFonts w:asciiTheme="majorHAnsi" w:hAnsiTheme="majorHAnsi" w:cstheme="majorHAnsi"/>
          <w:sz w:val="22"/>
          <w:szCs w:val="22"/>
          <w:lang w:val="nl-NL"/>
        </w:rPr>
        <w:t xml:space="preserve">: </w:t>
      </w:r>
      <w:r w:rsidR="006D229F" w:rsidRPr="004917A5">
        <w:rPr>
          <w:rFonts w:asciiTheme="majorHAnsi" w:hAnsiTheme="majorHAnsi" w:cstheme="majorHAnsi"/>
          <w:sz w:val="22"/>
          <w:szCs w:val="22"/>
          <w:lang w:val="nl-NL"/>
        </w:rPr>
        <w:t>de Raad van Toezicht</w:t>
      </w:r>
      <w:r w:rsidR="00B857DC">
        <w:rPr>
          <w:rFonts w:asciiTheme="majorHAnsi" w:hAnsiTheme="majorHAnsi" w:cstheme="majorHAnsi"/>
          <w:sz w:val="22"/>
          <w:szCs w:val="22"/>
          <w:lang w:val="nl-NL"/>
        </w:rPr>
        <w:t>;</w:t>
      </w:r>
    </w:p>
    <w:p w14:paraId="703DAADF" w14:textId="77777777" w:rsidR="006D229F" w:rsidRDefault="00CB5805" w:rsidP="009B58B2">
      <w:pPr>
        <w:keepLines/>
        <w:widowControl w:val="0"/>
        <w:numPr>
          <w:ilvl w:val="0"/>
          <w:numId w:val="1"/>
        </w:numPr>
        <w:tabs>
          <w:tab w:val="left" w:pos="284"/>
        </w:tabs>
        <w:ind w:left="284" w:hanging="284"/>
        <w:rPr>
          <w:rFonts w:ascii="Calibri" w:hAnsi="Calibri" w:cs="Arial"/>
          <w:sz w:val="22"/>
          <w:szCs w:val="22"/>
          <w:lang w:val="nl-NL"/>
        </w:rPr>
      </w:pPr>
      <w:r w:rsidRPr="004917A5">
        <w:rPr>
          <w:rFonts w:asciiTheme="majorHAnsi" w:hAnsiTheme="majorHAnsi" w:cstheme="majorHAnsi"/>
          <w:sz w:val="22"/>
          <w:szCs w:val="22"/>
          <w:lang w:val="nl-NL"/>
        </w:rPr>
        <w:t>MR: de medezeggenschapsraad als bedoeld in artikel 3 van de wet</w:t>
      </w:r>
      <w:r w:rsidRPr="000E1C22">
        <w:rPr>
          <w:rFonts w:ascii="Calibri" w:hAnsi="Calibri" w:cs="Arial"/>
          <w:sz w:val="22"/>
          <w:szCs w:val="22"/>
          <w:lang w:val="nl-NL"/>
        </w:rPr>
        <w:t>;</w:t>
      </w:r>
    </w:p>
    <w:p w14:paraId="487A32C0" w14:textId="13AAAEDC" w:rsidR="009B58B2" w:rsidRPr="006D229F" w:rsidRDefault="006D229F" w:rsidP="009B58B2">
      <w:pPr>
        <w:keepLines/>
        <w:widowControl w:val="0"/>
        <w:numPr>
          <w:ilvl w:val="0"/>
          <w:numId w:val="1"/>
        </w:numPr>
        <w:tabs>
          <w:tab w:val="left" w:pos="284"/>
        </w:tabs>
        <w:ind w:left="284" w:hanging="284"/>
        <w:rPr>
          <w:rFonts w:ascii="Calibri" w:hAnsi="Calibri" w:cs="Arial"/>
          <w:sz w:val="22"/>
          <w:szCs w:val="22"/>
          <w:lang w:val="nl-NL"/>
        </w:rPr>
      </w:pPr>
      <w:r>
        <w:rPr>
          <w:rFonts w:ascii="Calibri" w:hAnsi="Calibri" w:cs="Arial"/>
          <w:sz w:val="22"/>
          <w:szCs w:val="22"/>
          <w:lang w:val="nl-NL"/>
        </w:rPr>
        <w:t>S</w:t>
      </w:r>
      <w:r w:rsidRPr="006D229F">
        <w:rPr>
          <w:rFonts w:ascii="Calibri" w:hAnsi="Calibri" w:cs="Arial"/>
          <w:sz w:val="22"/>
          <w:szCs w:val="22"/>
          <w:lang w:val="nl-NL"/>
        </w:rPr>
        <w:t>chool</w:t>
      </w:r>
      <w:r>
        <w:rPr>
          <w:rFonts w:ascii="Calibri" w:hAnsi="Calibri" w:cs="Arial"/>
          <w:sz w:val="22"/>
          <w:szCs w:val="22"/>
          <w:lang w:val="nl-NL"/>
        </w:rPr>
        <w:t xml:space="preserve">: </w:t>
      </w:r>
      <w:r w:rsidR="00B857DC">
        <w:rPr>
          <w:rFonts w:ascii="Calibri" w:hAnsi="Calibri" w:cs="Arial"/>
          <w:sz w:val="22"/>
          <w:szCs w:val="22"/>
          <w:lang w:val="nl-NL"/>
        </w:rPr>
        <w:t>Jan Ligthart Driecant;</w:t>
      </w:r>
    </w:p>
    <w:p w14:paraId="2CC48B1E"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leerlingen: leerlingen in de zin van de Wet op het primair onderwijs;</w:t>
      </w:r>
    </w:p>
    <w:p w14:paraId="0B19CDA0" w14:textId="77777777"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ouders:</w:t>
      </w:r>
      <w:r w:rsidR="00CB5805" w:rsidRPr="000E1C22">
        <w:rPr>
          <w:rFonts w:ascii="Calibri" w:hAnsi="Calibri" w:cs="Arial"/>
          <w:sz w:val="22"/>
          <w:szCs w:val="22"/>
          <w:lang w:val="nl-NL"/>
        </w:rPr>
        <w:t xml:space="preserve"> ouders, voogden of verzorgers van de leerlingen;</w:t>
      </w:r>
    </w:p>
    <w:p w14:paraId="77F230CA"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schoolleiding: de directeur en adjunct-directeur, als bedoeld in de Wet op het primair onderwijs; </w:t>
      </w:r>
    </w:p>
    <w:p w14:paraId="2146A208"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personeel: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14:paraId="2DC2CF12" w14:textId="16381E5A"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geleding: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B857DC">
        <w:rPr>
          <w:rFonts w:ascii="Calibri" w:hAnsi="Calibri" w:cs="Arial"/>
          <w:sz w:val="22"/>
          <w:szCs w:val="22"/>
          <w:lang w:val="nl-NL"/>
        </w:rPr>
        <w:t>;</w:t>
      </w:r>
    </w:p>
    <w:p w14:paraId="258EA7ED" w14:textId="01F11859"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themaraad: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p>
    <w:p w14:paraId="6CCD0663" w14:textId="7DA7209D"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009C4B24">
        <w:rPr>
          <w:rFonts w:ascii="Calibri" w:hAnsi="Calibri" w:cs="Arial"/>
          <w:b/>
          <w:i/>
          <w:iCs/>
          <w:sz w:val="22"/>
          <w:szCs w:val="22"/>
          <w:lang w:val="nl-NL"/>
        </w:rPr>
        <w:t xml:space="preserve">2. </w:t>
      </w:r>
      <w:r w:rsidRPr="000E1C22">
        <w:rPr>
          <w:rFonts w:ascii="Calibri" w:hAnsi="Calibri" w:cs="Arial"/>
          <w:b/>
          <w:i/>
          <w:iCs/>
          <w:sz w:val="22"/>
          <w:szCs w:val="22"/>
          <w:lang w:val="nl-NL"/>
        </w:rPr>
        <w:t>De medezeggenschapsraad</w:t>
      </w:r>
      <w:r w:rsidRPr="000E1C22">
        <w:rPr>
          <w:rFonts w:ascii="Calibri" w:hAnsi="Calibri" w:cs="Arial"/>
          <w:b/>
          <w:sz w:val="22"/>
          <w:szCs w:val="22"/>
          <w:lang w:val="nl-NL"/>
        </w:rPr>
        <w:br/>
      </w:r>
      <w:r w:rsidRPr="000E1C22">
        <w:rPr>
          <w:rFonts w:ascii="Calibri" w:hAnsi="Calibri" w:cs="Arial"/>
          <w:b/>
          <w:sz w:val="22"/>
          <w:szCs w:val="22"/>
          <w:lang w:val="nl-NL"/>
        </w:rPr>
        <w:br/>
      </w:r>
      <w:r w:rsidR="009C4B24">
        <w:rPr>
          <w:rFonts w:ascii="Calibri" w:hAnsi="Calibri" w:cs="Arial"/>
          <w:b/>
          <w:sz w:val="22"/>
          <w:szCs w:val="22"/>
          <w:lang w:val="nl-NL"/>
        </w:rPr>
        <w:t xml:space="preserve">2.1 </w:t>
      </w:r>
      <w:r w:rsidRPr="000E1C22">
        <w:rPr>
          <w:rFonts w:ascii="Calibri" w:hAnsi="Calibri" w:cs="Arial"/>
          <w:b/>
          <w:sz w:val="22"/>
          <w:szCs w:val="22"/>
          <w:lang w:val="nl-NL"/>
        </w:rPr>
        <w:t>MR</w:t>
      </w:r>
    </w:p>
    <w:p w14:paraId="107AF542" w14:textId="5DB67D73"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009C4B24">
        <w:rPr>
          <w:rFonts w:ascii="Calibri" w:hAnsi="Calibri" w:cs="Arial"/>
          <w:b/>
          <w:sz w:val="22"/>
          <w:szCs w:val="22"/>
          <w:lang w:val="nl-NL"/>
        </w:rPr>
        <w:t xml:space="preserve">2.2 </w:t>
      </w:r>
      <w:r w:rsidRPr="000E1C22">
        <w:rPr>
          <w:rFonts w:ascii="Calibri" w:hAnsi="Calibri" w:cs="Arial"/>
          <w:b/>
          <w:sz w:val="22"/>
          <w:szCs w:val="22"/>
          <w:lang w:val="nl-NL"/>
        </w:rPr>
        <w:t xml:space="preserve">Omvang en samenstelling </w:t>
      </w:r>
      <w:r w:rsidR="00671513" w:rsidRPr="000E1C22">
        <w:rPr>
          <w:rFonts w:ascii="Calibri" w:hAnsi="Calibri" w:cs="Arial"/>
          <w:b/>
          <w:sz w:val="22"/>
          <w:szCs w:val="22"/>
          <w:lang w:val="nl-NL"/>
        </w:rPr>
        <w:t>MR</w:t>
      </w:r>
    </w:p>
    <w:p w14:paraId="581FB107" w14:textId="3E4B7041" w:rsidR="00CB5805" w:rsidRPr="00EA20EC" w:rsidRDefault="00CB5805" w:rsidP="00EA20EC">
      <w:pPr>
        <w:keepLines/>
        <w:widowControl w:val="0"/>
        <w:tabs>
          <w:tab w:val="left" w:pos="90"/>
        </w:tabs>
        <w:rPr>
          <w:rFonts w:asciiTheme="majorHAnsi" w:hAnsiTheme="majorHAnsi" w:cstheme="majorHAnsi"/>
          <w:sz w:val="22"/>
          <w:szCs w:val="22"/>
          <w:lang w:val="nl-NL"/>
        </w:rPr>
      </w:pPr>
      <w:r w:rsidRPr="00EA20EC">
        <w:rPr>
          <w:rFonts w:asciiTheme="majorHAnsi" w:hAnsiTheme="majorHAnsi" w:cstheme="majorHAnsi"/>
          <w:sz w:val="22"/>
          <w:szCs w:val="22"/>
          <w:lang w:val="nl-NL"/>
        </w:rPr>
        <w:t>De MR bestaat uit</w:t>
      </w:r>
      <w:r w:rsidR="00EA20EC" w:rsidRPr="00EA20EC">
        <w:rPr>
          <w:rFonts w:asciiTheme="majorHAnsi" w:hAnsiTheme="majorHAnsi" w:cstheme="majorHAnsi"/>
          <w:sz w:val="22"/>
          <w:szCs w:val="22"/>
          <w:lang w:val="nl-NL"/>
        </w:rPr>
        <w:t xml:space="preserve"> </w:t>
      </w:r>
      <w:r w:rsidR="00B857DC">
        <w:rPr>
          <w:rFonts w:asciiTheme="majorHAnsi" w:hAnsiTheme="majorHAnsi" w:cstheme="majorHAnsi"/>
          <w:sz w:val="22"/>
          <w:szCs w:val="22"/>
          <w:lang w:val="nl-NL"/>
        </w:rPr>
        <w:t>6</w:t>
      </w:r>
      <w:r w:rsidR="00C4284F">
        <w:rPr>
          <w:rFonts w:asciiTheme="majorHAnsi" w:hAnsiTheme="majorHAnsi" w:cstheme="majorHAnsi"/>
          <w:sz w:val="22"/>
          <w:szCs w:val="22"/>
          <w:lang w:val="nl-NL"/>
        </w:rPr>
        <w:t xml:space="preserve"> </w:t>
      </w:r>
      <w:r w:rsidRPr="00EA20EC">
        <w:rPr>
          <w:rFonts w:asciiTheme="majorHAnsi" w:hAnsiTheme="majorHAnsi" w:cstheme="majorHAnsi"/>
          <w:sz w:val="22"/>
          <w:szCs w:val="22"/>
          <w:lang w:val="nl-NL"/>
        </w:rPr>
        <w:t>leden van wie</w:t>
      </w:r>
      <w:r w:rsidR="00DD6338" w:rsidRPr="00EA20EC">
        <w:rPr>
          <w:rFonts w:asciiTheme="majorHAnsi" w:hAnsiTheme="majorHAnsi" w:cstheme="majorHAnsi"/>
          <w:sz w:val="22"/>
          <w:szCs w:val="22"/>
          <w:lang w:val="nl-NL"/>
        </w:rPr>
        <w:t>:</w:t>
      </w:r>
      <w:r w:rsidRPr="00EA20EC">
        <w:rPr>
          <w:rFonts w:asciiTheme="majorHAnsi" w:hAnsiTheme="majorHAnsi" w:cstheme="majorHAnsi"/>
          <w:sz w:val="22"/>
          <w:szCs w:val="22"/>
          <w:lang w:val="nl-NL"/>
        </w:rPr>
        <w:t xml:space="preserve"> </w:t>
      </w:r>
    </w:p>
    <w:p w14:paraId="52D74165" w14:textId="753DFA9D" w:rsidR="00CB5805" w:rsidRPr="00EA20EC" w:rsidRDefault="00B857DC" w:rsidP="00BE45C5">
      <w:pPr>
        <w:keepLines/>
        <w:widowControl w:val="0"/>
        <w:numPr>
          <w:ilvl w:val="0"/>
          <w:numId w:val="2"/>
        </w:numPr>
        <w:tabs>
          <w:tab w:val="left" w:pos="284"/>
        </w:tabs>
        <w:ind w:left="0" w:firstLine="0"/>
        <w:rPr>
          <w:rFonts w:asciiTheme="majorHAnsi" w:hAnsiTheme="majorHAnsi" w:cstheme="majorHAnsi"/>
          <w:color w:val="000000" w:themeColor="text1"/>
          <w:sz w:val="22"/>
          <w:szCs w:val="22"/>
          <w:lang w:val="nl-NL"/>
        </w:rPr>
      </w:pPr>
      <w:r>
        <w:rPr>
          <w:rFonts w:asciiTheme="majorHAnsi" w:hAnsiTheme="majorHAnsi" w:cstheme="majorHAnsi"/>
          <w:color w:val="000000" w:themeColor="text1"/>
          <w:sz w:val="22"/>
          <w:szCs w:val="22"/>
          <w:lang w:val="nl-NL"/>
        </w:rPr>
        <w:t>3</w:t>
      </w:r>
      <w:r w:rsidR="00C4284F">
        <w:rPr>
          <w:rFonts w:asciiTheme="majorHAnsi" w:hAnsiTheme="majorHAnsi" w:cstheme="majorHAnsi"/>
          <w:color w:val="000000" w:themeColor="text1"/>
          <w:sz w:val="22"/>
          <w:szCs w:val="22"/>
          <w:lang w:val="nl-NL"/>
        </w:rPr>
        <w:t xml:space="preserve"> leden </w:t>
      </w:r>
      <w:r w:rsidR="00CB5805" w:rsidRPr="00EA20EC">
        <w:rPr>
          <w:rFonts w:asciiTheme="majorHAnsi" w:hAnsiTheme="majorHAnsi" w:cstheme="majorHAnsi"/>
          <w:color w:val="000000" w:themeColor="text1"/>
          <w:sz w:val="22"/>
          <w:szCs w:val="22"/>
          <w:lang w:val="nl-NL"/>
        </w:rPr>
        <w:t>uit het personeel worden gekozen;</w:t>
      </w:r>
      <w:r w:rsidR="00226DD3">
        <w:rPr>
          <w:rFonts w:asciiTheme="majorHAnsi" w:hAnsiTheme="majorHAnsi" w:cstheme="majorHAnsi"/>
          <w:color w:val="000000" w:themeColor="text1"/>
          <w:sz w:val="22"/>
          <w:szCs w:val="22"/>
          <w:lang w:val="nl-NL"/>
        </w:rPr>
        <w:t xml:space="preserve"> </w:t>
      </w:r>
    </w:p>
    <w:p w14:paraId="26F49017" w14:textId="391EC538" w:rsidR="00CB5805" w:rsidRPr="00B857DC" w:rsidRDefault="00B857DC" w:rsidP="00BE45C5">
      <w:pPr>
        <w:keepLines/>
        <w:widowControl w:val="0"/>
        <w:numPr>
          <w:ilvl w:val="0"/>
          <w:numId w:val="2"/>
        </w:numPr>
        <w:tabs>
          <w:tab w:val="left" w:pos="284"/>
        </w:tabs>
        <w:ind w:left="0" w:firstLine="0"/>
        <w:rPr>
          <w:rFonts w:asciiTheme="majorHAnsi" w:hAnsiTheme="majorHAnsi" w:cstheme="majorHAnsi"/>
          <w:sz w:val="22"/>
          <w:szCs w:val="22"/>
          <w:lang w:val="nl-NL"/>
        </w:rPr>
      </w:pPr>
      <w:r w:rsidRPr="00B857DC">
        <w:rPr>
          <w:rFonts w:asciiTheme="majorHAnsi" w:hAnsiTheme="majorHAnsi" w:cstheme="majorHAnsi"/>
          <w:color w:val="000000" w:themeColor="text1"/>
          <w:sz w:val="22"/>
          <w:szCs w:val="22"/>
          <w:lang w:val="nl-NL"/>
        </w:rPr>
        <w:t>3</w:t>
      </w:r>
      <w:r w:rsidR="00C4284F" w:rsidRPr="00B857DC">
        <w:rPr>
          <w:rFonts w:asciiTheme="majorHAnsi" w:hAnsiTheme="majorHAnsi" w:cstheme="majorHAnsi"/>
          <w:color w:val="000000" w:themeColor="text1"/>
          <w:sz w:val="22"/>
          <w:szCs w:val="22"/>
          <w:lang w:val="nl-NL"/>
        </w:rPr>
        <w:t xml:space="preserve"> leden </w:t>
      </w:r>
      <w:r w:rsidR="00CB5805" w:rsidRPr="00B857DC">
        <w:rPr>
          <w:rFonts w:asciiTheme="majorHAnsi" w:hAnsiTheme="majorHAnsi" w:cstheme="majorHAnsi"/>
          <w:color w:val="000000" w:themeColor="text1"/>
          <w:sz w:val="22"/>
          <w:szCs w:val="22"/>
          <w:lang w:val="nl-NL"/>
        </w:rPr>
        <w:t xml:space="preserve">door </w:t>
      </w:r>
      <w:r w:rsidR="00226DD3" w:rsidRPr="00B857DC">
        <w:rPr>
          <w:rFonts w:asciiTheme="majorHAnsi" w:hAnsiTheme="majorHAnsi" w:cstheme="majorHAnsi"/>
          <w:sz w:val="22"/>
          <w:szCs w:val="22"/>
          <w:lang w:val="nl-NL"/>
        </w:rPr>
        <w:t>en uit de ouders worden gekozen;</w:t>
      </w:r>
    </w:p>
    <w:p w14:paraId="3F8B0CBF" w14:textId="77777777" w:rsidR="00C24D56" w:rsidRPr="00B857DC" w:rsidRDefault="00C24D56" w:rsidP="00C24D56">
      <w:pPr>
        <w:keepLines/>
        <w:widowControl w:val="0"/>
        <w:numPr>
          <w:ilvl w:val="0"/>
          <w:numId w:val="2"/>
        </w:numPr>
        <w:tabs>
          <w:tab w:val="left" w:pos="284"/>
        </w:tabs>
        <w:ind w:left="0" w:firstLine="0"/>
        <w:rPr>
          <w:rFonts w:asciiTheme="majorHAnsi" w:hAnsiTheme="majorHAnsi" w:cstheme="majorHAnsi"/>
          <w:sz w:val="22"/>
          <w:szCs w:val="22"/>
          <w:lang w:val="nl-NL"/>
        </w:rPr>
      </w:pPr>
      <w:r w:rsidRPr="00B857DC">
        <w:rPr>
          <w:rFonts w:asciiTheme="majorHAnsi" w:hAnsiTheme="majorHAnsi" w:cstheme="majorHAnsi"/>
          <w:color w:val="000000" w:themeColor="text1"/>
          <w:sz w:val="22"/>
          <w:szCs w:val="22"/>
          <w:lang w:val="nl-NL"/>
        </w:rPr>
        <w:t>waarbij er evenveel personeelsleden als ouders vertegenwoordigd zijn.</w:t>
      </w:r>
    </w:p>
    <w:p w14:paraId="6F0A626E" w14:textId="4A69788A" w:rsidR="00CB5805" w:rsidRPr="00B857DC" w:rsidRDefault="00D64CE2" w:rsidP="00B857DC">
      <w:pPr>
        <w:rPr>
          <w:rFonts w:ascii="Calibri" w:hAnsi="Calibri" w:cs="Arial"/>
          <w:b/>
          <w:sz w:val="22"/>
          <w:szCs w:val="22"/>
          <w:lang w:val="nl-NL"/>
        </w:rPr>
      </w:pPr>
      <w:r>
        <w:rPr>
          <w:rFonts w:ascii="Calibri" w:hAnsi="Calibri" w:cs="Arial"/>
          <w:b/>
          <w:sz w:val="22"/>
          <w:szCs w:val="22"/>
          <w:lang w:val="nl-NL"/>
        </w:rPr>
        <w:br w:type="page"/>
      </w:r>
      <w:r w:rsidR="009C4B24">
        <w:rPr>
          <w:rFonts w:ascii="Calibri" w:hAnsi="Calibri" w:cs="Arial"/>
          <w:b/>
          <w:sz w:val="22"/>
          <w:szCs w:val="22"/>
          <w:lang w:val="nl-NL"/>
        </w:rPr>
        <w:lastRenderedPageBreak/>
        <w:t xml:space="preserve">2.3 </w:t>
      </w:r>
      <w:r w:rsidR="00CB5805" w:rsidRPr="000E1C22">
        <w:rPr>
          <w:rFonts w:ascii="Calibri" w:hAnsi="Calibri" w:cs="Arial"/>
          <w:b/>
          <w:sz w:val="22"/>
          <w:szCs w:val="22"/>
          <w:lang w:val="nl-NL"/>
        </w:rPr>
        <w:t>Onverenigbaarheden</w:t>
      </w:r>
    </w:p>
    <w:p w14:paraId="7C6F01B4" w14:textId="77777777" w:rsidR="00CB5805" w:rsidRPr="000E1C22" w:rsidRDefault="132227F5" w:rsidP="132227F5">
      <w:pPr>
        <w:keepLines/>
        <w:widowControl w:val="0"/>
        <w:numPr>
          <w:ilvl w:val="0"/>
          <w:numId w:val="4"/>
        </w:numPr>
        <w:tabs>
          <w:tab w:val="left" w:pos="284"/>
        </w:tabs>
        <w:ind w:left="284" w:hanging="284"/>
        <w:rPr>
          <w:rFonts w:ascii="Calibri" w:hAnsi="Calibri" w:cs="Arial"/>
          <w:sz w:val="22"/>
          <w:szCs w:val="22"/>
          <w:lang w:val="nl-NL"/>
        </w:rPr>
      </w:pPr>
      <w:r w:rsidRPr="132227F5">
        <w:rPr>
          <w:rFonts w:ascii="Calibri" w:hAnsi="Calibri" w:cs="Arial"/>
          <w:sz w:val="22"/>
          <w:szCs w:val="22"/>
          <w:lang w:val="nl-NL"/>
        </w:rPr>
        <w:t>Personen die deel uitmaken van het bevoegd gezag kunnen geen zitting nemen in de MR.</w:t>
      </w:r>
    </w:p>
    <w:p w14:paraId="49A15E63"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personeelslid dat is opgedragen om namens het bevoegd gezag op te treden in besprekingen met de MR kan niet tevens lid zijn van de MR.</w:t>
      </w:r>
    </w:p>
    <w:p w14:paraId="4EAEC984" w14:textId="77777777" w:rsidR="00CB5805" w:rsidRPr="000E1C22" w:rsidRDefault="00CB5805" w:rsidP="00CB5805">
      <w:pPr>
        <w:tabs>
          <w:tab w:val="left" w:pos="90"/>
        </w:tabs>
        <w:rPr>
          <w:rFonts w:ascii="Calibri" w:hAnsi="Calibri" w:cs="Arial"/>
          <w:b/>
          <w:sz w:val="22"/>
          <w:szCs w:val="22"/>
          <w:lang w:val="nl-NL"/>
        </w:rPr>
      </w:pPr>
    </w:p>
    <w:p w14:paraId="2275A6B8" w14:textId="3D86B276" w:rsidR="00CB5805" w:rsidRPr="000E1C22" w:rsidRDefault="009C4B24" w:rsidP="00CB5805">
      <w:pPr>
        <w:tabs>
          <w:tab w:val="left" w:pos="90"/>
        </w:tabs>
        <w:rPr>
          <w:rFonts w:ascii="Calibri" w:hAnsi="Calibri" w:cs="Arial"/>
          <w:sz w:val="22"/>
          <w:szCs w:val="22"/>
          <w:lang w:val="nl-NL"/>
        </w:rPr>
      </w:pPr>
      <w:r>
        <w:rPr>
          <w:rFonts w:ascii="Calibri" w:hAnsi="Calibri" w:cs="Arial"/>
          <w:b/>
          <w:sz w:val="22"/>
          <w:szCs w:val="22"/>
          <w:lang w:val="nl-NL"/>
        </w:rPr>
        <w:t xml:space="preserve">2.4 </w:t>
      </w:r>
      <w:r w:rsidR="00CB5805" w:rsidRPr="000E1C22">
        <w:rPr>
          <w:rFonts w:ascii="Calibri" w:hAnsi="Calibri" w:cs="Arial"/>
          <w:b/>
          <w:sz w:val="22"/>
          <w:szCs w:val="22"/>
          <w:lang w:val="nl-NL"/>
        </w:rPr>
        <w:t>Zittingsduur</w:t>
      </w:r>
    </w:p>
    <w:p w14:paraId="1689AB8D" w14:textId="407E5FE6"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van de MR heeft zitting voor een periode van</w:t>
      </w:r>
      <w:r w:rsidR="00EA20EC">
        <w:rPr>
          <w:rFonts w:ascii="Calibri" w:hAnsi="Calibri" w:cs="Arial"/>
          <w:sz w:val="22"/>
          <w:szCs w:val="22"/>
          <w:lang w:val="nl-NL"/>
        </w:rPr>
        <w:t xml:space="preserve"> </w:t>
      </w:r>
      <w:r w:rsidR="00B857DC">
        <w:rPr>
          <w:rFonts w:ascii="Calibri" w:hAnsi="Calibri" w:cs="Arial"/>
          <w:sz w:val="22"/>
          <w:szCs w:val="22"/>
          <w:lang w:val="nl-NL"/>
        </w:rPr>
        <w:t>3</w:t>
      </w:r>
      <w:r w:rsidR="00EA20EC">
        <w:rPr>
          <w:rFonts w:ascii="Calibri" w:hAnsi="Calibri" w:cs="Arial"/>
          <w:sz w:val="22"/>
          <w:szCs w:val="22"/>
          <w:lang w:val="nl-NL"/>
        </w:rPr>
        <w:t xml:space="preserve"> jaar.</w:t>
      </w:r>
    </w:p>
    <w:p w14:paraId="3A86F75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van de MR treedt na zijn zittingsperiode af en is terstond herkiesbaar.</w:t>
      </w:r>
    </w:p>
    <w:p w14:paraId="66CCC55C"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58BC500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Behalve door periodieke aftreding eindigt het lidmaatschap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4B583008"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overlijden;</w:t>
      </w:r>
    </w:p>
    <w:p w14:paraId="113781EB" w14:textId="4B31DD03"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opzegging door het lid;</w:t>
      </w:r>
    </w:p>
    <w:p w14:paraId="197FD423" w14:textId="77777777" w:rsidR="00CB5805" w:rsidRPr="000E1C22" w:rsidRDefault="132227F5" w:rsidP="132227F5">
      <w:pPr>
        <w:numPr>
          <w:ilvl w:val="1"/>
          <w:numId w:val="3"/>
        </w:numPr>
        <w:tabs>
          <w:tab w:val="clear" w:pos="1440"/>
          <w:tab w:val="num" w:pos="851"/>
        </w:tabs>
        <w:ind w:left="851" w:hanging="284"/>
        <w:rPr>
          <w:rFonts w:ascii="Calibri" w:hAnsi="Calibri" w:cs="Arial"/>
          <w:sz w:val="22"/>
          <w:szCs w:val="22"/>
          <w:lang w:val="nl-NL"/>
        </w:rPr>
      </w:pPr>
      <w:r w:rsidRPr="132227F5">
        <w:rPr>
          <w:rFonts w:ascii="Calibri" w:hAnsi="Calibri" w:cs="Arial"/>
          <w:sz w:val="22"/>
          <w:szCs w:val="22"/>
          <w:lang w:val="nl-NL"/>
        </w:rPr>
        <w:t>zodra een lid geen deel meer uitmaakt van de geleding waaruit en waardoor hij is gekozen.</w:t>
      </w:r>
    </w:p>
    <w:p w14:paraId="57FA0C4B" w14:textId="71196F01"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9C4B24">
        <w:rPr>
          <w:rFonts w:ascii="Calibri" w:hAnsi="Calibri" w:cs="Arial"/>
          <w:b/>
          <w:i/>
          <w:iCs/>
          <w:sz w:val="22"/>
          <w:szCs w:val="22"/>
          <w:lang w:val="nl-NL"/>
        </w:rPr>
        <w:t xml:space="preserve">3. </w:t>
      </w:r>
      <w:r w:rsidRPr="000E1C22">
        <w:rPr>
          <w:rFonts w:ascii="Calibri" w:hAnsi="Calibri" w:cs="Arial"/>
          <w:b/>
          <w:i/>
          <w:iCs/>
          <w:sz w:val="22"/>
          <w:szCs w:val="22"/>
          <w:lang w:val="nl-NL"/>
        </w:rPr>
        <w:t>Verkiezing</w:t>
      </w:r>
      <w:r w:rsidR="00F40751" w:rsidRPr="000E1C22">
        <w:rPr>
          <w:rFonts w:ascii="Calibri" w:hAnsi="Calibri" w:cs="Arial"/>
          <w:b/>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r>
      <w:r w:rsidR="009C4B24">
        <w:rPr>
          <w:rFonts w:ascii="Calibri" w:hAnsi="Calibri" w:cs="Arial"/>
          <w:b/>
          <w:sz w:val="22"/>
          <w:szCs w:val="22"/>
          <w:lang w:val="nl-NL"/>
        </w:rPr>
        <w:t xml:space="preserve">3.1 </w:t>
      </w:r>
      <w:r w:rsidRPr="000E1C22">
        <w:rPr>
          <w:rFonts w:ascii="Calibri" w:hAnsi="Calibri" w:cs="Arial"/>
          <w:b/>
          <w:sz w:val="22"/>
          <w:szCs w:val="22"/>
          <w:lang w:val="nl-NL"/>
        </w:rPr>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r>
      <w:r w:rsidR="009C4B24">
        <w:rPr>
          <w:rFonts w:ascii="Calibri" w:hAnsi="Calibri" w:cs="Arial"/>
          <w:b/>
          <w:sz w:val="22"/>
          <w:szCs w:val="22"/>
          <w:lang w:val="nl-NL"/>
        </w:rPr>
        <w:t xml:space="preserve">3.2 </w:t>
      </w:r>
      <w:r w:rsidRPr="000E1C22">
        <w:rPr>
          <w:rFonts w:ascii="Calibri" w:hAnsi="Calibri" w:cs="Arial"/>
          <w:b/>
          <w:sz w:val="22"/>
          <w:szCs w:val="22"/>
          <w:lang w:val="nl-NL"/>
        </w:rPr>
        <w:t>Datum verkiezingen</w:t>
      </w:r>
    </w:p>
    <w:p w14:paraId="2EB68153" w14:textId="77777777" w:rsidR="00CB5805" w:rsidRPr="006A0381"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xml:space="preserve">, alsmede de tijdstippen van aanvang en einde van de </w:t>
      </w:r>
      <w:r w:rsidR="00CB5805" w:rsidRPr="006A0381">
        <w:rPr>
          <w:rFonts w:ascii="Calibri" w:hAnsi="Calibri" w:cs="Arial"/>
          <w:sz w:val="22"/>
          <w:szCs w:val="22"/>
          <w:lang w:val="nl-NL"/>
        </w:rPr>
        <w:t>stemming.</w:t>
      </w:r>
    </w:p>
    <w:p w14:paraId="2A8C0C18" w14:textId="77777777" w:rsidR="00CB5805" w:rsidRPr="006A0381" w:rsidRDefault="005B6D94" w:rsidP="00BE45C5">
      <w:pPr>
        <w:numPr>
          <w:ilvl w:val="0"/>
          <w:numId w:val="5"/>
        </w:numPr>
        <w:tabs>
          <w:tab w:val="left" w:pos="284"/>
        </w:tabs>
        <w:ind w:left="284" w:hanging="284"/>
        <w:rPr>
          <w:rFonts w:ascii="Calibri" w:hAnsi="Calibri" w:cs="Arial"/>
          <w:sz w:val="22"/>
          <w:szCs w:val="22"/>
          <w:lang w:val="nl-NL"/>
        </w:rPr>
      </w:pPr>
      <w:r w:rsidRPr="006A0381">
        <w:rPr>
          <w:rFonts w:ascii="Calibri" w:hAnsi="Calibri" w:cs="Arial"/>
          <w:sz w:val="22"/>
          <w:szCs w:val="22"/>
          <w:lang w:val="nl-NL"/>
        </w:rPr>
        <w:t>De MR</w:t>
      </w:r>
      <w:r w:rsidR="00CB5805" w:rsidRPr="006A0381">
        <w:rPr>
          <w:rFonts w:ascii="Calibri" w:hAnsi="Calibri" w:cs="Arial"/>
          <w:sz w:val="22"/>
          <w:szCs w:val="22"/>
          <w:lang w:val="nl-NL"/>
        </w:rPr>
        <w:t xml:space="preserve"> stelt het bevoegd gezag, de ouders en het personeel in kennis van de in het eerste lid genoemde tijdstippen.</w:t>
      </w:r>
    </w:p>
    <w:p w14:paraId="59B8BE5F" w14:textId="77777777" w:rsidR="00CB5805" w:rsidRPr="000E1C22" w:rsidRDefault="00CB5805" w:rsidP="00CB5805">
      <w:pPr>
        <w:tabs>
          <w:tab w:val="left" w:pos="90"/>
        </w:tabs>
        <w:rPr>
          <w:rFonts w:ascii="Calibri" w:hAnsi="Calibri" w:cs="Arial"/>
          <w:sz w:val="22"/>
          <w:szCs w:val="22"/>
          <w:lang w:val="nl-NL"/>
        </w:rPr>
      </w:pPr>
    </w:p>
    <w:p w14:paraId="1F6C318F" w14:textId="7A910387" w:rsidR="00CB5805" w:rsidRPr="000E1C22" w:rsidRDefault="009C4B24" w:rsidP="00CB5805">
      <w:pPr>
        <w:tabs>
          <w:tab w:val="left" w:pos="90"/>
        </w:tabs>
        <w:rPr>
          <w:rFonts w:ascii="Calibri" w:hAnsi="Calibri" w:cs="Arial"/>
          <w:sz w:val="22"/>
          <w:szCs w:val="22"/>
          <w:lang w:val="nl-NL"/>
        </w:rPr>
      </w:pPr>
      <w:r>
        <w:rPr>
          <w:rFonts w:ascii="Calibri" w:hAnsi="Calibri" w:cs="Arial"/>
          <w:b/>
          <w:sz w:val="22"/>
          <w:szCs w:val="22"/>
          <w:lang w:val="nl-NL"/>
        </w:rPr>
        <w:t xml:space="preserve">3.3 </w:t>
      </w:r>
      <w:r w:rsidR="00CB5805" w:rsidRPr="000E1C22">
        <w:rPr>
          <w:rFonts w:ascii="Calibri" w:hAnsi="Calibri" w:cs="Arial"/>
          <w:b/>
          <w:sz w:val="22"/>
          <w:szCs w:val="22"/>
          <w:lang w:val="nl-NL"/>
        </w:rPr>
        <w:t>Verkiesbare en kiesgerechtigde personen</w:t>
      </w:r>
    </w:p>
    <w:p w14:paraId="05FBEA02" w14:textId="4B7F8C9D" w:rsidR="00BF7689" w:rsidRPr="00BF7689"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009C4B24">
        <w:rPr>
          <w:rFonts w:ascii="Calibri" w:hAnsi="Calibri" w:cs="Arial"/>
          <w:b/>
          <w:sz w:val="22"/>
          <w:szCs w:val="22"/>
          <w:lang w:val="nl-NL"/>
        </w:rPr>
        <w:t xml:space="preserve">3.4 </w:t>
      </w:r>
      <w:r w:rsidRPr="000E1C22">
        <w:rPr>
          <w:rFonts w:ascii="Calibri" w:hAnsi="Calibri" w:cs="Arial"/>
          <w:b/>
          <w:sz w:val="22"/>
          <w:szCs w:val="22"/>
          <w:lang w:val="nl-NL"/>
        </w:rPr>
        <w:t>Bekendmaking verkiesbare en kiesgerechtigde personen</w:t>
      </w:r>
      <w:r w:rsidR="003400B0" w:rsidRPr="000E1C22">
        <w:rPr>
          <w:rFonts w:ascii="Calibri" w:hAnsi="Calibri" w:cs="Arial"/>
          <w:sz w:val="22"/>
          <w:szCs w:val="22"/>
          <w:lang w:val="nl-NL"/>
        </w:rPr>
        <w:br/>
      </w:r>
      <w:r w:rsidR="001503D4" w:rsidRPr="001503D4">
        <w:rPr>
          <w:rFonts w:ascii="Calibri" w:hAnsi="Calibri" w:cs="Arial"/>
          <w:color w:val="000000" w:themeColor="text1"/>
          <w:sz w:val="22"/>
          <w:szCs w:val="22"/>
          <w:lang w:val="nl-NL"/>
        </w:rPr>
        <w:t>De MR stelt</w:t>
      </w:r>
      <w:r w:rsidR="002723D1">
        <w:rPr>
          <w:rFonts w:ascii="Calibri" w:hAnsi="Calibri" w:cs="Arial"/>
          <w:color w:val="000000" w:themeColor="text1"/>
          <w:sz w:val="22"/>
          <w:szCs w:val="22"/>
          <w:lang w:val="nl-NL"/>
        </w:rPr>
        <w:t xml:space="preserve"> 4</w:t>
      </w:r>
      <w:r w:rsidR="00EA20EC">
        <w:rPr>
          <w:rFonts w:ascii="Calibri" w:hAnsi="Calibri" w:cs="Arial"/>
          <w:color w:val="000000" w:themeColor="text1"/>
          <w:sz w:val="22"/>
          <w:szCs w:val="22"/>
          <w:lang w:val="nl-NL"/>
        </w:rPr>
        <w:t xml:space="preserve"> </w:t>
      </w:r>
      <w:r w:rsidR="001503D4" w:rsidRPr="001503D4">
        <w:rPr>
          <w:rFonts w:ascii="Calibri" w:hAnsi="Calibri" w:cs="Arial"/>
          <w:color w:val="000000" w:themeColor="text1"/>
          <w:sz w:val="22"/>
          <w:szCs w:val="22"/>
          <w:lang w:val="nl-NL"/>
        </w:rPr>
        <w:t>voor de datum van de verkiezingen een lijst vast van de personen die kiesgerechtigd en verkiesbaar zijn.</w:t>
      </w:r>
      <w:r w:rsidR="001503D4" w:rsidRPr="001503D4">
        <w:rPr>
          <w:rFonts w:ascii="Calibri" w:hAnsi="Calibri" w:cs="Arial"/>
          <w:b/>
          <w:color w:val="000000" w:themeColor="text1"/>
          <w:sz w:val="22"/>
          <w:szCs w:val="22"/>
          <w:lang w:val="nl-NL"/>
        </w:rPr>
        <w:t xml:space="preserve"> </w:t>
      </w:r>
      <w:r w:rsidRPr="000E1C22">
        <w:rPr>
          <w:rFonts w:ascii="Calibri" w:hAnsi="Calibri" w:cs="Arial"/>
          <w:sz w:val="22"/>
          <w:szCs w:val="22"/>
          <w:lang w:val="nl-NL"/>
        </w:rPr>
        <w:t>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14:paraId="327EE257" w14:textId="77777777" w:rsidR="008B21DF" w:rsidRPr="008B21DF" w:rsidRDefault="008B21DF" w:rsidP="00CB5805">
      <w:pPr>
        <w:tabs>
          <w:tab w:val="left" w:pos="90"/>
        </w:tabs>
        <w:rPr>
          <w:rFonts w:ascii="Calibri" w:hAnsi="Calibri" w:cs="Arial"/>
          <w:sz w:val="22"/>
          <w:szCs w:val="22"/>
          <w:lang w:val="nl-NL"/>
        </w:rPr>
      </w:pPr>
    </w:p>
    <w:p w14:paraId="24FAC2BE" w14:textId="0C347722" w:rsidR="00CB5805" w:rsidRPr="000E1C22" w:rsidRDefault="009C4B24" w:rsidP="00CB5805">
      <w:pPr>
        <w:tabs>
          <w:tab w:val="left" w:pos="90"/>
        </w:tabs>
        <w:rPr>
          <w:rFonts w:ascii="Calibri" w:hAnsi="Calibri" w:cs="Arial"/>
          <w:sz w:val="22"/>
          <w:szCs w:val="22"/>
          <w:lang w:val="nl-NL"/>
        </w:rPr>
      </w:pPr>
      <w:r>
        <w:rPr>
          <w:rFonts w:ascii="Calibri" w:hAnsi="Calibri" w:cs="Arial"/>
          <w:b/>
          <w:sz w:val="22"/>
          <w:szCs w:val="22"/>
          <w:lang w:val="nl-NL"/>
        </w:rPr>
        <w:t xml:space="preserve">3.5 </w:t>
      </w:r>
      <w:r w:rsidR="00CB5805" w:rsidRPr="000E1C22">
        <w:rPr>
          <w:rFonts w:ascii="Calibri" w:hAnsi="Calibri" w:cs="Arial"/>
          <w:b/>
          <w:sz w:val="22"/>
          <w:szCs w:val="22"/>
          <w:lang w:val="nl-NL"/>
        </w:rPr>
        <w:t>Onvoldoende kandidaten</w:t>
      </w:r>
    </w:p>
    <w:p w14:paraId="430DBF9A" w14:textId="77777777" w:rsidR="00CB5805" w:rsidRPr="006A0381"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w:t>
      </w:r>
      <w:r w:rsidRPr="006A0381">
        <w:rPr>
          <w:rFonts w:ascii="Calibri" w:hAnsi="Calibri" w:cs="Arial"/>
          <w:sz w:val="22"/>
          <w:szCs w:val="22"/>
          <w:lang w:val="nl-NL"/>
        </w:rPr>
        <w:t xml:space="preserve">kandidaten geacht te zijn gekozen. </w:t>
      </w:r>
    </w:p>
    <w:p w14:paraId="017C42DA" w14:textId="77777777" w:rsidR="00CB5805" w:rsidRPr="006A0381" w:rsidRDefault="003D437C" w:rsidP="00BE45C5">
      <w:pPr>
        <w:numPr>
          <w:ilvl w:val="0"/>
          <w:numId w:val="6"/>
        </w:numPr>
        <w:tabs>
          <w:tab w:val="left" w:pos="284"/>
        </w:tabs>
        <w:ind w:left="284" w:hanging="284"/>
        <w:rPr>
          <w:rFonts w:ascii="Calibri" w:hAnsi="Calibri" w:cs="Arial"/>
          <w:sz w:val="22"/>
          <w:szCs w:val="22"/>
          <w:lang w:val="nl-NL"/>
        </w:rPr>
      </w:pPr>
      <w:r w:rsidRPr="006A0381">
        <w:rPr>
          <w:rFonts w:ascii="Calibri" w:hAnsi="Calibri" w:cs="Arial"/>
          <w:sz w:val="22"/>
          <w:szCs w:val="22"/>
          <w:lang w:val="nl-NL"/>
        </w:rPr>
        <w:t>De MR</w:t>
      </w:r>
      <w:r w:rsidR="00CB5805" w:rsidRPr="006A0381">
        <w:rPr>
          <w:rFonts w:ascii="Calibri" w:hAnsi="Calibri" w:cs="Arial"/>
          <w:sz w:val="22"/>
          <w:szCs w:val="22"/>
          <w:lang w:val="nl-NL"/>
        </w:rPr>
        <w:t xml:space="preserve"> stelt het bevoegd gezag, de geledingen</w:t>
      </w:r>
      <w:r w:rsidRPr="006A0381">
        <w:rPr>
          <w:rFonts w:ascii="Calibri" w:hAnsi="Calibri" w:cs="Arial"/>
          <w:sz w:val="22"/>
          <w:szCs w:val="22"/>
          <w:lang w:val="nl-NL"/>
        </w:rPr>
        <w:t xml:space="preserve"> en de betrokken kandidaten </w:t>
      </w:r>
      <w:r w:rsidR="00CB5805" w:rsidRPr="006A0381">
        <w:rPr>
          <w:rFonts w:ascii="Calibri" w:hAnsi="Calibri" w:cs="Arial"/>
          <w:sz w:val="22"/>
          <w:szCs w:val="22"/>
          <w:lang w:val="nl-NL"/>
        </w:rPr>
        <w:t xml:space="preserve">van </w:t>
      </w:r>
      <w:r w:rsidRPr="006A0381">
        <w:rPr>
          <w:rFonts w:ascii="Calibri" w:hAnsi="Calibri" w:cs="Arial"/>
          <w:sz w:val="22"/>
          <w:szCs w:val="22"/>
          <w:lang w:val="nl-NL"/>
        </w:rPr>
        <w:t xml:space="preserve">de in het eerste lid genoemde situatie </w:t>
      </w:r>
      <w:r w:rsidR="00CB5805" w:rsidRPr="006A0381">
        <w:rPr>
          <w:rFonts w:ascii="Calibri" w:hAnsi="Calibri" w:cs="Arial"/>
          <w:sz w:val="22"/>
          <w:szCs w:val="22"/>
          <w:lang w:val="nl-NL"/>
        </w:rPr>
        <w:t>tijdig vóór de verkiezingsdatum in kennis.</w:t>
      </w:r>
    </w:p>
    <w:p w14:paraId="171D58C0" w14:textId="77777777" w:rsidR="00CB5805" w:rsidRPr="000E1C22" w:rsidRDefault="00CB5805" w:rsidP="00CB5805">
      <w:pPr>
        <w:tabs>
          <w:tab w:val="left" w:pos="90"/>
        </w:tabs>
        <w:rPr>
          <w:rFonts w:ascii="Calibri" w:hAnsi="Calibri" w:cs="Arial"/>
          <w:sz w:val="22"/>
          <w:szCs w:val="22"/>
          <w:lang w:val="nl-NL"/>
        </w:rPr>
      </w:pPr>
    </w:p>
    <w:p w14:paraId="5BE27007" w14:textId="73347665" w:rsidR="00CB5805" w:rsidRPr="000E1C22" w:rsidRDefault="009C4B24" w:rsidP="132227F5">
      <w:pPr>
        <w:tabs>
          <w:tab w:val="left" w:pos="90"/>
        </w:tabs>
        <w:rPr>
          <w:rFonts w:ascii="Calibri" w:hAnsi="Calibri" w:cs="Arial"/>
          <w:sz w:val="22"/>
          <w:szCs w:val="22"/>
          <w:lang w:val="nl-NL"/>
        </w:rPr>
      </w:pPr>
      <w:r>
        <w:rPr>
          <w:rFonts w:ascii="Calibri" w:hAnsi="Calibri" w:cs="Arial"/>
          <w:b/>
          <w:bCs/>
          <w:sz w:val="22"/>
          <w:szCs w:val="22"/>
          <w:lang w:val="nl-NL"/>
        </w:rPr>
        <w:t xml:space="preserve">3.6 </w:t>
      </w:r>
      <w:r w:rsidR="00FC1DA9" w:rsidRPr="000E1C22">
        <w:rPr>
          <w:rFonts w:ascii="Calibri" w:hAnsi="Calibri" w:cs="Arial"/>
          <w:b/>
          <w:bCs/>
          <w:sz w:val="22"/>
          <w:szCs w:val="22"/>
          <w:lang w:val="nl-NL"/>
        </w:rPr>
        <w:t>Verkiezingen</w:t>
      </w:r>
      <w:r w:rsidR="00CB5805" w:rsidRPr="000E1C22">
        <w:rPr>
          <w:rFonts w:ascii="Calibri" w:hAnsi="Calibri" w:cs="Arial"/>
          <w:sz w:val="22"/>
          <w:szCs w:val="22"/>
          <w:lang w:val="nl-NL"/>
        </w:rPr>
        <w:br/>
        <w:t>De verkiezing</w:t>
      </w:r>
      <w:r w:rsidR="00F40751" w:rsidRPr="000E1C22">
        <w:rPr>
          <w:rFonts w:ascii="Calibri" w:hAnsi="Calibri" w:cs="Arial"/>
          <w:sz w:val="22"/>
          <w:szCs w:val="22"/>
          <w:lang w:val="nl-NL"/>
        </w:rPr>
        <w:t>en</w:t>
      </w:r>
      <w:r w:rsidR="00FC1DA9" w:rsidRPr="000E1C22">
        <w:rPr>
          <w:rFonts w:ascii="Calibri" w:hAnsi="Calibri" w:cs="Arial"/>
          <w:sz w:val="22"/>
          <w:szCs w:val="22"/>
          <w:lang w:val="nl-NL"/>
        </w:rPr>
        <w:t xml:space="preserve"> vinden</w:t>
      </w:r>
      <w:r w:rsidR="00CB5805" w:rsidRPr="000E1C22">
        <w:rPr>
          <w:rFonts w:ascii="Calibri" w:hAnsi="Calibri" w:cs="Arial"/>
          <w:sz w:val="22"/>
          <w:szCs w:val="22"/>
          <w:lang w:val="nl-NL"/>
        </w:rPr>
        <w:t xml:space="preserve"> plaats bij </w:t>
      </w:r>
      <w:r w:rsidR="00C74FAB">
        <w:rPr>
          <w:rFonts w:ascii="Calibri" w:hAnsi="Calibri" w:cs="Arial"/>
          <w:sz w:val="22"/>
          <w:szCs w:val="22"/>
          <w:lang w:val="nl-NL"/>
        </w:rPr>
        <w:t>anonieme</w:t>
      </w:r>
      <w:r w:rsidR="00CB5805" w:rsidRPr="000E1C22">
        <w:rPr>
          <w:rFonts w:ascii="Calibri" w:hAnsi="Calibri" w:cs="Arial"/>
          <w:sz w:val="22"/>
          <w:szCs w:val="22"/>
          <w:lang w:val="nl-NL"/>
        </w:rPr>
        <w:t>, schriftelijke stemming.</w:t>
      </w:r>
    </w:p>
    <w:p w14:paraId="6D7A696F" w14:textId="5AD48140" w:rsidR="000E1C22" w:rsidRDefault="000E1C22" w:rsidP="00D64CE2">
      <w:pPr>
        <w:tabs>
          <w:tab w:val="left" w:pos="90"/>
        </w:tabs>
        <w:rPr>
          <w:rFonts w:ascii="Calibri" w:hAnsi="Calibri" w:cs="Arial"/>
          <w:b/>
          <w:bCs/>
          <w:sz w:val="22"/>
          <w:szCs w:val="22"/>
          <w:lang w:val="nl-NL"/>
        </w:rPr>
      </w:pPr>
    </w:p>
    <w:p w14:paraId="18F09D51" w14:textId="5837CA91" w:rsidR="00CB5805" w:rsidRPr="000E1C22" w:rsidRDefault="009C4B24" w:rsidP="00CB5805">
      <w:pPr>
        <w:tabs>
          <w:tab w:val="left" w:pos="90"/>
        </w:tabs>
        <w:rPr>
          <w:rFonts w:ascii="Calibri" w:hAnsi="Calibri" w:cs="Arial"/>
          <w:b/>
          <w:bCs/>
          <w:sz w:val="22"/>
          <w:szCs w:val="22"/>
          <w:lang w:val="nl-NL"/>
        </w:rPr>
      </w:pPr>
      <w:r>
        <w:rPr>
          <w:rFonts w:ascii="Calibri" w:hAnsi="Calibri" w:cs="Arial"/>
          <w:b/>
          <w:bCs/>
          <w:sz w:val="22"/>
          <w:szCs w:val="22"/>
          <w:lang w:val="nl-NL"/>
        </w:rPr>
        <w:lastRenderedPageBreak/>
        <w:t xml:space="preserve">3.7 </w:t>
      </w:r>
      <w:r w:rsidR="00CB5805" w:rsidRPr="000E1C22">
        <w:rPr>
          <w:rFonts w:ascii="Calibri" w:hAnsi="Calibri" w:cs="Arial"/>
          <w:b/>
          <w:bCs/>
          <w:sz w:val="22"/>
          <w:szCs w:val="22"/>
          <w:lang w:val="nl-NL"/>
        </w:rPr>
        <w:t>Stemming</w:t>
      </w:r>
      <w:r w:rsidR="007F237B"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volmacht</w:t>
      </w:r>
    </w:p>
    <w:p w14:paraId="61CFE346" w14:textId="77777777" w:rsidR="00CB5805" w:rsidRPr="006A0381"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w:t>
      </w:r>
      <w:r w:rsidR="00BF2DE4" w:rsidRPr="006A0381">
        <w:rPr>
          <w:rFonts w:ascii="Calibri" w:hAnsi="Calibri" w:cs="Arial"/>
          <w:sz w:val="22"/>
          <w:szCs w:val="22"/>
          <w:lang w:val="nl-NL"/>
        </w:rPr>
        <w:t>de MR</w:t>
      </w:r>
      <w:r w:rsidRPr="006A0381">
        <w:rPr>
          <w:rFonts w:ascii="Calibri" w:hAnsi="Calibri" w:cs="Arial"/>
          <w:sz w:val="22"/>
          <w:szCs w:val="22"/>
          <w:lang w:val="nl-NL"/>
        </w:rPr>
        <w:t>. Op een kandidaat kan slechts één stem worden uitgebracht.</w:t>
      </w:r>
    </w:p>
    <w:p w14:paraId="7F4ECCC4" w14:textId="77777777" w:rsidR="00CB5805" w:rsidRPr="006A0381" w:rsidRDefault="00CB5805" w:rsidP="00BE45C5">
      <w:pPr>
        <w:numPr>
          <w:ilvl w:val="0"/>
          <w:numId w:val="7"/>
        </w:numPr>
        <w:ind w:left="284" w:hanging="284"/>
        <w:rPr>
          <w:rFonts w:ascii="Calibri" w:hAnsi="Calibri" w:cs="Arial"/>
          <w:b/>
          <w:bCs/>
          <w:sz w:val="22"/>
          <w:szCs w:val="22"/>
          <w:lang w:val="nl-NL"/>
        </w:rPr>
      </w:pPr>
      <w:r w:rsidRPr="006A0381">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6A0381">
        <w:rPr>
          <w:rFonts w:ascii="Calibri" w:hAnsi="Calibri" w:cs="Arial"/>
          <w:sz w:val="22"/>
          <w:szCs w:val="22"/>
          <w:lang w:val="nl-NL"/>
        </w:rPr>
        <w:br/>
      </w:r>
    </w:p>
    <w:p w14:paraId="0D128154" w14:textId="421D7F29" w:rsidR="00CB5805" w:rsidRPr="006A0381" w:rsidRDefault="009C4B24" w:rsidP="00CB5805">
      <w:pPr>
        <w:tabs>
          <w:tab w:val="left" w:pos="90"/>
        </w:tabs>
        <w:rPr>
          <w:rFonts w:ascii="Calibri" w:hAnsi="Calibri" w:cs="Arial"/>
          <w:b/>
          <w:bCs/>
          <w:sz w:val="22"/>
          <w:szCs w:val="22"/>
          <w:lang w:val="nl-NL"/>
        </w:rPr>
      </w:pPr>
      <w:r w:rsidRPr="006A0381">
        <w:rPr>
          <w:rFonts w:ascii="Calibri" w:hAnsi="Calibri" w:cs="Arial"/>
          <w:b/>
          <w:bCs/>
          <w:sz w:val="22"/>
          <w:szCs w:val="22"/>
          <w:lang w:val="nl-NL"/>
        </w:rPr>
        <w:t xml:space="preserve">3.8 </w:t>
      </w:r>
      <w:r w:rsidR="00CB5805" w:rsidRPr="006A0381">
        <w:rPr>
          <w:rFonts w:ascii="Calibri" w:hAnsi="Calibri" w:cs="Arial"/>
          <w:b/>
          <w:bCs/>
          <w:sz w:val="22"/>
          <w:szCs w:val="22"/>
          <w:lang w:val="nl-NL"/>
        </w:rPr>
        <w:t>Uitslag verkiezingen</w:t>
      </w:r>
    </w:p>
    <w:p w14:paraId="19F82C64" w14:textId="77777777" w:rsidR="00CB5805" w:rsidRPr="006A0381" w:rsidRDefault="00CB5805" w:rsidP="00BE45C5">
      <w:pPr>
        <w:numPr>
          <w:ilvl w:val="0"/>
          <w:numId w:val="8"/>
        </w:numPr>
        <w:tabs>
          <w:tab w:val="left" w:pos="284"/>
        </w:tabs>
        <w:ind w:left="284" w:hanging="284"/>
        <w:rPr>
          <w:rFonts w:ascii="Calibri" w:hAnsi="Calibri" w:cs="Arial"/>
          <w:sz w:val="22"/>
          <w:szCs w:val="22"/>
          <w:lang w:val="nl-NL"/>
        </w:rPr>
      </w:pPr>
      <w:r w:rsidRPr="006A0381">
        <w:rPr>
          <w:rFonts w:ascii="Calibri" w:hAnsi="Calibri" w:cs="Arial"/>
          <w:sz w:val="22"/>
          <w:szCs w:val="22"/>
          <w:lang w:val="nl-NL"/>
        </w:rPr>
        <w:t>Gekozen zijn de kandidaten die achtereenvolgens het hoogste</w:t>
      </w:r>
      <w:r w:rsidR="00FC1DA9" w:rsidRPr="006A0381">
        <w:rPr>
          <w:rFonts w:ascii="Calibri" w:hAnsi="Calibri" w:cs="Arial"/>
          <w:sz w:val="22"/>
          <w:szCs w:val="22"/>
          <w:lang w:val="nl-NL"/>
        </w:rPr>
        <w:t xml:space="preserve"> aantal</w:t>
      </w:r>
      <w:r w:rsidRPr="006A0381">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0CBA6A2" w14:textId="77777777" w:rsidR="00CB5805" w:rsidRPr="006A0381" w:rsidRDefault="00CB5805" w:rsidP="00BE45C5">
      <w:pPr>
        <w:numPr>
          <w:ilvl w:val="0"/>
          <w:numId w:val="8"/>
        </w:numPr>
        <w:tabs>
          <w:tab w:val="left" w:pos="284"/>
        </w:tabs>
        <w:ind w:left="284" w:hanging="284"/>
        <w:rPr>
          <w:rFonts w:ascii="Calibri" w:hAnsi="Calibri" w:cs="Arial"/>
          <w:b/>
          <w:bCs/>
          <w:sz w:val="22"/>
          <w:szCs w:val="22"/>
          <w:lang w:val="nl-NL"/>
        </w:rPr>
      </w:pPr>
      <w:r w:rsidRPr="006A0381">
        <w:rPr>
          <w:rFonts w:ascii="Calibri" w:hAnsi="Calibri" w:cs="Arial"/>
          <w:sz w:val="22"/>
          <w:szCs w:val="22"/>
          <w:lang w:val="nl-NL"/>
        </w:rPr>
        <w:t xml:space="preserve">De </w:t>
      </w:r>
      <w:r w:rsidR="00BF2DE4" w:rsidRPr="006A0381">
        <w:rPr>
          <w:rFonts w:ascii="Calibri" w:hAnsi="Calibri" w:cs="Arial"/>
          <w:sz w:val="22"/>
          <w:szCs w:val="22"/>
          <w:lang w:val="nl-NL"/>
        </w:rPr>
        <w:t xml:space="preserve">MR stelt de </w:t>
      </w:r>
      <w:r w:rsidRPr="006A0381">
        <w:rPr>
          <w:rFonts w:ascii="Calibri" w:hAnsi="Calibri" w:cs="Arial"/>
          <w:sz w:val="22"/>
          <w:szCs w:val="22"/>
          <w:lang w:val="nl-NL"/>
        </w:rPr>
        <w:t xml:space="preserve">uitslag van de verkiezingen </w:t>
      </w:r>
      <w:r w:rsidR="00BF2DE4" w:rsidRPr="006A0381">
        <w:rPr>
          <w:rFonts w:ascii="Calibri" w:hAnsi="Calibri" w:cs="Arial"/>
          <w:sz w:val="22"/>
          <w:szCs w:val="22"/>
          <w:lang w:val="nl-NL"/>
        </w:rPr>
        <w:t>vast</w:t>
      </w:r>
      <w:r w:rsidRPr="006A0381">
        <w:rPr>
          <w:rFonts w:ascii="Calibri" w:hAnsi="Calibri" w:cs="Arial"/>
          <w:sz w:val="22"/>
          <w:szCs w:val="22"/>
          <w:lang w:val="nl-NL"/>
        </w:rPr>
        <w:t xml:space="preserve"> en </w:t>
      </w:r>
      <w:r w:rsidR="00BF2DE4" w:rsidRPr="006A0381">
        <w:rPr>
          <w:rFonts w:ascii="Calibri" w:hAnsi="Calibri" w:cs="Arial"/>
          <w:sz w:val="22"/>
          <w:szCs w:val="22"/>
          <w:lang w:val="nl-NL"/>
        </w:rPr>
        <w:t>maakt deze schriftelijk bekend</w:t>
      </w:r>
      <w:r w:rsidRPr="006A0381">
        <w:rPr>
          <w:rFonts w:ascii="Calibri" w:hAnsi="Calibri" w:cs="Arial"/>
          <w:sz w:val="22"/>
          <w:szCs w:val="22"/>
          <w:lang w:val="nl-NL"/>
        </w:rPr>
        <w:t xml:space="preserve"> aan het bevoegd gezag, de geledingen en de betrokken kandidaten.</w:t>
      </w:r>
    </w:p>
    <w:p w14:paraId="7FC4786D" w14:textId="77777777" w:rsidR="00CB5805" w:rsidRPr="000E1C22" w:rsidRDefault="00CB5805" w:rsidP="00CB5805">
      <w:pPr>
        <w:tabs>
          <w:tab w:val="left" w:pos="90"/>
        </w:tabs>
        <w:rPr>
          <w:rFonts w:ascii="Calibri" w:hAnsi="Calibri" w:cs="Arial"/>
          <w:sz w:val="22"/>
          <w:szCs w:val="22"/>
          <w:lang w:val="nl-NL"/>
        </w:rPr>
      </w:pPr>
    </w:p>
    <w:p w14:paraId="2F4CFD29" w14:textId="18B261AD" w:rsidR="00CB5805" w:rsidRPr="000E1C22" w:rsidRDefault="009C4B24" w:rsidP="00CB5805">
      <w:pPr>
        <w:tabs>
          <w:tab w:val="left" w:pos="90"/>
        </w:tabs>
        <w:rPr>
          <w:rFonts w:ascii="Calibri" w:hAnsi="Calibri" w:cs="Arial"/>
          <w:sz w:val="22"/>
          <w:szCs w:val="22"/>
          <w:lang w:val="nl-NL"/>
        </w:rPr>
      </w:pPr>
      <w:r>
        <w:rPr>
          <w:rFonts w:ascii="Calibri" w:hAnsi="Calibri" w:cs="Arial"/>
          <w:b/>
          <w:bCs/>
          <w:sz w:val="22"/>
          <w:szCs w:val="22"/>
          <w:lang w:val="nl-NL"/>
        </w:rPr>
        <w:t xml:space="preserve">3.9 </w:t>
      </w:r>
      <w:r w:rsidR="00CB5805" w:rsidRPr="000E1C22">
        <w:rPr>
          <w:rFonts w:ascii="Calibri" w:hAnsi="Calibri" w:cs="Arial"/>
          <w:b/>
          <w:bCs/>
          <w:sz w:val="22"/>
          <w:szCs w:val="22"/>
          <w:lang w:val="nl-NL"/>
        </w:rPr>
        <w:t>Tussentijdse vacature</w:t>
      </w:r>
    </w:p>
    <w:p w14:paraId="3798E8A2" w14:textId="77777777" w:rsidR="00CB5805" w:rsidRPr="006A0381" w:rsidRDefault="00CB5805" w:rsidP="00BE45C5">
      <w:pPr>
        <w:numPr>
          <w:ilvl w:val="0"/>
          <w:numId w:val="9"/>
        </w:numPr>
        <w:tabs>
          <w:tab w:val="left" w:pos="284"/>
        </w:tabs>
        <w:ind w:left="284" w:hanging="284"/>
        <w:rPr>
          <w:rFonts w:ascii="Calibri" w:hAnsi="Calibri" w:cs="Arial"/>
          <w:sz w:val="22"/>
          <w:szCs w:val="22"/>
          <w:lang w:val="nl-NL"/>
        </w:rPr>
      </w:pPr>
      <w:r w:rsidRPr="006A0381">
        <w:rPr>
          <w:rFonts w:ascii="Calibri" w:hAnsi="Calibri" w:cs="Arial"/>
          <w:sz w:val="22"/>
          <w:szCs w:val="22"/>
          <w:lang w:val="nl-NL"/>
        </w:rPr>
        <w:t xml:space="preserve">In geval van een tussentijdse vacature wijst de </w:t>
      </w:r>
      <w:r w:rsidR="00BF2DE4" w:rsidRPr="006A0381">
        <w:rPr>
          <w:rFonts w:ascii="Calibri" w:hAnsi="Calibri" w:cs="Arial"/>
          <w:sz w:val="22"/>
          <w:szCs w:val="22"/>
          <w:lang w:val="nl-NL"/>
        </w:rPr>
        <w:t xml:space="preserve">MR </w:t>
      </w:r>
      <w:r w:rsidRPr="006A0381">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6A0381">
        <w:rPr>
          <w:rFonts w:ascii="Calibri" w:hAnsi="Calibri" w:cs="Arial"/>
          <w:sz w:val="22"/>
          <w:szCs w:val="22"/>
          <w:lang w:val="nl-NL"/>
        </w:rPr>
        <w:t xml:space="preserve"> van dit reglement</w:t>
      </w:r>
      <w:r w:rsidRPr="006A0381">
        <w:rPr>
          <w:rFonts w:ascii="Calibri" w:hAnsi="Calibri" w:cs="Arial"/>
          <w:sz w:val="22"/>
          <w:szCs w:val="22"/>
          <w:lang w:val="nl-NL"/>
        </w:rPr>
        <w:t>, daarvoor als eerste in aanmerking komt.</w:t>
      </w:r>
    </w:p>
    <w:p w14:paraId="0021676C" w14:textId="77777777" w:rsidR="00CB5805" w:rsidRPr="006A0381" w:rsidRDefault="00CB5805" w:rsidP="00BE45C5">
      <w:pPr>
        <w:numPr>
          <w:ilvl w:val="0"/>
          <w:numId w:val="9"/>
        </w:numPr>
        <w:tabs>
          <w:tab w:val="left" w:pos="284"/>
        </w:tabs>
        <w:ind w:left="284" w:hanging="284"/>
        <w:rPr>
          <w:rFonts w:ascii="Calibri" w:hAnsi="Calibri" w:cs="Arial"/>
          <w:sz w:val="22"/>
          <w:szCs w:val="22"/>
          <w:lang w:val="nl-NL"/>
        </w:rPr>
      </w:pPr>
      <w:r w:rsidRPr="006A0381">
        <w:rPr>
          <w:rFonts w:ascii="Calibri" w:hAnsi="Calibri" w:cs="Arial"/>
          <w:sz w:val="22"/>
          <w:szCs w:val="22"/>
          <w:lang w:val="nl-NL"/>
        </w:rPr>
        <w:t>De aanwijzing geschiedt binnen een maand na het ontstaan van de v</w:t>
      </w:r>
      <w:r w:rsidR="00BF2DE4" w:rsidRPr="006A0381">
        <w:rPr>
          <w:rFonts w:ascii="Calibri" w:hAnsi="Calibri" w:cs="Arial"/>
          <w:sz w:val="22"/>
          <w:szCs w:val="22"/>
          <w:lang w:val="nl-NL"/>
        </w:rPr>
        <w:t>acature. De MR</w:t>
      </w:r>
      <w:r w:rsidRPr="006A0381">
        <w:rPr>
          <w:rFonts w:ascii="Calibri" w:hAnsi="Calibri" w:cs="Arial"/>
          <w:sz w:val="22"/>
          <w:szCs w:val="22"/>
          <w:lang w:val="nl-NL"/>
        </w:rPr>
        <w:t xml:space="preserve"> doet van deze aanwijzing mededeling aan het bevoegd gezag, de geledingen en de betrokken kandidaat.</w:t>
      </w:r>
    </w:p>
    <w:p w14:paraId="1C89422C" w14:textId="77777777" w:rsidR="00CB5805" w:rsidRPr="006A0381" w:rsidRDefault="00CB5805" w:rsidP="00BE45C5">
      <w:pPr>
        <w:numPr>
          <w:ilvl w:val="0"/>
          <w:numId w:val="9"/>
        </w:numPr>
        <w:tabs>
          <w:tab w:val="left" w:pos="284"/>
        </w:tabs>
        <w:ind w:left="284" w:hanging="284"/>
        <w:rPr>
          <w:rFonts w:ascii="Calibri" w:hAnsi="Calibri" w:cs="Arial"/>
          <w:b/>
          <w:bCs/>
          <w:sz w:val="22"/>
          <w:szCs w:val="22"/>
          <w:lang w:val="nl-NL"/>
        </w:rPr>
      </w:pPr>
      <w:r w:rsidRPr="006A0381">
        <w:rPr>
          <w:rFonts w:ascii="Calibri" w:hAnsi="Calibri" w:cs="Arial"/>
          <w:sz w:val="22"/>
          <w:szCs w:val="22"/>
          <w:lang w:val="nl-NL"/>
        </w:rPr>
        <w:t>Indien uit de ouders en het personeel minder kandidaten zijn ges</w:t>
      </w:r>
      <w:r w:rsidR="00BF2DE4" w:rsidRPr="006A0381">
        <w:rPr>
          <w:rFonts w:ascii="Calibri" w:hAnsi="Calibri" w:cs="Arial"/>
          <w:sz w:val="22"/>
          <w:szCs w:val="22"/>
          <w:lang w:val="nl-NL"/>
        </w:rPr>
        <w:t>teld dan er zetels in de MR</w:t>
      </w:r>
      <w:r w:rsidRPr="006A0381">
        <w:rPr>
          <w:rFonts w:ascii="Calibri" w:hAnsi="Calibri" w:cs="Arial"/>
          <w:sz w:val="22"/>
          <w:szCs w:val="22"/>
          <w:lang w:val="nl-NL"/>
        </w:rPr>
        <w:t xml:space="preserve"> voor die geleding zijn of indien er geen opvolger als bedoeld in het eerste lid aanwezig is, kan in de vacature(s) voorzien wor</w:t>
      </w:r>
      <w:r w:rsidR="005B728F" w:rsidRPr="006A0381">
        <w:rPr>
          <w:rFonts w:ascii="Calibri" w:hAnsi="Calibri" w:cs="Arial"/>
          <w:sz w:val="22"/>
          <w:szCs w:val="22"/>
          <w:lang w:val="nl-NL"/>
        </w:rPr>
        <w:t>den door het houden van</w:t>
      </w:r>
      <w:r w:rsidRPr="006A0381">
        <w:rPr>
          <w:rFonts w:ascii="Calibri" w:hAnsi="Calibri" w:cs="Arial"/>
          <w:sz w:val="22"/>
          <w:szCs w:val="22"/>
          <w:lang w:val="nl-NL"/>
        </w:rPr>
        <w:t xml:space="preserve"> tussentijdse verkiezing</w:t>
      </w:r>
      <w:r w:rsidR="005B728F" w:rsidRPr="006A0381">
        <w:rPr>
          <w:rFonts w:ascii="Calibri" w:hAnsi="Calibri" w:cs="Arial"/>
          <w:sz w:val="22"/>
          <w:szCs w:val="22"/>
          <w:lang w:val="nl-NL"/>
        </w:rPr>
        <w:t>en</w:t>
      </w:r>
      <w:r w:rsidRPr="006A0381">
        <w:rPr>
          <w:rFonts w:ascii="Calibri" w:hAnsi="Calibri" w:cs="Arial"/>
          <w:sz w:val="22"/>
          <w:szCs w:val="22"/>
          <w:lang w:val="nl-NL"/>
        </w:rPr>
        <w:t xml:space="preserve">. In dat geval zijn de artikelen 6 t/m 13 </w:t>
      </w:r>
      <w:r w:rsidR="00042F11" w:rsidRPr="006A0381">
        <w:rPr>
          <w:rFonts w:ascii="Calibri" w:hAnsi="Calibri" w:cs="Arial"/>
          <w:sz w:val="22"/>
          <w:szCs w:val="22"/>
          <w:lang w:val="nl-NL"/>
        </w:rPr>
        <w:t xml:space="preserve">van dit reglement </w:t>
      </w:r>
      <w:r w:rsidRPr="006A0381">
        <w:rPr>
          <w:rFonts w:ascii="Calibri" w:hAnsi="Calibri" w:cs="Arial"/>
          <w:sz w:val="22"/>
          <w:szCs w:val="22"/>
          <w:lang w:val="nl-NL"/>
        </w:rPr>
        <w:t>van overeenkomstige toepassing.</w:t>
      </w:r>
      <w:r w:rsidRPr="006A0381">
        <w:rPr>
          <w:rFonts w:ascii="Calibri" w:hAnsi="Calibri" w:cs="Arial"/>
          <w:sz w:val="22"/>
          <w:szCs w:val="22"/>
          <w:lang w:val="nl-NL"/>
        </w:rPr>
        <w:br/>
      </w:r>
    </w:p>
    <w:p w14:paraId="58BC64B5" w14:textId="64FD5776"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4</w:t>
      </w:r>
      <w:r w:rsidR="009C4B24">
        <w:rPr>
          <w:rFonts w:ascii="Calibri" w:hAnsi="Calibri" w:cs="Arial"/>
          <w:b/>
          <w:bCs/>
          <w:i/>
          <w:iCs/>
          <w:sz w:val="22"/>
          <w:szCs w:val="22"/>
          <w:lang w:val="nl-NL"/>
        </w:rPr>
        <w:t xml:space="preserve">. </w:t>
      </w:r>
      <w:r w:rsidRPr="000E1C22">
        <w:rPr>
          <w:rFonts w:ascii="Calibri" w:hAnsi="Calibri" w:cs="Arial"/>
          <w:b/>
          <w:bCs/>
          <w:i/>
          <w:iCs/>
          <w:sz w:val="22"/>
          <w:szCs w:val="22"/>
          <w:lang w:val="nl-NL"/>
        </w:rPr>
        <w:t xml:space="preserve">Algemene taken en bevoegdheden van de </w:t>
      </w:r>
      <w:r w:rsidR="00671513" w:rsidRPr="000E1C22">
        <w:rPr>
          <w:rFonts w:ascii="Calibri" w:hAnsi="Calibri" w:cs="Arial"/>
          <w:b/>
          <w:bCs/>
          <w:i/>
          <w:iCs/>
          <w:sz w:val="22"/>
          <w:szCs w:val="22"/>
          <w:lang w:val="nl-NL"/>
        </w:rPr>
        <w:t>MR</w:t>
      </w:r>
      <w:r w:rsidRPr="000E1C22">
        <w:rPr>
          <w:rFonts w:ascii="Calibri" w:hAnsi="Calibri" w:cs="Arial"/>
          <w:sz w:val="22"/>
          <w:szCs w:val="22"/>
          <w:lang w:val="nl-NL"/>
        </w:rPr>
        <w:br/>
      </w:r>
    </w:p>
    <w:p w14:paraId="4E7049FF" w14:textId="25DB2ED0" w:rsidR="00CB5805" w:rsidRPr="000E1C22" w:rsidRDefault="009C4B24" w:rsidP="00CB5805">
      <w:pPr>
        <w:tabs>
          <w:tab w:val="left" w:pos="90"/>
        </w:tabs>
        <w:rPr>
          <w:rFonts w:ascii="Calibri" w:hAnsi="Calibri" w:cs="Arial"/>
          <w:sz w:val="22"/>
          <w:szCs w:val="22"/>
          <w:lang w:val="nl-NL"/>
        </w:rPr>
      </w:pPr>
      <w:r>
        <w:rPr>
          <w:rFonts w:ascii="Calibri" w:hAnsi="Calibri" w:cs="Arial"/>
          <w:b/>
          <w:bCs/>
          <w:sz w:val="22"/>
          <w:szCs w:val="22"/>
          <w:lang w:val="nl-NL"/>
        </w:rPr>
        <w:t xml:space="preserve">4.1 </w:t>
      </w:r>
      <w:r w:rsidR="00CB5805" w:rsidRPr="000E1C22">
        <w:rPr>
          <w:rFonts w:ascii="Calibri" w:hAnsi="Calibri" w:cs="Arial"/>
          <w:b/>
          <w:bCs/>
          <w:sz w:val="22"/>
          <w:szCs w:val="22"/>
          <w:lang w:val="nl-NL"/>
        </w:rPr>
        <w:t>Overleg met bevoegd gezag</w:t>
      </w:r>
    </w:p>
    <w:p w14:paraId="44D39819" w14:textId="77777777"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14:paraId="27F50E44" w14:textId="77777777"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14:paraId="1E5FD5A1" w14:textId="220A7690"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9C4B24">
        <w:rPr>
          <w:rFonts w:ascii="Calibri" w:hAnsi="Calibri" w:cs="Arial"/>
          <w:b/>
          <w:sz w:val="22"/>
          <w:szCs w:val="22"/>
          <w:lang w:val="nl-NL"/>
        </w:rPr>
        <w:t xml:space="preserve">4.2 </w:t>
      </w:r>
      <w:r w:rsidR="004021F8" w:rsidRPr="000E1C22">
        <w:rPr>
          <w:rFonts w:ascii="Calibri" w:hAnsi="Calibri" w:cs="Arial"/>
          <w:b/>
          <w:sz w:val="22"/>
          <w:szCs w:val="22"/>
          <w:lang w:val="nl-NL"/>
        </w:rPr>
        <w:t>Overleg met interne toezichthouder</w:t>
      </w:r>
    </w:p>
    <w:p w14:paraId="11EA760F" w14:textId="1ABA4124" w:rsidR="002B6FC9" w:rsidRPr="000E1C22" w:rsidRDefault="002B6FC9" w:rsidP="00E26AF5">
      <w:pPr>
        <w:tabs>
          <w:tab w:val="left" w:pos="90"/>
        </w:tabs>
        <w:rPr>
          <w:rFonts w:ascii="Calibri" w:hAnsi="Calibri" w:cs="Arial"/>
          <w:sz w:val="22"/>
          <w:szCs w:val="22"/>
          <w:lang w:val="nl-NL"/>
        </w:rPr>
      </w:pPr>
      <w:r w:rsidRPr="006A0381">
        <w:rPr>
          <w:rFonts w:ascii="Calibri" w:hAnsi="Calibri" w:cs="Arial"/>
          <w:sz w:val="22"/>
          <w:szCs w:val="22"/>
          <w:lang w:val="nl-NL"/>
        </w:rPr>
        <w:t>De interne toezichthouder en de MR overleggen ten minste twee keer per jaar met elkaar</w:t>
      </w:r>
      <w:r w:rsidR="00252A9D" w:rsidRPr="006A0381">
        <w:rPr>
          <w:rFonts w:ascii="Calibri" w:hAnsi="Calibri" w:cs="Arial"/>
          <w:sz w:val="22"/>
          <w:szCs w:val="22"/>
          <w:lang w:val="nl-NL"/>
        </w:rPr>
        <w:t>.</w:t>
      </w:r>
      <w:r w:rsidR="00252A9D" w:rsidRPr="000E1C22" w:rsidDel="007120C7">
        <w:rPr>
          <w:rStyle w:val="Voetnootmarkering"/>
          <w:rFonts w:ascii="Calibri" w:hAnsi="Calibri"/>
          <w:sz w:val="22"/>
          <w:szCs w:val="22"/>
          <w:lang w:val="nl-NL"/>
        </w:rPr>
        <w:t xml:space="preserve"> </w:t>
      </w:r>
    </w:p>
    <w:p w14:paraId="1DAFEF80" w14:textId="77777777" w:rsidR="002B6FC9" w:rsidRPr="000E1C22" w:rsidRDefault="002B6FC9" w:rsidP="00E26AF5">
      <w:pPr>
        <w:tabs>
          <w:tab w:val="left" w:pos="90"/>
        </w:tabs>
        <w:rPr>
          <w:rFonts w:ascii="Calibri" w:hAnsi="Calibri" w:cs="Arial"/>
          <w:sz w:val="22"/>
          <w:szCs w:val="22"/>
          <w:lang w:val="nl-NL"/>
        </w:rPr>
      </w:pPr>
    </w:p>
    <w:p w14:paraId="7A1FAD40" w14:textId="272BE022" w:rsidR="00C752E6" w:rsidRPr="000E1C22" w:rsidRDefault="009C4B24" w:rsidP="132227F5">
      <w:pPr>
        <w:rPr>
          <w:rFonts w:ascii="Calibri" w:hAnsi="Calibri"/>
          <w:sz w:val="22"/>
          <w:szCs w:val="22"/>
          <w:lang w:val="nl-NL"/>
        </w:rPr>
      </w:pPr>
      <w:r>
        <w:rPr>
          <w:rFonts w:ascii="Calibri" w:hAnsi="Calibri"/>
          <w:b/>
          <w:bCs/>
          <w:sz w:val="22"/>
          <w:szCs w:val="22"/>
          <w:lang w:val="nl-NL"/>
        </w:rPr>
        <w:t xml:space="preserve">4.3 </w:t>
      </w:r>
      <w:r w:rsidR="00AB1E77" w:rsidRPr="132227F5">
        <w:rPr>
          <w:rFonts w:ascii="Calibri" w:hAnsi="Calibri"/>
          <w:b/>
          <w:bCs/>
          <w:sz w:val="22"/>
          <w:szCs w:val="22"/>
          <w:lang w:val="nl-NL"/>
        </w:rPr>
        <w:t>Vertegenwoordiging MR in sollicitatiecommissie voor benoeming bestuurder</w:t>
      </w:r>
      <w:r w:rsidR="00AB1E77" w:rsidRPr="000E1C22">
        <w:rPr>
          <w:rFonts w:ascii="Calibri" w:hAnsi="Calibri"/>
          <w:sz w:val="22"/>
          <w:szCs w:val="22"/>
          <w:lang w:val="nl-NL"/>
        </w:rPr>
        <w:br/>
      </w:r>
      <w:r w:rsidR="00C752E6" w:rsidRPr="000E1C22">
        <w:rPr>
          <w:rFonts w:ascii="Calibri" w:hAnsi="Calibri"/>
          <w:sz w:val="22"/>
          <w:szCs w:val="22"/>
          <w:lang w:val="nl-NL"/>
        </w:rPr>
        <w:t xml:space="preserve">Voor het benoemen van een </w:t>
      </w:r>
      <w:r w:rsidR="00C74FAB">
        <w:rPr>
          <w:rFonts w:ascii="Calibri" w:hAnsi="Calibri"/>
          <w:sz w:val="22"/>
          <w:szCs w:val="22"/>
          <w:lang w:val="nl-NL"/>
        </w:rPr>
        <w:t>schoolleider</w:t>
      </w:r>
      <w:r w:rsidR="00C752E6" w:rsidRPr="000E1C22">
        <w:rPr>
          <w:rFonts w:ascii="Calibri" w:hAnsi="Calibri"/>
          <w:sz w:val="22"/>
          <w:szCs w:val="22"/>
          <w:lang w:val="nl-NL"/>
        </w:rPr>
        <w:t xml:space="preserve"> wordt een sollicitatiecommissie ingesteld waarvan in elk geval deel uitmaken:</w:t>
      </w:r>
    </w:p>
    <w:p w14:paraId="2C465E05" w14:textId="23BF729A"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dat uit en d</w:t>
      </w:r>
      <w:r w:rsidR="00B857DC">
        <w:rPr>
          <w:rFonts w:ascii="Calibri" w:hAnsi="Calibri"/>
          <w:sz w:val="22"/>
          <w:szCs w:val="22"/>
          <w:lang w:val="nl-NL"/>
        </w:rPr>
        <w:t>oor het personeel is gekozen;</w:t>
      </w:r>
      <w:r w:rsidR="00C752E6" w:rsidRPr="000E1C22">
        <w:rPr>
          <w:rFonts w:ascii="Calibri" w:hAnsi="Calibri"/>
          <w:sz w:val="22"/>
          <w:szCs w:val="22"/>
          <w:lang w:val="nl-NL"/>
        </w:rPr>
        <w:t xml:space="preserve"> </w:t>
      </w:r>
    </w:p>
    <w:p w14:paraId="7714F59E" w14:textId="010C2C8C" w:rsidR="00C752E6" w:rsidRPr="000E1C22" w:rsidRDefault="00C752E6" w:rsidP="00BE45C5">
      <w:pPr>
        <w:tabs>
          <w:tab w:val="left" w:pos="90"/>
        </w:tabs>
        <w:ind w:left="284" w:hanging="284"/>
        <w:rPr>
          <w:rFonts w:ascii="Calibri" w:hAnsi="Calibri"/>
          <w:sz w:val="22"/>
          <w:szCs w:val="22"/>
          <w:lang w:val="nl-NL"/>
        </w:rPr>
      </w:pPr>
      <w:r w:rsidRPr="000E1C22">
        <w:rPr>
          <w:rFonts w:ascii="Calibri" w:hAnsi="Calibri"/>
          <w:sz w:val="22"/>
          <w:szCs w:val="22"/>
          <w:lang w:val="nl-NL"/>
        </w:rPr>
        <w:t>b.</w:t>
      </w:r>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14:paraId="0591DAE8" w14:textId="77777777" w:rsidR="00AB1E77" w:rsidRPr="00ED0486" w:rsidRDefault="00AB1E77" w:rsidP="00C752E6">
      <w:pPr>
        <w:tabs>
          <w:tab w:val="left" w:pos="90"/>
        </w:tabs>
        <w:rPr>
          <w:rFonts w:ascii="Calibri" w:hAnsi="Calibri"/>
          <w:sz w:val="22"/>
          <w:szCs w:val="22"/>
          <w:lang w:val="nl-NL"/>
        </w:rPr>
      </w:pPr>
    </w:p>
    <w:p w14:paraId="0F8FB641" w14:textId="08A0E88A" w:rsidR="002500F5" w:rsidRPr="002500F5" w:rsidRDefault="002500F5" w:rsidP="002500F5">
      <w:pPr>
        <w:keepLines/>
        <w:widowControl w:val="0"/>
        <w:tabs>
          <w:tab w:val="left" w:pos="284"/>
        </w:tabs>
        <w:rPr>
          <w:rFonts w:ascii="Calibri" w:hAnsi="Calibri"/>
          <w:b/>
          <w:bCs/>
          <w:sz w:val="22"/>
          <w:szCs w:val="22"/>
          <w:lang w:val="nl-NL"/>
        </w:rPr>
      </w:pPr>
      <w:r w:rsidRPr="002500F5">
        <w:rPr>
          <w:rFonts w:ascii="Calibri" w:hAnsi="Calibri" w:cs="Arial"/>
          <w:b/>
          <w:bCs/>
          <w:sz w:val="22"/>
          <w:szCs w:val="22"/>
          <w:lang w:val="nl-NL"/>
        </w:rPr>
        <w:t>4.</w:t>
      </w:r>
      <w:r w:rsidR="003D5378">
        <w:rPr>
          <w:rFonts w:ascii="Calibri" w:hAnsi="Calibri" w:cs="Arial"/>
          <w:b/>
          <w:bCs/>
          <w:sz w:val="22"/>
          <w:szCs w:val="22"/>
          <w:lang w:val="nl-NL"/>
        </w:rPr>
        <w:t>4</w:t>
      </w:r>
      <w:r w:rsidRPr="002500F5">
        <w:rPr>
          <w:rFonts w:ascii="Calibri" w:hAnsi="Calibri" w:cs="Arial"/>
          <w:b/>
          <w:bCs/>
          <w:sz w:val="22"/>
          <w:szCs w:val="22"/>
          <w:lang w:val="nl-NL"/>
        </w:rPr>
        <w:t xml:space="preserve"> </w:t>
      </w:r>
      <w:r w:rsidRPr="002500F5">
        <w:rPr>
          <w:rFonts w:ascii="Calibri" w:hAnsi="Calibri"/>
          <w:b/>
          <w:bCs/>
          <w:sz w:val="22"/>
          <w:szCs w:val="22"/>
          <w:lang w:val="nl-NL"/>
        </w:rPr>
        <w:t>Vertegenwoordiging MR in GMR</w:t>
      </w:r>
    </w:p>
    <w:p w14:paraId="5F9F30DD" w14:textId="64B7F9ED" w:rsidR="002500F5" w:rsidRPr="00B857DC" w:rsidRDefault="002500F5" w:rsidP="002500F5">
      <w:pPr>
        <w:keepLines/>
        <w:widowControl w:val="0"/>
        <w:tabs>
          <w:tab w:val="left" w:pos="284"/>
        </w:tabs>
        <w:rPr>
          <w:rFonts w:ascii="Calibri" w:hAnsi="Calibri" w:cs="Arial"/>
          <w:sz w:val="22"/>
          <w:szCs w:val="22"/>
          <w:lang w:val="nl-NL"/>
        </w:rPr>
      </w:pPr>
      <w:r w:rsidRPr="00B857DC">
        <w:rPr>
          <w:rFonts w:ascii="Calibri" w:hAnsi="Calibri" w:cs="Arial"/>
          <w:sz w:val="22"/>
          <w:szCs w:val="22"/>
          <w:lang w:val="nl-NL"/>
        </w:rPr>
        <w:t>Iedere school van Opmaat groep vertegenwoordigt de GMR met een personeelslid en een ouder, tenzij de individuele school haar mandaat overdraagt aan de leden van de GMR.</w:t>
      </w:r>
    </w:p>
    <w:p w14:paraId="04B08012" w14:textId="77777777" w:rsidR="009C4B24" w:rsidRDefault="009C4B24" w:rsidP="00CB5805">
      <w:pPr>
        <w:tabs>
          <w:tab w:val="left" w:pos="90"/>
        </w:tabs>
        <w:rPr>
          <w:rFonts w:ascii="Calibri" w:hAnsi="Calibri" w:cs="Arial"/>
          <w:b/>
          <w:bCs/>
          <w:sz w:val="22"/>
          <w:szCs w:val="22"/>
          <w:lang w:val="nl-NL"/>
        </w:rPr>
      </w:pPr>
    </w:p>
    <w:p w14:paraId="029C50E5" w14:textId="77777777" w:rsidR="00B857DC" w:rsidRDefault="00B857DC" w:rsidP="00CB5805">
      <w:pPr>
        <w:tabs>
          <w:tab w:val="left" w:pos="90"/>
        </w:tabs>
        <w:rPr>
          <w:rFonts w:ascii="Calibri" w:hAnsi="Calibri" w:cs="Arial"/>
          <w:b/>
          <w:bCs/>
          <w:sz w:val="22"/>
          <w:szCs w:val="22"/>
          <w:lang w:val="nl-NL"/>
        </w:rPr>
      </w:pPr>
    </w:p>
    <w:p w14:paraId="10F675D7" w14:textId="489E505C" w:rsidR="00CB5805" w:rsidRPr="000E1C22" w:rsidRDefault="009C4B24" w:rsidP="00CB5805">
      <w:pPr>
        <w:tabs>
          <w:tab w:val="left" w:pos="90"/>
        </w:tabs>
        <w:rPr>
          <w:rFonts w:ascii="Calibri" w:hAnsi="Calibri" w:cs="Arial"/>
          <w:b/>
          <w:bCs/>
          <w:sz w:val="22"/>
          <w:szCs w:val="22"/>
          <w:lang w:val="nl-NL"/>
        </w:rPr>
      </w:pPr>
      <w:r>
        <w:rPr>
          <w:rFonts w:ascii="Calibri" w:hAnsi="Calibri" w:cs="Arial"/>
          <w:b/>
          <w:bCs/>
          <w:sz w:val="22"/>
          <w:szCs w:val="22"/>
          <w:lang w:val="nl-NL"/>
        </w:rPr>
        <w:lastRenderedPageBreak/>
        <w:t xml:space="preserve">4.5 </w:t>
      </w:r>
      <w:r w:rsidR="00B5799D" w:rsidRPr="000E1C22">
        <w:rPr>
          <w:rFonts w:ascii="Calibri" w:hAnsi="Calibri" w:cs="Arial"/>
          <w:b/>
          <w:bCs/>
          <w:sz w:val="22"/>
          <w:szCs w:val="22"/>
          <w:lang w:val="nl-NL"/>
        </w:rPr>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14:paraId="5A136E14" w14:textId="77777777"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3672DF37"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14:paraId="6FEA14AC"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14:paraId="02280692"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14:paraId="5490BAB9" w14:textId="68AA2BBC"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9C4B24">
        <w:rPr>
          <w:rFonts w:ascii="Calibri" w:hAnsi="Calibri" w:cs="Arial"/>
          <w:b/>
          <w:bCs/>
          <w:sz w:val="22"/>
          <w:szCs w:val="22"/>
          <w:lang w:val="nl-NL"/>
        </w:rPr>
        <w:t xml:space="preserve">4.6 </w:t>
      </w:r>
      <w:r w:rsidR="00B5799D" w:rsidRPr="000E1C22">
        <w:rPr>
          <w:rFonts w:ascii="Calibri" w:hAnsi="Calibri" w:cs="Arial"/>
          <w:b/>
          <w:bCs/>
          <w:sz w:val="22"/>
          <w:szCs w:val="22"/>
          <w:lang w:val="nl-NL"/>
        </w:rPr>
        <w:t>Algemene taken MR</w:t>
      </w:r>
    </w:p>
    <w:p w14:paraId="4F58211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14:paraId="02F9CCE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4360B63" w14:textId="77777777"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0E1C22" w:rsidRDefault="00CB5805" w:rsidP="00CB5805">
      <w:pPr>
        <w:tabs>
          <w:tab w:val="left" w:pos="90"/>
        </w:tabs>
        <w:rPr>
          <w:rFonts w:ascii="Calibri" w:hAnsi="Calibri" w:cs="Arial"/>
          <w:b/>
          <w:sz w:val="22"/>
          <w:szCs w:val="22"/>
          <w:lang w:val="nl-NL"/>
        </w:rPr>
      </w:pPr>
    </w:p>
    <w:p w14:paraId="3AEA1031" w14:textId="2919B66F" w:rsidR="00CB5805" w:rsidRPr="000E1C22" w:rsidRDefault="009C4B24" w:rsidP="00CB5805">
      <w:pPr>
        <w:tabs>
          <w:tab w:val="left" w:pos="90"/>
        </w:tabs>
        <w:rPr>
          <w:rFonts w:ascii="Calibri" w:hAnsi="Calibri" w:cs="Arial"/>
          <w:b/>
          <w:sz w:val="22"/>
          <w:szCs w:val="22"/>
          <w:lang w:val="nl-NL"/>
        </w:rPr>
      </w:pPr>
      <w:r>
        <w:rPr>
          <w:rFonts w:ascii="Calibri" w:hAnsi="Calibri" w:cs="Arial"/>
          <w:b/>
          <w:sz w:val="22"/>
          <w:szCs w:val="22"/>
          <w:lang w:val="nl-NL"/>
        </w:rPr>
        <w:t xml:space="preserve">4.7 </w:t>
      </w:r>
      <w:r w:rsidR="0082772A" w:rsidRPr="000E1C22">
        <w:rPr>
          <w:rFonts w:ascii="Calibri" w:hAnsi="Calibri" w:cs="Arial"/>
          <w:b/>
          <w:sz w:val="22"/>
          <w:szCs w:val="22"/>
          <w:lang w:val="nl-NL"/>
        </w:rPr>
        <w:t>Informatie</w:t>
      </w:r>
    </w:p>
    <w:p w14:paraId="407BF5A7" w14:textId="77777777"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14:paraId="6E8BD6F1" w14:textId="77777777"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14:paraId="05C1BC23" w14:textId="77777777" w:rsidR="00BF2DE4" w:rsidRPr="006A0381" w:rsidRDefault="00BF2DE4" w:rsidP="00D64CE2">
      <w:pPr>
        <w:ind w:left="851"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a. </w:t>
      </w:r>
      <w:r w:rsidR="008D7A1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jaarlijks de begroting en bijbehorende beleidsvoornemens op financieel, organisator</w:t>
      </w:r>
      <w:r w:rsidR="008D7A14" w:rsidRPr="006A0381">
        <w:rPr>
          <w:rFonts w:ascii="Calibri" w:eastAsiaTheme="minorEastAsia" w:hAnsi="Calibri" w:cs="Arial"/>
          <w:sz w:val="22"/>
          <w:szCs w:val="22"/>
          <w:lang w:val="nl-NL" w:eastAsia="nl-NL"/>
        </w:rPr>
        <w:t>isch en onderwijskundig gebied;</w:t>
      </w:r>
    </w:p>
    <w:p w14:paraId="745B436F" w14:textId="77777777" w:rsidR="00BF2DE4" w:rsidRPr="006A0381" w:rsidRDefault="00BF2DE4" w:rsidP="00D64CE2">
      <w:pPr>
        <w:ind w:left="851"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b. </w:t>
      </w:r>
      <w:r w:rsidR="008D7A1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6A0381">
        <w:rPr>
          <w:rFonts w:ascii="Calibri" w:eastAsiaTheme="minorEastAsia" w:hAnsi="Calibri" w:cs="Arial"/>
          <w:sz w:val="22"/>
          <w:szCs w:val="22"/>
          <w:lang w:val="nl-NL" w:eastAsia="nl-NL"/>
        </w:rPr>
        <w:t>ag;</w:t>
      </w:r>
    </w:p>
    <w:p w14:paraId="6C36E66B" w14:textId="7BA16D85" w:rsidR="00BF2DE4" w:rsidRPr="006A0381" w:rsidRDefault="00BF2DE4" w:rsidP="00D64CE2">
      <w:pPr>
        <w:ind w:left="851"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c.</w:t>
      </w:r>
      <w:r w:rsidR="008D7A1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jaarlijks voor 1 juli een jaarverslag als bedoeld in artikel 171 van de Wet op het primair onderwijs</w:t>
      </w:r>
      <w:r w:rsidR="008D7A14" w:rsidRPr="006A0381">
        <w:rPr>
          <w:rFonts w:ascii="Calibri" w:eastAsiaTheme="minorEastAsia" w:hAnsi="Calibri" w:cs="Arial"/>
          <w:sz w:val="22"/>
          <w:szCs w:val="22"/>
          <w:lang w:val="nl-NL" w:eastAsia="nl-NL"/>
        </w:rPr>
        <w:t>;</w:t>
      </w:r>
    </w:p>
    <w:p w14:paraId="113282B2" w14:textId="77777777" w:rsidR="00BF2DE4" w:rsidRPr="006A0381" w:rsidRDefault="00BF2DE4" w:rsidP="00D64CE2">
      <w:pPr>
        <w:ind w:left="851"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d. </w:t>
      </w:r>
      <w:r w:rsidR="008D7A1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de uitgangspunten die het bevoegd gezag hanteert bij de uit</w:t>
      </w:r>
      <w:r w:rsidR="008D7A14" w:rsidRPr="006A0381">
        <w:rPr>
          <w:rFonts w:ascii="Calibri" w:eastAsiaTheme="minorEastAsia" w:hAnsi="Calibri" w:cs="Arial"/>
          <w:sz w:val="22"/>
          <w:szCs w:val="22"/>
          <w:lang w:val="nl-NL" w:eastAsia="nl-NL"/>
        </w:rPr>
        <w:t>oefening van zijn bevoegdheden;</w:t>
      </w:r>
    </w:p>
    <w:p w14:paraId="59CCA8D3" w14:textId="77777777" w:rsidR="00BF2DE4" w:rsidRPr="006A0381" w:rsidRDefault="00BF2DE4" w:rsidP="00D64CE2">
      <w:pPr>
        <w:ind w:left="851"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e. </w:t>
      </w:r>
      <w:r w:rsidR="008D7A1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6A0381">
        <w:rPr>
          <w:rFonts w:ascii="Calibri" w:hAnsi="Calibri" w:cs="Arial"/>
          <w:sz w:val="22"/>
          <w:szCs w:val="22"/>
          <w:lang w:val="nl-NL"/>
        </w:rPr>
        <w:t>een en ander met inachtneming van de privacy van het personeel, ouders en leerlingen</w:t>
      </w:r>
      <w:r w:rsidR="008D7A14" w:rsidRPr="006A0381">
        <w:rPr>
          <w:rFonts w:ascii="Calibri" w:eastAsiaTheme="minorEastAsia" w:hAnsi="Calibri" w:cs="Arial"/>
          <w:sz w:val="22"/>
          <w:szCs w:val="22"/>
          <w:lang w:val="nl-NL" w:eastAsia="nl-NL"/>
        </w:rPr>
        <w:t>;</w:t>
      </w:r>
    </w:p>
    <w:p w14:paraId="1B758F68" w14:textId="077679DD" w:rsidR="00BF2DE4" w:rsidRPr="006A0381" w:rsidRDefault="00BF2DE4" w:rsidP="00D64CE2">
      <w:pPr>
        <w:ind w:left="851"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f. </w:t>
      </w:r>
      <w:r w:rsidR="008D7A1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6A0381">
        <w:rPr>
          <w:rFonts w:ascii="Calibri" w:eastAsiaTheme="minorEastAsia" w:hAnsi="Calibri" w:cs="Arial"/>
          <w:sz w:val="22"/>
          <w:szCs w:val="22"/>
          <w:lang w:val="nl-NL" w:eastAsia="nl-NL"/>
        </w:rPr>
        <w:t>,</w:t>
      </w:r>
      <w:r w:rsidR="005557D0" w:rsidRPr="006A0381">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2B6FC9" w:rsidRPr="006A0381">
        <w:rPr>
          <w:rStyle w:val="Voetnootmarkering"/>
          <w:rFonts w:ascii="Calibri" w:hAnsi="Calibri"/>
          <w:sz w:val="22"/>
          <w:szCs w:val="22"/>
          <w:lang w:val="nl-NL"/>
        </w:rPr>
        <w:footnoteReference w:id="1"/>
      </w:r>
      <w:r w:rsidR="008D7A14" w:rsidRPr="006A0381">
        <w:rPr>
          <w:rFonts w:ascii="Calibri" w:eastAsiaTheme="minorEastAsia" w:hAnsi="Calibri" w:cs="Arial"/>
          <w:sz w:val="22"/>
          <w:szCs w:val="22"/>
          <w:lang w:val="nl-NL" w:eastAsia="nl-NL"/>
        </w:rPr>
        <w:t>;</w:t>
      </w:r>
    </w:p>
    <w:p w14:paraId="080B39B7" w14:textId="2EB4F4D1" w:rsidR="00BF2DE4" w:rsidRPr="006A0381" w:rsidRDefault="00BF2DE4" w:rsidP="00D64CE2">
      <w:pPr>
        <w:ind w:left="851"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g. </w:t>
      </w:r>
      <w:r w:rsidR="008D7A1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6A0381">
        <w:rPr>
          <w:rFonts w:ascii="Calibri" w:hAnsi="Calibri" w:cs="Arial"/>
          <w:sz w:val="22"/>
          <w:szCs w:val="22"/>
          <w:lang w:val="nl-NL"/>
        </w:rPr>
        <w:t xml:space="preserve">, waarbij inzichtelijk wordt gemaakt met welk </w:t>
      </w:r>
      <w:r w:rsidR="005557D0" w:rsidRPr="006A0381">
        <w:rPr>
          <w:rFonts w:ascii="Calibri" w:hAnsi="Calibri" w:cs="Arial"/>
          <w:sz w:val="22"/>
          <w:szCs w:val="22"/>
          <w:lang w:val="nl-NL"/>
        </w:rPr>
        <w:lastRenderedPageBreak/>
        <w:t>percentage deze arbeidsvoorwaardelijke regelingen en afspraken zich verhouden tot elkaar en tot die van het voorafgaande jaar</w:t>
      </w:r>
      <w:r w:rsidR="00B857DC" w:rsidRPr="006A0381">
        <w:rPr>
          <w:rFonts w:ascii="Calibri" w:eastAsiaTheme="minorEastAsia" w:hAnsi="Calibri" w:cs="Arial"/>
          <w:sz w:val="22"/>
          <w:szCs w:val="22"/>
          <w:lang w:val="nl-NL" w:eastAsia="nl-NL"/>
        </w:rPr>
        <w:t>;</w:t>
      </w:r>
    </w:p>
    <w:p w14:paraId="31B1C60C" w14:textId="53621BD3" w:rsidR="00BF2DE4" w:rsidRPr="006A0381" w:rsidRDefault="00BF2DE4" w:rsidP="00D64CE2">
      <w:pPr>
        <w:tabs>
          <w:tab w:val="left" w:pos="0"/>
        </w:tabs>
        <w:ind w:left="851"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h. </w:t>
      </w:r>
      <w:r w:rsidR="008D7A1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6A0381">
        <w:rPr>
          <w:rFonts w:ascii="Calibri" w:eastAsiaTheme="minorEastAsia" w:hAnsi="Calibri" w:cs="Arial"/>
          <w:sz w:val="22"/>
          <w:szCs w:val="22"/>
          <w:lang w:val="nl-NL" w:eastAsia="nl-NL"/>
        </w:rPr>
        <w:t xml:space="preserve"> het reeds vastgestelde beleid.</w:t>
      </w:r>
    </w:p>
    <w:p w14:paraId="4982D644" w14:textId="6164B652" w:rsidR="00C71599" w:rsidRPr="006A0381" w:rsidRDefault="002B6FC9" w:rsidP="00BE45C5">
      <w:pPr>
        <w:tabs>
          <w:tab w:val="left" w:pos="426"/>
        </w:tabs>
        <w:ind w:left="284"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3.</w:t>
      </w:r>
      <w:r w:rsidRPr="006A0381">
        <w:rPr>
          <w:rFonts w:ascii="Calibri" w:eastAsiaTheme="minorEastAsia" w:hAnsi="Calibri" w:cs="Arial"/>
          <w:sz w:val="22"/>
          <w:szCs w:val="22"/>
          <w:lang w:val="nl-NL" w:eastAsia="nl-NL"/>
        </w:rPr>
        <w:tab/>
        <w:t>Het bevoegd gezag verschaft de MR de informatie op de volgende wijze</w:t>
      </w:r>
      <w:r w:rsidR="00E36C03" w:rsidRPr="006A0381">
        <w:rPr>
          <w:rFonts w:ascii="Calibri" w:eastAsiaTheme="minorEastAsia" w:hAnsi="Calibri" w:cs="Arial"/>
          <w:sz w:val="22"/>
          <w:szCs w:val="22"/>
          <w:lang w:val="nl-NL" w:eastAsia="nl-NL"/>
        </w:rPr>
        <w:t>:</w:t>
      </w:r>
      <w:r w:rsidRPr="006A0381">
        <w:rPr>
          <w:rFonts w:ascii="Calibri" w:eastAsiaTheme="minorEastAsia" w:hAnsi="Calibri" w:cs="Arial"/>
          <w:sz w:val="22"/>
          <w:szCs w:val="22"/>
          <w:lang w:val="nl-NL" w:eastAsia="nl-NL"/>
        </w:rPr>
        <w:t xml:space="preserve"> </w:t>
      </w:r>
      <w:r w:rsidR="001503D4" w:rsidRPr="006A0381">
        <w:rPr>
          <w:rFonts w:ascii="Calibri" w:eastAsiaTheme="minorEastAsia" w:hAnsi="Calibri" w:cs="Arial"/>
          <w:sz w:val="22"/>
          <w:szCs w:val="22"/>
          <w:lang w:val="nl-NL" w:eastAsia="nl-NL"/>
        </w:rPr>
        <w:t>via e-mail en alle andere mogelijkheden voor communicatie indien nodig.</w:t>
      </w:r>
    </w:p>
    <w:p w14:paraId="13147812" w14:textId="77777777" w:rsidR="00BE45C5" w:rsidRPr="006A0381" w:rsidRDefault="00E36C03" w:rsidP="00872F03">
      <w:pPr>
        <w:ind w:left="426" w:hanging="426"/>
        <w:rPr>
          <w:rFonts w:ascii="Calibri" w:hAnsi="Calibri" w:cs="Arial"/>
          <w:sz w:val="22"/>
          <w:szCs w:val="22"/>
          <w:lang w:val="nl-NL"/>
        </w:rPr>
      </w:pPr>
      <w:r w:rsidRPr="006A0381">
        <w:rPr>
          <w:rFonts w:ascii="Calibri" w:hAnsi="Calibri" w:cs="Arial"/>
          <w:sz w:val="22"/>
          <w:szCs w:val="22"/>
          <w:lang w:val="nl-NL"/>
        </w:rPr>
        <w:t>4.</w:t>
      </w:r>
      <w:r w:rsidR="001C5BB6" w:rsidRPr="006A0381">
        <w:rPr>
          <w:rFonts w:ascii="Calibri" w:hAnsi="Calibri" w:cs="Arial"/>
          <w:sz w:val="22"/>
          <w:szCs w:val="22"/>
          <w:lang w:val="nl-NL"/>
        </w:rPr>
        <w:t xml:space="preserve"> </w:t>
      </w:r>
      <w:r w:rsidR="00CB5805" w:rsidRPr="006A0381">
        <w:rPr>
          <w:rFonts w:ascii="Calibri" w:hAnsi="Calibri" w:cs="Arial"/>
          <w:sz w:val="22"/>
          <w:szCs w:val="22"/>
          <w:lang w:val="nl-NL"/>
        </w:rPr>
        <w:t xml:space="preserve">Indien het bevoegd gezag een voorstel voor </w:t>
      </w:r>
      <w:r w:rsidR="00B35937" w:rsidRPr="006A0381">
        <w:rPr>
          <w:rFonts w:ascii="Calibri" w:hAnsi="Calibri" w:cs="Arial"/>
          <w:sz w:val="22"/>
          <w:szCs w:val="22"/>
          <w:lang w:val="nl-NL"/>
        </w:rPr>
        <w:t>advies of</w:t>
      </w:r>
      <w:r w:rsidR="00CB5805" w:rsidRPr="006A0381">
        <w:rPr>
          <w:rFonts w:ascii="Calibri" w:hAnsi="Calibri" w:cs="Arial"/>
          <w:sz w:val="22"/>
          <w:szCs w:val="22"/>
          <w:lang w:val="nl-NL"/>
        </w:rPr>
        <w:t xml:space="preserve"> instemming voorlegt aan een gele</w:t>
      </w:r>
      <w:r w:rsidR="00BE45C5" w:rsidRPr="006A0381">
        <w:rPr>
          <w:rFonts w:ascii="Calibri" w:hAnsi="Calibri" w:cs="Arial"/>
          <w:sz w:val="22"/>
          <w:szCs w:val="22"/>
          <w:lang w:val="nl-NL"/>
        </w:rPr>
        <w:t>ding van de</w:t>
      </w:r>
    </w:p>
    <w:p w14:paraId="294A534A" w14:textId="134EFC72" w:rsidR="00CB5805" w:rsidRPr="006A0381" w:rsidRDefault="00BF2DE4" w:rsidP="00BE45C5">
      <w:pPr>
        <w:ind w:left="284"/>
        <w:rPr>
          <w:rFonts w:ascii="Calibri" w:hAnsi="Calibri" w:cs="Arial"/>
          <w:b/>
          <w:bCs/>
          <w:sz w:val="22"/>
          <w:szCs w:val="22"/>
          <w:lang w:val="nl-NL"/>
        </w:rPr>
      </w:pPr>
      <w:r w:rsidRPr="006A0381">
        <w:rPr>
          <w:rFonts w:ascii="Calibri" w:hAnsi="Calibri" w:cs="Arial"/>
          <w:sz w:val="22"/>
          <w:szCs w:val="22"/>
          <w:lang w:val="nl-NL"/>
        </w:rPr>
        <w:t>MR</w:t>
      </w:r>
      <w:r w:rsidR="005B728F" w:rsidRPr="006A0381">
        <w:rPr>
          <w:rFonts w:ascii="Calibri" w:hAnsi="Calibri" w:cs="Arial"/>
          <w:sz w:val="22"/>
          <w:szCs w:val="22"/>
          <w:lang w:val="nl-NL"/>
        </w:rPr>
        <w:t xml:space="preserve">, biedt het </w:t>
      </w:r>
      <w:r w:rsidR="00CB5805" w:rsidRPr="006A0381">
        <w:rPr>
          <w:rFonts w:ascii="Calibri" w:hAnsi="Calibri" w:cs="Arial"/>
          <w:sz w:val="22"/>
          <w:szCs w:val="22"/>
          <w:lang w:val="nl-NL"/>
        </w:rPr>
        <w:t xml:space="preserve">dat voorstel gelijktijdig </w:t>
      </w:r>
      <w:r w:rsidR="005B728F" w:rsidRPr="006A0381">
        <w:rPr>
          <w:rFonts w:ascii="Calibri" w:hAnsi="Calibri" w:cs="Arial"/>
          <w:sz w:val="22"/>
          <w:szCs w:val="22"/>
          <w:lang w:val="nl-NL"/>
        </w:rPr>
        <w:t xml:space="preserve">aan </w:t>
      </w:r>
      <w:r w:rsidR="00CB5805" w:rsidRPr="006A0381">
        <w:rPr>
          <w:rFonts w:ascii="Calibri" w:hAnsi="Calibri" w:cs="Arial"/>
          <w:sz w:val="22"/>
          <w:szCs w:val="22"/>
          <w:lang w:val="nl-NL"/>
        </w:rPr>
        <w:t>ter kennisneming aan de andere gele</w:t>
      </w:r>
      <w:r w:rsidR="005B728F" w:rsidRPr="006A0381">
        <w:rPr>
          <w:rFonts w:ascii="Calibri" w:hAnsi="Calibri" w:cs="Arial"/>
          <w:sz w:val="22"/>
          <w:szCs w:val="22"/>
          <w:lang w:val="nl-NL"/>
        </w:rPr>
        <w:t>ding van de MR</w:t>
      </w:r>
      <w:r w:rsidR="00CB5805" w:rsidRPr="006A0381">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6A0381">
        <w:rPr>
          <w:rFonts w:ascii="Calibri" w:hAnsi="Calibri" w:cs="Arial"/>
          <w:sz w:val="22"/>
          <w:szCs w:val="22"/>
          <w:lang w:val="nl-NL"/>
        </w:rPr>
        <w:br/>
      </w:r>
    </w:p>
    <w:p w14:paraId="236A0571" w14:textId="50C09A78" w:rsidR="00CB5805" w:rsidRPr="006A0381" w:rsidRDefault="009C4B24" w:rsidP="008D7A14">
      <w:pPr>
        <w:tabs>
          <w:tab w:val="left" w:pos="0"/>
        </w:tabs>
        <w:rPr>
          <w:rFonts w:ascii="Calibri" w:hAnsi="Calibri" w:cs="Arial"/>
          <w:sz w:val="22"/>
          <w:szCs w:val="22"/>
          <w:lang w:val="nl-NL"/>
        </w:rPr>
      </w:pPr>
      <w:r w:rsidRPr="006A0381">
        <w:rPr>
          <w:rFonts w:ascii="Calibri" w:hAnsi="Calibri" w:cs="Arial"/>
          <w:b/>
          <w:bCs/>
          <w:sz w:val="22"/>
          <w:szCs w:val="22"/>
          <w:lang w:val="nl-NL"/>
        </w:rPr>
        <w:t xml:space="preserve">4.8 </w:t>
      </w:r>
      <w:r w:rsidR="00CB5805" w:rsidRPr="006A0381">
        <w:rPr>
          <w:rFonts w:ascii="Calibri" w:hAnsi="Calibri" w:cs="Arial"/>
          <w:b/>
          <w:bCs/>
          <w:sz w:val="22"/>
          <w:szCs w:val="22"/>
          <w:lang w:val="nl-NL"/>
        </w:rPr>
        <w:t>Jaarverslag</w:t>
      </w:r>
    </w:p>
    <w:p w14:paraId="355F856F" w14:textId="77777777" w:rsidR="008D7A14" w:rsidRPr="006A0381" w:rsidRDefault="009550F4" w:rsidP="00BE45C5">
      <w:pPr>
        <w:pStyle w:val="Lijstalinea"/>
        <w:numPr>
          <w:ilvl w:val="0"/>
          <w:numId w:val="30"/>
        </w:numPr>
        <w:ind w:left="284" w:hanging="284"/>
        <w:rPr>
          <w:rFonts w:ascii="Calibri" w:hAnsi="Calibri" w:cs="Arial"/>
          <w:sz w:val="22"/>
          <w:szCs w:val="22"/>
          <w:lang w:val="nl-NL"/>
        </w:rPr>
      </w:pPr>
      <w:r w:rsidRPr="006A0381">
        <w:rPr>
          <w:rFonts w:ascii="Calibri" w:hAnsi="Calibri" w:cs="Arial"/>
          <w:sz w:val="22"/>
          <w:szCs w:val="22"/>
          <w:lang w:val="nl-NL"/>
        </w:rPr>
        <w:t>De MR</w:t>
      </w:r>
      <w:r w:rsidR="00CB5805" w:rsidRPr="006A0381">
        <w:rPr>
          <w:rFonts w:ascii="Calibri" w:hAnsi="Calibri" w:cs="Arial"/>
          <w:sz w:val="22"/>
          <w:szCs w:val="22"/>
          <w:lang w:val="nl-NL"/>
        </w:rPr>
        <w:t xml:space="preserve"> stelt jaarlijks een verslag van zijn werkzaamheden in het afgelopen jaar vast en maakt dit bekend aan alle betrokkenen. </w:t>
      </w:r>
    </w:p>
    <w:p w14:paraId="2C8ED4CF" w14:textId="77777777" w:rsidR="00CB5805" w:rsidRPr="006A0381" w:rsidRDefault="009550F4" w:rsidP="00BE45C5">
      <w:pPr>
        <w:pStyle w:val="Lijstalinea"/>
        <w:numPr>
          <w:ilvl w:val="0"/>
          <w:numId w:val="30"/>
        </w:numPr>
        <w:ind w:left="284" w:hanging="284"/>
        <w:rPr>
          <w:rFonts w:ascii="Calibri" w:hAnsi="Calibri" w:cs="Arial"/>
          <w:sz w:val="22"/>
          <w:szCs w:val="22"/>
          <w:lang w:val="nl-NL"/>
        </w:rPr>
      </w:pPr>
      <w:r w:rsidRPr="006A0381">
        <w:rPr>
          <w:rFonts w:ascii="Calibri" w:hAnsi="Calibri" w:cs="Arial"/>
          <w:sz w:val="22"/>
          <w:szCs w:val="22"/>
          <w:lang w:val="nl-NL"/>
        </w:rPr>
        <w:t>De MR</w:t>
      </w:r>
      <w:r w:rsidR="00CB5805" w:rsidRPr="006A0381">
        <w:rPr>
          <w:rFonts w:ascii="Calibri" w:hAnsi="Calibri" w:cs="Arial"/>
          <w:sz w:val="22"/>
          <w:szCs w:val="22"/>
          <w:lang w:val="nl-NL"/>
        </w:rPr>
        <w:t xml:space="preserve"> draagt er zorg voor dat het verslag ten behoeve van belangstellenden op een algemeen toegankelijke plaats op de school ter inzage wordt gelegd.</w:t>
      </w:r>
    </w:p>
    <w:p w14:paraId="7E86C8BC" w14:textId="77777777" w:rsidR="00CB5805" w:rsidRPr="006A0381" w:rsidRDefault="00CB5805" w:rsidP="00CB5805">
      <w:pPr>
        <w:tabs>
          <w:tab w:val="left" w:pos="90"/>
        </w:tabs>
        <w:rPr>
          <w:rFonts w:ascii="Calibri" w:hAnsi="Calibri" w:cs="Arial"/>
          <w:b/>
          <w:sz w:val="22"/>
          <w:szCs w:val="22"/>
          <w:lang w:val="nl-NL"/>
        </w:rPr>
      </w:pPr>
    </w:p>
    <w:p w14:paraId="13CFD5B3" w14:textId="62420930" w:rsidR="00CB5805" w:rsidRPr="000E1C22" w:rsidRDefault="009C4B24" w:rsidP="00CB5805">
      <w:pPr>
        <w:tabs>
          <w:tab w:val="left" w:pos="90"/>
        </w:tabs>
        <w:rPr>
          <w:rFonts w:ascii="Calibri" w:hAnsi="Calibri" w:cs="Arial"/>
          <w:sz w:val="22"/>
          <w:szCs w:val="22"/>
          <w:lang w:val="nl-NL"/>
        </w:rPr>
      </w:pPr>
      <w:r w:rsidRPr="006A0381">
        <w:rPr>
          <w:rFonts w:ascii="Calibri" w:hAnsi="Calibri" w:cs="Arial"/>
          <w:b/>
          <w:bCs/>
          <w:sz w:val="22"/>
          <w:szCs w:val="22"/>
          <w:lang w:val="nl-NL"/>
        </w:rPr>
        <w:t xml:space="preserve">4.9 </w:t>
      </w:r>
      <w:r w:rsidR="00CB5805" w:rsidRPr="006A0381">
        <w:rPr>
          <w:rFonts w:ascii="Calibri" w:hAnsi="Calibri" w:cs="Arial"/>
          <w:b/>
          <w:bCs/>
          <w:sz w:val="22"/>
          <w:szCs w:val="22"/>
          <w:lang w:val="nl-NL"/>
        </w:rPr>
        <w:t>Openbaarheid en geheimhouding</w:t>
      </w:r>
    </w:p>
    <w:p w14:paraId="2746022E" w14:textId="77777777"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14:paraId="43CE637F"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14:paraId="5FCBCF3C"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14:paraId="57F90E1F" w14:textId="77777777" w:rsidR="00CB5805" w:rsidRPr="000E1C22" w:rsidRDefault="00CB5805" w:rsidP="00CB5805">
      <w:pPr>
        <w:tabs>
          <w:tab w:val="left" w:pos="90"/>
        </w:tabs>
        <w:rPr>
          <w:rFonts w:ascii="Calibri" w:hAnsi="Calibri" w:cs="Arial"/>
          <w:sz w:val="22"/>
          <w:szCs w:val="22"/>
          <w:lang w:val="nl-NL"/>
        </w:rPr>
      </w:pPr>
    </w:p>
    <w:p w14:paraId="089FAAD5" w14:textId="58B7F717" w:rsidR="00155D1C" w:rsidRPr="000E1C22" w:rsidRDefault="009C4B24" w:rsidP="00BE45C5">
      <w:pPr>
        <w:tabs>
          <w:tab w:val="left" w:pos="284"/>
        </w:tabs>
        <w:rPr>
          <w:rFonts w:ascii="Calibri" w:hAnsi="Calibri" w:cs="Arial"/>
          <w:sz w:val="22"/>
          <w:szCs w:val="22"/>
          <w:lang w:val="nl-NL"/>
        </w:rPr>
      </w:pPr>
      <w:r>
        <w:rPr>
          <w:rFonts w:ascii="Calibri" w:hAnsi="Calibri" w:cs="Arial"/>
          <w:b/>
          <w:bCs/>
          <w:i/>
          <w:iCs/>
          <w:sz w:val="22"/>
          <w:szCs w:val="22"/>
          <w:lang w:val="nl-NL"/>
        </w:rPr>
        <w:t xml:space="preserve">5. </w:t>
      </w:r>
      <w:r w:rsidR="00CB5805" w:rsidRPr="000E1C22">
        <w:rPr>
          <w:rFonts w:ascii="Calibri" w:hAnsi="Calibri" w:cs="Arial"/>
          <w:b/>
          <w:bCs/>
          <w:i/>
          <w:iCs/>
          <w:sz w:val="22"/>
          <w:szCs w:val="22"/>
          <w:lang w:val="nl-NL"/>
        </w:rPr>
        <w:t xml:space="preserve">Bijzondere bevoegdheden </w:t>
      </w:r>
      <w:r w:rsidR="00671513" w:rsidRPr="000E1C22">
        <w:rPr>
          <w:rFonts w:ascii="Calibri" w:hAnsi="Calibri" w:cs="Arial"/>
          <w:b/>
          <w:bCs/>
          <w:i/>
          <w:iCs/>
          <w:sz w:val="22"/>
          <w:szCs w:val="22"/>
          <w:lang w:val="nl-NL"/>
        </w:rPr>
        <w:t>MR</w:t>
      </w:r>
      <w:r w:rsidR="00AB1E77" w:rsidRPr="000E1C22">
        <w:rPr>
          <w:rStyle w:val="Voetnootmarkering"/>
          <w:rFonts w:ascii="Calibri" w:hAnsi="Calibri"/>
          <w:b/>
          <w:bCs/>
          <w:i/>
          <w:iCs/>
          <w:sz w:val="22"/>
          <w:szCs w:val="22"/>
          <w:lang w:val="nl-NL"/>
        </w:rPr>
        <w:footnoteReference w:id="2"/>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Pr>
          <w:rFonts w:ascii="Calibri" w:hAnsi="Calibri" w:cs="Arial"/>
          <w:b/>
          <w:bCs/>
          <w:sz w:val="22"/>
          <w:szCs w:val="22"/>
          <w:lang w:val="nl-NL"/>
        </w:rPr>
        <w:t xml:space="preserve">5.1 </w:t>
      </w:r>
      <w:r w:rsidR="00CB5805" w:rsidRPr="000E1C22">
        <w:rPr>
          <w:rFonts w:ascii="Calibri" w:hAnsi="Calibri" w:cs="Arial"/>
          <w:b/>
          <w:bCs/>
          <w:sz w:val="22"/>
          <w:szCs w:val="22"/>
          <w:lang w:val="nl-NL"/>
        </w:rPr>
        <w:t xml:space="preserve">Instemmingsbevoegdheid </w:t>
      </w:r>
      <w:r w:rsidR="00671513" w:rsidRPr="000E1C22">
        <w:rPr>
          <w:rFonts w:ascii="Calibri" w:hAnsi="Calibri" w:cs="Arial"/>
          <w:b/>
          <w:bCs/>
          <w:sz w:val="22"/>
          <w:szCs w:val="22"/>
          <w:lang w:val="nl-NL"/>
        </w:rPr>
        <w:t>MR</w:t>
      </w:r>
      <w:r w:rsidR="00CB5805"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00CB5805"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00CB5805" w:rsidRPr="000E1C22">
        <w:rPr>
          <w:rFonts w:ascii="Calibri" w:hAnsi="Calibri" w:cs="Arial"/>
          <w:sz w:val="22"/>
          <w:szCs w:val="22"/>
          <w:lang w:val="nl-NL"/>
        </w:rPr>
        <w:t xml:space="preserve"> met betrekking tot:</w:t>
      </w:r>
    </w:p>
    <w:p w14:paraId="7069729C"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14:paraId="185EC49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14:paraId="06A84FFD"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14:paraId="021157CF"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E624AD5" w14:textId="77777777" w:rsidR="00155D1C" w:rsidRPr="006A0381"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regels op het gebied van het veiligheids-, gezondheids- en welzijnsbeleid, </w:t>
      </w:r>
      <w:r w:rsidRPr="006A0381">
        <w:rPr>
          <w:rFonts w:ascii="Calibri" w:eastAsiaTheme="minorEastAsia" w:hAnsi="Calibri" w:cs="Arial"/>
          <w:sz w:val="22"/>
          <w:szCs w:val="22"/>
          <w:lang w:val="nl-NL" w:eastAsia="nl-NL"/>
        </w:rPr>
        <w:t>voor zover niet behorend tot de bevoegdheid van de personeelsgeleding;</w:t>
      </w:r>
    </w:p>
    <w:p w14:paraId="4BDDB4C8" w14:textId="00FD7802" w:rsidR="00155D1C" w:rsidRPr="006A0381"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f. </w:t>
      </w:r>
      <w:r w:rsidR="007C042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 xml:space="preserve">de aanvaarding van materiële bijdragen of geldelijke bijdragen anders dan </w:t>
      </w:r>
      <w:r w:rsidR="005557D0" w:rsidRPr="006A0381">
        <w:rPr>
          <w:rFonts w:ascii="Calibri" w:eastAsiaTheme="minorEastAsia" w:hAnsi="Calibri" w:cs="Arial"/>
          <w:sz w:val="22"/>
          <w:szCs w:val="22"/>
          <w:lang w:val="nl-NL" w:eastAsia="nl-NL"/>
        </w:rPr>
        <w:t xml:space="preserve">de ouderbijdrage als bedoeld </w:t>
      </w:r>
      <w:r w:rsidRPr="006A0381">
        <w:rPr>
          <w:rFonts w:ascii="Calibri" w:eastAsiaTheme="minorEastAsia" w:hAnsi="Calibri" w:cs="Arial"/>
          <w:sz w:val="22"/>
          <w:szCs w:val="22"/>
          <w:lang w:val="nl-NL" w:eastAsia="nl-NL"/>
        </w:rPr>
        <w:t xml:space="preserve">in </w:t>
      </w:r>
      <w:r w:rsidR="00735C82" w:rsidRPr="006A0381">
        <w:rPr>
          <w:rFonts w:ascii="Calibri" w:eastAsiaTheme="minorEastAsia" w:hAnsi="Calibri" w:cs="Arial"/>
          <w:sz w:val="22"/>
          <w:szCs w:val="22"/>
          <w:lang w:val="nl-NL" w:eastAsia="nl-NL"/>
        </w:rPr>
        <w:t>artikel 2</w:t>
      </w:r>
      <w:r w:rsidR="001109D7" w:rsidRPr="006A0381">
        <w:rPr>
          <w:rFonts w:ascii="Calibri" w:eastAsiaTheme="minorEastAsia" w:hAnsi="Calibri" w:cs="Arial"/>
          <w:sz w:val="22"/>
          <w:szCs w:val="22"/>
          <w:lang w:val="nl-NL" w:eastAsia="nl-NL"/>
        </w:rPr>
        <w:t>7</w:t>
      </w:r>
      <w:r w:rsidRPr="006A0381">
        <w:rPr>
          <w:rFonts w:ascii="Calibri" w:eastAsiaTheme="minorEastAsia" w:hAnsi="Calibri" w:cs="Arial"/>
          <w:sz w:val="22"/>
          <w:szCs w:val="22"/>
          <w:lang w:val="nl-NL" w:eastAsia="nl-NL"/>
        </w:rPr>
        <w:t xml:space="preserve">, onderdeel c, van </w:t>
      </w:r>
      <w:r w:rsidR="00D90C15" w:rsidRPr="006A0381">
        <w:rPr>
          <w:rFonts w:ascii="Calibri" w:eastAsiaTheme="minorEastAsia" w:hAnsi="Calibri" w:cs="Arial"/>
          <w:sz w:val="22"/>
          <w:szCs w:val="22"/>
          <w:lang w:val="nl-NL" w:eastAsia="nl-NL"/>
        </w:rPr>
        <w:t>dit reglement</w:t>
      </w:r>
      <w:r w:rsidRPr="006A0381">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136D40B0" w14:textId="77777777" w:rsidR="00155D1C" w:rsidRPr="006A0381"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g. </w:t>
      </w:r>
      <w:r w:rsidR="007C042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de vaststelling of wijziging van de voor de school geldende klachtenregeling;</w:t>
      </w:r>
    </w:p>
    <w:p w14:paraId="61576638" w14:textId="6F20D05D" w:rsidR="00155D1C" w:rsidRPr="006A0381"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h. </w:t>
      </w:r>
      <w:r w:rsidR="007C042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p>
    <w:p w14:paraId="291A1FA9" w14:textId="322BFE37" w:rsidR="00CB5805" w:rsidRPr="006A0381" w:rsidRDefault="00155D1C" w:rsidP="00200F2C">
      <w:pPr>
        <w:tabs>
          <w:tab w:val="left" w:pos="284"/>
        </w:tabs>
        <w:ind w:left="284"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i. </w:t>
      </w:r>
      <w:r w:rsidR="007C042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6A0381">
        <w:rPr>
          <w:rFonts w:ascii="Calibri" w:eastAsiaTheme="minorEastAsia" w:hAnsi="Calibri" w:cs="Arial"/>
          <w:sz w:val="22"/>
          <w:szCs w:val="22"/>
          <w:lang w:val="nl-NL" w:eastAsia="nl-NL"/>
        </w:rPr>
        <w:t>de Wet op het primair onderwijs</w:t>
      </w:r>
      <w:r w:rsidR="00774C41" w:rsidRPr="006A0381">
        <w:rPr>
          <w:rFonts w:ascii="Calibri" w:eastAsiaTheme="minorEastAsia" w:hAnsi="Calibri" w:cs="Arial"/>
          <w:sz w:val="22"/>
          <w:szCs w:val="22"/>
          <w:lang w:val="nl-NL" w:eastAsia="nl-NL"/>
        </w:rPr>
        <w:t>.</w:t>
      </w:r>
    </w:p>
    <w:p w14:paraId="45641CAB" w14:textId="77777777" w:rsidR="00AB1E77" w:rsidRPr="006A0381" w:rsidRDefault="00AB1E77" w:rsidP="00155D1C">
      <w:pPr>
        <w:tabs>
          <w:tab w:val="left" w:pos="90"/>
        </w:tabs>
        <w:rPr>
          <w:rFonts w:ascii="Calibri" w:hAnsi="Calibri" w:cs="Arial"/>
          <w:b/>
          <w:bCs/>
          <w:sz w:val="22"/>
          <w:szCs w:val="22"/>
          <w:lang w:val="nl-NL"/>
        </w:rPr>
      </w:pPr>
    </w:p>
    <w:p w14:paraId="6A3D4F90" w14:textId="55527E75" w:rsidR="00CB5805" w:rsidRPr="006A0381" w:rsidRDefault="009C4B24" w:rsidP="00CB5805">
      <w:pPr>
        <w:tabs>
          <w:tab w:val="left" w:pos="90"/>
        </w:tabs>
        <w:rPr>
          <w:rFonts w:ascii="Calibri" w:hAnsi="Calibri" w:cs="Arial"/>
          <w:sz w:val="22"/>
          <w:szCs w:val="22"/>
          <w:lang w:val="nl-NL"/>
        </w:rPr>
      </w:pPr>
      <w:r w:rsidRPr="006A0381">
        <w:rPr>
          <w:rFonts w:ascii="Calibri" w:hAnsi="Calibri" w:cs="Arial"/>
          <w:b/>
          <w:bCs/>
          <w:sz w:val="22"/>
          <w:szCs w:val="22"/>
          <w:lang w:val="nl-NL"/>
        </w:rPr>
        <w:t xml:space="preserve">5.2 </w:t>
      </w:r>
      <w:r w:rsidR="00CB5805" w:rsidRPr="006A0381">
        <w:rPr>
          <w:rFonts w:ascii="Calibri" w:hAnsi="Calibri" w:cs="Arial"/>
          <w:b/>
          <w:bCs/>
          <w:sz w:val="22"/>
          <w:szCs w:val="22"/>
          <w:lang w:val="nl-NL"/>
        </w:rPr>
        <w:t xml:space="preserve">Adviesbevoegdheid </w:t>
      </w:r>
      <w:r w:rsidR="00671513" w:rsidRPr="006A0381">
        <w:rPr>
          <w:rFonts w:ascii="Calibri" w:hAnsi="Calibri" w:cs="Arial"/>
          <w:b/>
          <w:bCs/>
          <w:sz w:val="22"/>
          <w:szCs w:val="22"/>
          <w:lang w:val="nl-NL"/>
        </w:rPr>
        <w:t>MR</w:t>
      </w:r>
      <w:r w:rsidR="00CB5805" w:rsidRPr="006A0381">
        <w:rPr>
          <w:rFonts w:ascii="Calibri" w:hAnsi="Calibri" w:cs="Arial"/>
          <w:sz w:val="22"/>
          <w:szCs w:val="22"/>
          <w:lang w:val="nl-NL"/>
        </w:rPr>
        <w:br/>
      </w:r>
      <w:r w:rsidR="007F237B" w:rsidRPr="006A0381">
        <w:rPr>
          <w:rFonts w:ascii="Calibri" w:hAnsi="Calibri" w:cs="Arial"/>
          <w:sz w:val="22"/>
          <w:szCs w:val="22"/>
          <w:lang w:val="nl-NL"/>
        </w:rPr>
        <w:t>Het bevoegd gezag stelt d</w:t>
      </w:r>
      <w:r w:rsidR="00CB5805" w:rsidRPr="006A0381">
        <w:rPr>
          <w:rFonts w:ascii="Calibri" w:hAnsi="Calibri" w:cs="Arial"/>
          <w:sz w:val="22"/>
          <w:szCs w:val="22"/>
          <w:lang w:val="nl-NL"/>
        </w:rPr>
        <w:t xml:space="preserve">e </w:t>
      </w:r>
      <w:r w:rsidR="00671513" w:rsidRPr="006A0381">
        <w:rPr>
          <w:rFonts w:ascii="Calibri" w:hAnsi="Calibri" w:cs="Arial"/>
          <w:sz w:val="22"/>
          <w:szCs w:val="22"/>
          <w:lang w:val="nl-NL"/>
        </w:rPr>
        <w:t>MR</w:t>
      </w:r>
      <w:r w:rsidR="00CB5805" w:rsidRPr="006A0381">
        <w:rPr>
          <w:rFonts w:ascii="Calibri" w:hAnsi="Calibri" w:cs="Arial"/>
          <w:sz w:val="22"/>
          <w:szCs w:val="22"/>
          <w:lang w:val="nl-NL"/>
        </w:rPr>
        <w:t xml:space="preserve"> vooraf in de gelegenheid advies uit te brengen over </w:t>
      </w:r>
      <w:r w:rsidR="006F2E20" w:rsidRPr="006A0381">
        <w:rPr>
          <w:rFonts w:ascii="Calibri" w:hAnsi="Calibri" w:cs="Arial"/>
          <w:sz w:val="22"/>
          <w:szCs w:val="22"/>
          <w:lang w:val="nl-NL"/>
        </w:rPr>
        <w:t xml:space="preserve">elk </w:t>
      </w:r>
      <w:r w:rsidR="00CB5805" w:rsidRPr="006A0381">
        <w:rPr>
          <w:rFonts w:ascii="Calibri" w:hAnsi="Calibri" w:cs="Arial"/>
          <w:sz w:val="22"/>
          <w:szCs w:val="22"/>
          <w:lang w:val="nl-NL"/>
        </w:rPr>
        <w:t xml:space="preserve">door </w:t>
      </w:r>
      <w:r w:rsidR="006F2E20" w:rsidRPr="006A0381">
        <w:rPr>
          <w:rFonts w:ascii="Calibri" w:hAnsi="Calibri" w:cs="Arial"/>
          <w:sz w:val="22"/>
          <w:szCs w:val="22"/>
          <w:lang w:val="nl-NL"/>
        </w:rPr>
        <w:t xml:space="preserve">het bevoegd gezag </w:t>
      </w:r>
      <w:r w:rsidR="005B728F" w:rsidRPr="006A0381">
        <w:rPr>
          <w:rFonts w:ascii="Calibri" w:hAnsi="Calibri" w:cs="Arial"/>
          <w:sz w:val="22"/>
          <w:szCs w:val="22"/>
          <w:lang w:val="nl-NL"/>
        </w:rPr>
        <w:t xml:space="preserve">te nemen </w:t>
      </w:r>
      <w:r w:rsidR="006F2E20" w:rsidRPr="006A0381">
        <w:rPr>
          <w:rFonts w:ascii="Calibri" w:hAnsi="Calibri" w:cs="Arial"/>
          <w:sz w:val="22"/>
          <w:szCs w:val="22"/>
          <w:lang w:val="nl-NL"/>
        </w:rPr>
        <w:t>besluit</w:t>
      </w:r>
      <w:r w:rsidR="00CB5805" w:rsidRPr="006A0381">
        <w:rPr>
          <w:rFonts w:ascii="Calibri" w:hAnsi="Calibri" w:cs="Arial"/>
          <w:sz w:val="22"/>
          <w:szCs w:val="22"/>
          <w:lang w:val="nl-NL"/>
        </w:rPr>
        <w:t xml:space="preserve"> met betrekking tot:</w:t>
      </w:r>
    </w:p>
    <w:p w14:paraId="4D2237DB" w14:textId="50C01F5D" w:rsidR="00D90C15" w:rsidRPr="006A0381"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a. </w:t>
      </w:r>
      <w:r w:rsidR="007C042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6A0381">
        <w:rPr>
          <w:rFonts w:ascii="Calibri" w:eastAsiaTheme="minorEastAsia" w:hAnsi="Calibri" w:cs="Arial"/>
          <w:sz w:val="22"/>
          <w:szCs w:val="22"/>
          <w:lang w:val="nl-NL" w:eastAsia="nl-NL"/>
        </w:rPr>
        <w:t>artikel 2</w:t>
      </w:r>
      <w:r w:rsidR="001109D7" w:rsidRPr="006A0381">
        <w:rPr>
          <w:rFonts w:ascii="Calibri" w:eastAsiaTheme="minorEastAsia" w:hAnsi="Calibri" w:cs="Arial"/>
          <w:sz w:val="22"/>
          <w:szCs w:val="22"/>
          <w:lang w:val="nl-NL" w:eastAsia="nl-NL"/>
        </w:rPr>
        <w:t>7</w:t>
      </w:r>
      <w:r w:rsidRPr="006A0381">
        <w:rPr>
          <w:rFonts w:ascii="Calibri" w:eastAsiaTheme="minorEastAsia" w:hAnsi="Calibri" w:cs="Arial"/>
          <w:sz w:val="22"/>
          <w:szCs w:val="22"/>
          <w:lang w:val="nl-NL" w:eastAsia="nl-NL"/>
        </w:rPr>
        <w:t xml:space="preserve">, onderdeel c, van </w:t>
      </w:r>
      <w:r w:rsidR="00E3544A" w:rsidRPr="006A0381">
        <w:rPr>
          <w:rFonts w:ascii="Calibri" w:eastAsiaTheme="minorEastAsia" w:hAnsi="Calibri" w:cs="Arial"/>
          <w:sz w:val="22"/>
          <w:szCs w:val="22"/>
          <w:lang w:val="nl-NL" w:eastAsia="nl-NL"/>
        </w:rPr>
        <w:t>dit reglement</w:t>
      </w:r>
      <w:r w:rsidRPr="006A0381">
        <w:rPr>
          <w:rFonts w:ascii="Calibri" w:eastAsiaTheme="minorEastAsia" w:hAnsi="Calibri" w:cs="Arial"/>
          <w:sz w:val="22"/>
          <w:szCs w:val="22"/>
          <w:lang w:val="nl-NL" w:eastAsia="nl-NL"/>
        </w:rPr>
        <w:t>;</w:t>
      </w:r>
    </w:p>
    <w:p w14:paraId="34C59FA8"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6A0381">
        <w:rPr>
          <w:rFonts w:ascii="Calibri" w:eastAsiaTheme="minorEastAsia" w:hAnsi="Calibri" w:cs="Arial"/>
          <w:sz w:val="22"/>
          <w:szCs w:val="22"/>
          <w:lang w:val="nl-NL" w:eastAsia="nl-NL"/>
        </w:rPr>
        <w:t xml:space="preserve">b. </w:t>
      </w:r>
      <w:r w:rsidR="007C0424" w:rsidRPr="006A0381">
        <w:rPr>
          <w:rFonts w:ascii="Calibri" w:eastAsiaTheme="minorEastAsia" w:hAnsi="Calibri" w:cs="Arial"/>
          <w:sz w:val="22"/>
          <w:szCs w:val="22"/>
          <w:lang w:val="nl-NL" w:eastAsia="nl-NL"/>
        </w:rPr>
        <w:tab/>
      </w:r>
      <w:r w:rsidRPr="006A0381">
        <w:rPr>
          <w:rFonts w:ascii="Calibri" w:eastAsiaTheme="minorEastAsia" w:hAnsi="Calibri" w:cs="Arial"/>
          <w:sz w:val="22"/>
          <w:szCs w:val="22"/>
          <w:lang w:val="nl-NL" w:eastAsia="nl-NL"/>
        </w:rPr>
        <w:t>beëindiging, belangrijke inkrimping, niet zijnde een verzelfstandiging als bedoeld in artikel 84a, eerste</w:t>
      </w:r>
      <w:r w:rsidRPr="000E1C22">
        <w:rPr>
          <w:rFonts w:ascii="Calibri" w:eastAsiaTheme="minorEastAsia" w:hAnsi="Calibri" w:cs="Arial"/>
          <w:sz w:val="22"/>
          <w:szCs w:val="22"/>
          <w:lang w:val="nl-NL" w:eastAsia="nl-NL"/>
        </w:rPr>
        <w:t xml:space="preserve"> lid, van de Wet op het primair onderwijs, of uitbreiding van de werkzaamheden van de school of van een belangrijk onderdeel daarvan, dan wel vaststelling of wijziging van het beleid ter zake;</w:t>
      </w:r>
    </w:p>
    <w:p w14:paraId="1C8AB45E" w14:textId="7D026138"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103646CE" w14:textId="5F5894E2"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d.</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D46F959"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14:paraId="76D87AC2"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69EA63DA"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14:paraId="3FAEA017" w14:textId="5F6D0FCF"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14:paraId="60059A4E" w14:textId="3B27B2C7"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51FD82B1" w14:textId="78B5347D"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14:paraId="058BB0C6" w14:textId="5AABA17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5B0941B1" w14:textId="055EF87A"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14:paraId="0D2A1220" w14:textId="276F1F6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14:paraId="2205FB8A" w14:textId="6D14D6B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14:paraId="5A8FB386" w14:textId="537ED11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14:paraId="55E70614" w14:textId="43288E03"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14:paraId="2D953653" w14:textId="196AB10B"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van de competentieprofielen van de toezichthouders en het toezichthoudend orgaan</w:t>
      </w:r>
      <w:r w:rsidRPr="000E1C22">
        <w:rPr>
          <w:rFonts w:ascii="Calibri" w:eastAsiaTheme="minorEastAsia" w:hAnsi="Calibri" w:cs="Arial"/>
          <w:sz w:val="22"/>
          <w:szCs w:val="22"/>
          <w:lang w:val="nl-NL" w:eastAsia="nl-NL"/>
        </w:rPr>
        <w:t>,  alsmede van de leden van het bestuur</w:t>
      </w:r>
      <w:r w:rsidR="00B857DC">
        <w:rPr>
          <w:rFonts w:ascii="Calibri" w:eastAsiaTheme="minorEastAsia" w:hAnsi="Calibri" w:cs="Arial"/>
          <w:sz w:val="22"/>
          <w:szCs w:val="22"/>
          <w:lang w:val="nl-NL" w:eastAsia="nl-NL"/>
        </w:rPr>
        <w:t xml:space="preserve">; </w:t>
      </w:r>
    </w:p>
    <w:p w14:paraId="4572ED23" w14:textId="244E0F1C"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schoolondersteuningsprofiel, bedoeld in artikel 1 van de Wet op het primair onderwijs.</w:t>
      </w:r>
    </w:p>
    <w:p w14:paraId="65002C02" w14:textId="77777777" w:rsidR="00CB5805" w:rsidRPr="006A0381" w:rsidRDefault="00CB5805" w:rsidP="00D90C15">
      <w:pPr>
        <w:tabs>
          <w:tab w:val="left" w:pos="90"/>
        </w:tabs>
        <w:rPr>
          <w:rFonts w:ascii="Calibri" w:hAnsi="Calibri" w:cs="Arial"/>
          <w:sz w:val="22"/>
          <w:szCs w:val="22"/>
          <w:lang w:val="nl-NL"/>
        </w:rPr>
      </w:pPr>
    </w:p>
    <w:p w14:paraId="52A52FD4" w14:textId="1CB5FBC0" w:rsidR="00CB5805" w:rsidRPr="006A0381" w:rsidRDefault="009C4B24" w:rsidP="00CB5805">
      <w:pPr>
        <w:tabs>
          <w:tab w:val="left" w:pos="90"/>
        </w:tabs>
        <w:rPr>
          <w:rFonts w:ascii="Calibri" w:hAnsi="Calibri" w:cs="Arial"/>
          <w:b/>
          <w:sz w:val="22"/>
          <w:szCs w:val="22"/>
          <w:lang w:val="nl-NL"/>
        </w:rPr>
      </w:pPr>
      <w:r w:rsidRPr="006A0381">
        <w:rPr>
          <w:rFonts w:ascii="Calibri" w:hAnsi="Calibri" w:cs="Arial"/>
          <w:b/>
          <w:sz w:val="22"/>
          <w:szCs w:val="22"/>
          <w:lang w:val="nl-NL"/>
        </w:rPr>
        <w:t xml:space="preserve">5.3 </w:t>
      </w:r>
      <w:r w:rsidR="00CB5805" w:rsidRPr="006A0381">
        <w:rPr>
          <w:rFonts w:ascii="Calibri" w:hAnsi="Calibri" w:cs="Arial"/>
          <w:b/>
          <w:sz w:val="22"/>
          <w:szCs w:val="22"/>
          <w:lang w:val="nl-NL"/>
        </w:rPr>
        <w:t>Instemmingsbevoegdheid personeelsgeleding</w:t>
      </w:r>
    </w:p>
    <w:p w14:paraId="2628AF75" w14:textId="77777777"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14:paraId="01DFF45F" w14:textId="4A33F176"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3"/>
      </w:r>
      <w:r w:rsidRPr="000E1C22">
        <w:rPr>
          <w:rFonts w:ascii="Calibri" w:eastAsiaTheme="minorEastAsia" w:hAnsi="Calibri" w:cs="Arial"/>
          <w:sz w:val="22"/>
          <w:szCs w:val="22"/>
          <w:lang w:val="nl-NL" w:eastAsia="nl-NL"/>
        </w:rPr>
        <w:t>;</w:t>
      </w:r>
    </w:p>
    <w:p w14:paraId="07AEA453"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14:paraId="51E2C664"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14:paraId="03E1CAA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0829300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14:paraId="2F246CF0"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14:paraId="2373F85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330B3AE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0DFC88C"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341D7CC6"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14:paraId="6A489091"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14:paraId="7CDF064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14:paraId="1301D34D"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813F947"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414EFD7F"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0E5FCFC6" w14:textId="0381386A"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Pr>
          <w:rFonts w:ascii="Calibri" w:eastAsiaTheme="minorEastAsia" w:hAnsi="Calibri" w:cs="Arial"/>
          <w:sz w:val="22"/>
          <w:szCs w:val="22"/>
          <w:lang w:val="nl-NL" w:eastAsia="nl-NL"/>
        </w:rPr>
        <w:t>gebracht;</w:t>
      </w:r>
    </w:p>
    <w:p w14:paraId="0CB2A238" w14:textId="1A240DA3"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 xml:space="preserve">q. </w:t>
      </w:r>
      <w:r w:rsidR="007C0424" w:rsidRPr="00F77CEF">
        <w:rPr>
          <w:rFonts w:ascii="Calibri" w:eastAsiaTheme="minorEastAsia" w:hAnsi="Calibri" w:cs="Arial"/>
          <w:sz w:val="22"/>
          <w:szCs w:val="22"/>
          <w:lang w:val="nl-NL" w:eastAsia="nl-NL"/>
        </w:rPr>
        <w:tab/>
      </w:r>
      <w:r w:rsidRPr="00F77CEF">
        <w:rPr>
          <w:rFonts w:ascii="Calibri" w:eastAsiaTheme="minorEastAsia" w:hAnsi="Calibri" w:cs="Arial"/>
          <w:sz w:val="22"/>
          <w:szCs w:val="22"/>
          <w:lang w:val="nl-NL" w:eastAsia="nl-NL"/>
        </w:rPr>
        <w:t xml:space="preserve">vaststelling of wijziging van de </w:t>
      </w:r>
      <w:r w:rsidR="00FB790F" w:rsidRPr="00F77CEF">
        <w:rPr>
          <w:rFonts w:ascii="Calibri" w:eastAsiaTheme="minorEastAsia" w:hAnsi="Calibri" w:cs="Arial"/>
          <w:sz w:val="22"/>
          <w:szCs w:val="22"/>
          <w:lang w:val="nl-NL" w:eastAsia="nl-NL"/>
        </w:rPr>
        <w:t>faciliteiten</w:t>
      </w:r>
      <w:r w:rsidR="005B728F" w:rsidRPr="00F77CEF">
        <w:rPr>
          <w:rFonts w:ascii="Calibri" w:eastAsiaTheme="minorEastAsia" w:hAnsi="Calibri" w:cs="Arial"/>
          <w:sz w:val="22"/>
          <w:szCs w:val="22"/>
          <w:lang w:val="nl-NL" w:eastAsia="nl-NL"/>
        </w:rPr>
        <w:t>regeling als</w:t>
      </w:r>
      <w:r w:rsidRPr="00F77CEF">
        <w:rPr>
          <w:rFonts w:ascii="Calibri" w:eastAsiaTheme="minorEastAsia" w:hAnsi="Calibri" w:cs="Arial"/>
          <w:sz w:val="22"/>
          <w:szCs w:val="22"/>
          <w:lang w:val="nl-NL" w:eastAsia="nl-NL"/>
        </w:rPr>
        <w:t xml:space="preserve"> bedoeld in artikel 28</w:t>
      </w:r>
      <w:r w:rsidR="00FB790F" w:rsidRPr="00F77CEF">
        <w:rPr>
          <w:rFonts w:ascii="Calibri" w:eastAsiaTheme="minorEastAsia" w:hAnsi="Calibri" w:cs="Arial"/>
          <w:sz w:val="22"/>
          <w:szCs w:val="22"/>
          <w:lang w:val="nl-NL" w:eastAsia="nl-NL"/>
        </w:rPr>
        <w:t xml:space="preserve"> van de wet</w:t>
      </w:r>
      <w:r w:rsidRPr="00F77CEF">
        <w:rPr>
          <w:rFonts w:ascii="Calibri" w:eastAsiaTheme="minorEastAsia" w:hAnsi="Calibri" w:cs="Arial"/>
          <w:sz w:val="22"/>
          <w:szCs w:val="22"/>
          <w:lang w:val="nl-NL" w:eastAsia="nl-NL"/>
        </w:rPr>
        <w:t>, voor zover di</w:t>
      </w:r>
      <w:r w:rsidR="003643E5" w:rsidRPr="00F77CEF">
        <w:rPr>
          <w:rFonts w:ascii="Calibri" w:eastAsiaTheme="minorEastAsia" w:hAnsi="Calibri" w:cs="Arial"/>
          <w:sz w:val="22"/>
          <w:szCs w:val="22"/>
          <w:lang w:val="nl-NL" w:eastAsia="nl-NL"/>
        </w:rPr>
        <w:t>e betrekking heeft op personeel;</w:t>
      </w:r>
    </w:p>
    <w:p w14:paraId="0CAD1DAA" w14:textId="59C95872" w:rsidR="00774C41" w:rsidRPr="00F77CEF" w:rsidRDefault="00045847" w:rsidP="00774C41">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r.</w:t>
      </w:r>
      <w:r w:rsidRPr="00F77CEF">
        <w:rPr>
          <w:rFonts w:ascii="Calibri" w:eastAsiaTheme="minorEastAsia" w:hAnsi="Calibri" w:cs="Arial"/>
          <w:sz w:val="22"/>
          <w:szCs w:val="22"/>
          <w:lang w:val="nl-NL" w:eastAsia="nl-NL"/>
        </w:rPr>
        <w:tab/>
        <w:t>de keuze van de preventiemedewerker en diens rol in de organisatie</w:t>
      </w:r>
      <w:r w:rsidRPr="00F77CEF">
        <w:rPr>
          <w:rStyle w:val="Voetnootmarkering"/>
          <w:rFonts w:ascii="Calibri" w:eastAsiaTheme="minorEastAsia" w:hAnsi="Calibri"/>
          <w:sz w:val="22"/>
          <w:szCs w:val="22"/>
          <w:lang w:val="nl-NL" w:eastAsia="nl-NL"/>
        </w:rPr>
        <w:footnoteReference w:id="4"/>
      </w:r>
      <w:r w:rsidR="00B857DC">
        <w:rPr>
          <w:rFonts w:ascii="Calibri" w:eastAsiaTheme="minorEastAsia" w:hAnsi="Calibri" w:cs="Arial"/>
          <w:sz w:val="22"/>
          <w:szCs w:val="22"/>
          <w:lang w:val="nl-NL" w:eastAsia="nl-NL"/>
        </w:rPr>
        <w:t>;</w:t>
      </w:r>
    </w:p>
    <w:p w14:paraId="7F8DA1A7" w14:textId="07768B32" w:rsidR="00045847" w:rsidRPr="00B857DC" w:rsidRDefault="00774C41" w:rsidP="00774C41">
      <w:pPr>
        <w:widowControl w:val="0"/>
        <w:tabs>
          <w:tab w:val="left" w:pos="851"/>
        </w:tabs>
        <w:autoSpaceDE w:val="0"/>
        <w:autoSpaceDN w:val="0"/>
        <w:adjustRightInd w:val="0"/>
        <w:ind w:left="851" w:hanging="284"/>
        <w:rPr>
          <w:rFonts w:asciiTheme="majorHAnsi" w:eastAsiaTheme="minorEastAsia" w:hAnsiTheme="majorHAnsi" w:cstheme="majorHAnsi"/>
          <w:sz w:val="22"/>
          <w:szCs w:val="22"/>
          <w:lang w:val="nl-NL" w:eastAsia="nl-NL"/>
        </w:rPr>
      </w:pPr>
      <w:r w:rsidRPr="00B857DC">
        <w:rPr>
          <w:rFonts w:asciiTheme="majorHAnsi" w:hAnsiTheme="majorHAnsi" w:cstheme="majorHAnsi"/>
          <w:sz w:val="22"/>
          <w:szCs w:val="22"/>
          <w:lang w:val="nl-NL"/>
        </w:rPr>
        <w:t>s.</w:t>
      </w:r>
      <w:r w:rsidRPr="00B857DC">
        <w:rPr>
          <w:rFonts w:asciiTheme="majorHAnsi" w:hAnsiTheme="majorHAnsi" w:cstheme="majorHAnsi"/>
          <w:sz w:val="22"/>
          <w:szCs w:val="22"/>
          <w:lang w:val="nl-NL"/>
        </w:rPr>
        <w:tab/>
        <w:t xml:space="preserve">een procedure voor het omgaan met het melden van een vermoeden van een misstand, als </w:t>
      </w:r>
      <w:r w:rsidRPr="00B857DC">
        <w:rPr>
          <w:rFonts w:asciiTheme="majorHAnsi" w:hAnsiTheme="majorHAnsi" w:cstheme="majorHAnsi"/>
          <w:sz w:val="22"/>
          <w:szCs w:val="22"/>
          <w:lang w:val="nl-NL"/>
        </w:rPr>
        <w:lastRenderedPageBreak/>
        <w:t>bedoeld in artikel 2, eerste lid, van de Wet Huis voor klokkenluiders, voor zover deze betrekking heeft op het personeel</w:t>
      </w:r>
      <w:r w:rsidR="00F77CEF" w:rsidRPr="00B857DC">
        <w:rPr>
          <w:rFonts w:asciiTheme="majorHAnsi" w:hAnsiTheme="majorHAnsi" w:cstheme="majorHAnsi"/>
          <w:sz w:val="22"/>
          <w:szCs w:val="22"/>
          <w:lang w:val="nl-NL"/>
        </w:rPr>
        <w:t xml:space="preserve"> </w:t>
      </w:r>
      <w:r w:rsidRPr="00B857DC">
        <w:rPr>
          <w:rStyle w:val="Voetnootmarkering"/>
          <w:rFonts w:asciiTheme="majorHAnsi" w:hAnsiTheme="majorHAnsi" w:cstheme="majorHAnsi"/>
          <w:sz w:val="22"/>
          <w:szCs w:val="22"/>
          <w:lang w:val="nl-NL"/>
        </w:rPr>
        <w:footnoteReference w:id="5"/>
      </w:r>
      <w:r w:rsidR="00045847" w:rsidRPr="00B857DC">
        <w:rPr>
          <w:rFonts w:asciiTheme="majorHAnsi" w:eastAsiaTheme="minorEastAsia" w:hAnsiTheme="majorHAnsi" w:cstheme="majorHAnsi"/>
          <w:sz w:val="22"/>
          <w:szCs w:val="22"/>
          <w:lang w:val="nl-NL" w:eastAsia="nl-NL"/>
        </w:rPr>
        <w:t>.</w:t>
      </w:r>
    </w:p>
    <w:p w14:paraId="3C05F62A" w14:textId="77777777" w:rsidR="00B21097" w:rsidRPr="000E1C22"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2.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Indien het bevoegd gezag van een speciale school voor basisonderwijs tevens bevoegd gezag is van een of meer basisscholen, behoeft het de voorafgaande instemming van het deel van de MR dat uit en door het personeel van eerstgenoemde school is gekozen voor elk door hem te nemen besluit met betrekking tot de inzet van de bekostiging die op grond van artikel 120, vierde lid, van de Wet op het primair onderwijs aan eerstgenoemde school is toegekend.</w:t>
      </w:r>
    </w:p>
    <w:p w14:paraId="4BC18F76" w14:textId="77777777" w:rsidR="00CB5805" w:rsidRPr="000E1C22" w:rsidRDefault="00CB5805" w:rsidP="00E3544A">
      <w:pPr>
        <w:tabs>
          <w:tab w:val="left" w:pos="90"/>
        </w:tabs>
        <w:rPr>
          <w:rFonts w:ascii="Calibri" w:hAnsi="Calibri" w:cs="Arial"/>
          <w:b/>
          <w:sz w:val="22"/>
          <w:szCs w:val="22"/>
          <w:lang w:val="nl-NL"/>
        </w:rPr>
      </w:pPr>
    </w:p>
    <w:p w14:paraId="5BA9726A" w14:textId="745ED8FD" w:rsidR="00CB5805" w:rsidRPr="000E1C22" w:rsidRDefault="009C4B24" w:rsidP="00150BDF">
      <w:pPr>
        <w:tabs>
          <w:tab w:val="left" w:pos="90"/>
        </w:tabs>
        <w:rPr>
          <w:rFonts w:ascii="Calibri" w:hAnsi="Calibri" w:cs="Arial"/>
          <w:sz w:val="22"/>
          <w:szCs w:val="22"/>
          <w:lang w:val="nl-NL"/>
        </w:rPr>
      </w:pPr>
      <w:r>
        <w:rPr>
          <w:rFonts w:ascii="Calibri" w:hAnsi="Calibri" w:cs="Arial"/>
          <w:b/>
          <w:sz w:val="22"/>
          <w:szCs w:val="22"/>
          <w:lang w:val="nl-NL"/>
        </w:rPr>
        <w:t xml:space="preserve">5.4 </w:t>
      </w:r>
      <w:r w:rsidR="00F96DAB" w:rsidRPr="000E1C22">
        <w:rPr>
          <w:rFonts w:ascii="Calibri" w:hAnsi="Calibri" w:cs="Arial"/>
          <w:b/>
          <w:sz w:val="22"/>
          <w:szCs w:val="22"/>
          <w:lang w:val="nl-NL"/>
        </w:rPr>
        <w:t xml:space="preserve">Instemmingsbevoegdheid </w:t>
      </w:r>
      <w:r w:rsidR="00CB5805" w:rsidRPr="000E1C22">
        <w:rPr>
          <w:rFonts w:ascii="Calibri" w:hAnsi="Calibri" w:cs="Arial"/>
          <w:b/>
          <w:sz w:val="22"/>
          <w:szCs w:val="22"/>
          <w:lang w:val="nl-NL"/>
        </w:rPr>
        <w:t>oudergeleding</w:t>
      </w:r>
    </w:p>
    <w:p w14:paraId="0E973077" w14:textId="77777777"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14:paraId="592B048B" w14:textId="5735B635"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6"/>
      </w:r>
      <w:r w:rsidRPr="000E1C22">
        <w:rPr>
          <w:rFonts w:ascii="Calibri" w:eastAsiaTheme="minorEastAsia" w:hAnsi="Calibri" w:cs="Arial"/>
          <w:sz w:val="22"/>
          <w:szCs w:val="22"/>
          <w:lang w:val="nl-NL" w:eastAsia="nl-NL"/>
        </w:rPr>
        <w:t>;</w:t>
      </w:r>
    </w:p>
    <w:p w14:paraId="625A34FE"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39AFCEB6"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2899FF2D"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14:paraId="36DF19C5"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14:paraId="27EC6BCA"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wijze waarop invulling wordt gegeven aan tussenschoolse opvang;</w:t>
      </w:r>
    </w:p>
    <w:p w14:paraId="33EFFA54"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schoolgids;</w:t>
      </w:r>
    </w:p>
    <w:p w14:paraId="1863291B"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onderwijstijd;</w:t>
      </w:r>
    </w:p>
    <w:p w14:paraId="2F2CBA51"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61F4702B" w14:textId="0D93DBFB" w:rsidR="00150BDF" w:rsidRPr="00B857DC" w:rsidRDefault="00150BDF" w:rsidP="00BE45C5">
      <w:pPr>
        <w:widowControl w:val="0"/>
        <w:autoSpaceDE w:val="0"/>
        <w:autoSpaceDN w:val="0"/>
        <w:adjustRightInd w:val="0"/>
        <w:ind w:left="284" w:hanging="284"/>
        <w:rPr>
          <w:rFonts w:asciiTheme="majorHAnsi" w:eastAsiaTheme="minorEastAsia" w:hAnsiTheme="majorHAnsi" w:cstheme="majorHAnsi"/>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het beleid met betrekking tot activiteiten die buiten de voor de school </w:t>
      </w:r>
      <w:r w:rsidRPr="00B857DC">
        <w:rPr>
          <w:rFonts w:asciiTheme="majorHAnsi" w:eastAsiaTheme="minorEastAsia" w:hAnsiTheme="majorHAnsi" w:cstheme="majorHAnsi"/>
          <w:sz w:val="22"/>
          <w:szCs w:val="22"/>
          <w:lang w:val="nl-NL" w:eastAsia="nl-NL"/>
        </w:rPr>
        <w:t>geldende onderwijstijd worden georganiseerd onder verantwoordelijkheid van het bevoegd gezag;</w:t>
      </w:r>
    </w:p>
    <w:p w14:paraId="3BF33BC0" w14:textId="6FC73C44" w:rsidR="009C0495" w:rsidRPr="00B857DC" w:rsidRDefault="00150BDF" w:rsidP="00BE45C5">
      <w:pPr>
        <w:widowControl w:val="0"/>
        <w:autoSpaceDE w:val="0"/>
        <w:autoSpaceDN w:val="0"/>
        <w:adjustRightInd w:val="0"/>
        <w:ind w:left="284" w:hanging="284"/>
        <w:rPr>
          <w:rFonts w:asciiTheme="majorHAnsi" w:eastAsiaTheme="minorEastAsia" w:hAnsiTheme="majorHAnsi" w:cstheme="majorHAnsi"/>
          <w:sz w:val="22"/>
          <w:szCs w:val="22"/>
          <w:lang w:val="nl-NL" w:eastAsia="nl-NL"/>
        </w:rPr>
      </w:pPr>
      <w:r w:rsidRPr="00B857DC">
        <w:rPr>
          <w:rFonts w:asciiTheme="majorHAnsi" w:eastAsiaTheme="minorEastAsia" w:hAnsiTheme="majorHAnsi" w:cstheme="majorHAnsi"/>
          <w:sz w:val="22"/>
          <w:szCs w:val="22"/>
          <w:lang w:val="nl-NL" w:eastAsia="nl-NL"/>
        </w:rPr>
        <w:t xml:space="preserve">k. </w:t>
      </w:r>
      <w:r w:rsidR="007C0424" w:rsidRPr="00B857DC">
        <w:rPr>
          <w:rFonts w:asciiTheme="majorHAnsi" w:eastAsiaTheme="minorEastAsia" w:hAnsiTheme="majorHAnsi" w:cstheme="majorHAnsi"/>
          <w:sz w:val="22"/>
          <w:szCs w:val="22"/>
          <w:lang w:val="nl-NL" w:eastAsia="nl-NL"/>
        </w:rPr>
        <w:tab/>
      </w:r>
      <w:r w:rsidRPr="00B857DC">
        <w:rPr>
          <w:rFonts w:asciiTheme="majorHAnsi" w:eastAsiaTheme="minorEastAsia" w:hAnsiTheme="majorHAnsi" w:cstheme="majorHAnsi"/>
          <w:sz w:val="22"/>
          <w:szCs w:val="22"/>
          <w:lang w:val="nl-NL" w:eastAsia="nl-NL"/>
        </w:rPr>
        <w:t>vaststelling of wijziging van het beleid ten aanzien van de uitwisseling van informatie</w:t>
      </w:r>
      <w:r w:rsidR="00896D2D" w:rsidRPr="00B857DC">
        <w:rPr>
          <w:rFonts w:asciiTheme="majorHAnsi" w:eastAsiaTheme="minorEastAsia" w:hAnsiTheme="majorHAnsi" w:cstheme="majorHAnsi"/>
          <w:sz w:val="22"/>
          <w:szCs w:val="22"/>
          <w:lang w:val="nl-NL" w:eastAsia="nl-NL"/>
        </w:rPr>
        <w:t xml:space="preserve"> tussen bevoegd gezag en ouders</w:t>
      </w:r>
      <w:r w:rsidR="00B857DC" w:rsidRPr="00B857DC">
        <w:rPr>
          <w:rFonts w:asciiTheme="majorHAnsi" w:eastAsiaTheme="minorEastAsia" w:hAnsiTheme="majorHAnsi" w:cstheme="majorHAnsi"/>
          <w:sz w:val="22"/>
          <w:szCs w:val="22"/>
          <w:lang w:val="nl-NL" w:eastAsia="nl-NL"/>
        </w:rPr>
        <w:t>;</w:t>
      </w:r>
    </w:p>
    <w:p w14:paraId="79800B0B" w14:textId="25120347" w:rsidR="00150BDF" w:rsidRPr="00B857DC" w:rsidRDefault="009C0495" w:rsidP="00BE45C5">
      <w:pPr>
        <w:widowControl w:val="0"/>
        <w:autoSpaceDE w:val="0"/>
        <w:autoSpaceDN w:val="0"/>
        <w:adjustRightInd w:val="0"/>
        <w:ind w:left="284" w:hanging="284"/>
        <w:rPr>
          <w:rFonts w:asciiTheme="majorHAnsi" w:eastAsiaTheme="minorEastAsia" w:hAnsiTheme="majorHAnsi" w:cstheme="majorHAnsi"/>
          <w:sz w:val="22"/>
          <w:szCs w:val="22"/>
          <w:lang w:val="nl-NL" w:eastAsia="nl-NL"/>
        </w:rPr>
      </w:pPr>
      <w:r w:rsidRPr="00B857DC">
        <w:rPr>
          <w:rFonts w:asciiTheme="majorHAnsi" w:hAnsiTheme="majorHAnsi" w:cstheme="majorHAnsi"/>
          <w:sz w:val="22"/>
          <w:szCs w:val="22"/>
          <w:lang w:val="nl-NL"/>
        </w:rPr>
        <w:t>l.</w:t>
      </w:r>
      <w:r w:rsidRPr="00B857DC">
        <w:rPr>
          <w:rFonts w:asciiTheme="majorHAnsi" w:hAnsiTheme="majorHAnsi" w:cstheme="majorHAnsi"/>
          <w:sz w:val="22"/>
          <w:szCs w:val="22"/>
          <w:lang w:val="nl-NL"/>
        </w:rPr>
        <w:tab/>
        <w:t>een procedure voor het omgaan met het melden van een vermoeden van een misstand, voor zover deze betrekking heeft op de ouders.</w:t>
      </w:r>
    </w:p>
    <w:p w14:paraId="3C3723EE" w14:textId="77777777" w:rsidR="00CB5805" w:rsidRPr="00B857DC" w:rsidRDefault="00CB5805" w:rsidP="00150BDF">
      <w:pPr>
        <w:tabs>
          <w:tab w:val="left" w:pos="90"/>
        </w:tabs>
        <w:rPr>
          <w:rFonts w:asciiTheme="majorHAnsi" w:hAnsiTheme="majorHAnsi" w:cstheme="majorHAnsi"/>
          <w:sz w:val="22"/>
          <w:szCs w:val="22"/>
          <w:lang w:val="nl-NL"/>
        </w:rPr>
      </w:pPr>
    </w:p>
    <w:p w14:paraId="2A6A3ED3" w14:textId="0AC8405A" w:rsidR="00CB5805" w:rsidRPr="000E1C22" w:rsidRDefault="009C4B24" w:rsidP="00CB5805">
      <w:pPr>
        <w:tabs>
          <w:tab w:val="left" w:pos="90"/>
          <w:tab w:val="num" w:pos="540"/>
        </w:tabs>
        <w:rPr>
          <w:rFonts w:ascii="Calibri" w:hAnsi="Calibri" w:cs="Arial"/>
          <w:b/>
          <w:bCs/>
          <w:sz w:val="22"/>
          <w:szCs w:val="22"/>
          <w:lang w:val="nl-NL"/>
        </w:rPr>
      </w:pPr>
      <w:r>
        <w:rPr>
          <w:rFonts w:ascii="Calibri" w:hAnsi="Calibri" w:cs="Arial"/>
          <w:b/>
          <w:bCs/>
          <w:sz w:val="22"/>
          <w:szCs w:val="22"/>
          <w:lang w:val="nl-NL"/>
        </w:rPr>
        <w:t xml:space="preserve">5.5 </w:t>
      </w:r>
      <w:r w:rsidR="00CB5805" w:rsidRPr="000E1C22">
        <w:rPr>
          <w:rFonts w:ascii="Calibri" w:hAnsi="Calibri" w:cs="Arial"/>
          <w:b/>
          <w:bCs/>
          <w:sz w:val="22"/>
          <w:szCs w:val="22"/>
          <w:lang w:val="nl-NL"/>
        </w:rPr>
        <w:t>Toepasselijkheid bijzondere bevoegdheden</w:t>
      </w:r>
    </w:p>
    <w:p w14:paraId="48F8E491" w14:textId="4DFF300C"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14:paraId="0F656632" w14:textId="12208750"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de desbetreffende aangelegenheid reeds inhoudelijk is geregeld in een bij of krachtens wet gegeven voorschrift;</w:t>
      </w:r>
    </w:p>
    <w:p w14:paraId="400E45A2" w14:textId="51E32C74"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 xml:space="preserve">het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14:paraId="7E923DE7" w14:textId="77777777"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lastRenderedPageBreak/>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6F752D7B" w14:textId="3539E71A" w:rsidR="00AA5827" w:rsidRDefault="00AA5827">
      <w:pPr>
        <w:rPr>
          <w:rFonts w:ascii="Calibri" w:hAnsi="Calibri" w:cs="Arial"/>
          <w:b/>
          <w:bCs/>
          <w:sz w:val="22"/>
          <w:szCs w:val="22"/>
          <w:lang w:val="nl-NL"/>
        </w:rPr>
      </w:pPr>
    </w:p>
    <w:p w14:paraId="6431AA19" w14:textId="48C5509B" w:rsidR="00CB5805" w:rsidRPr="000E1C22" w:rsidRDefault="009C4B24" w:rsidP="00CB5805">
      <w:pPr>
        <w:tabs>
          <w:tab w:val="left" w:pos="90"/>
        </w:tabs>
        <w:rPr>
          <w:rFonts w:ascii="Calibri" w:hAnsi="Calibri" w:cs="Arial"/>
          <w:sz w:val="22"/>
          <w:szCs w:val="22"/>
          <w:lang w:val="nl-NL"/>
        </w:rPr>
      </w:pPr>
      <w:r>
        <w:rPr>
          <w:rFonts w:ascii="Calibri" w:hAnsi="Calibri" w:cs="Arial"/>
          <w:b/>
          <w:bCs/>
          <w:sz w:val="22"/>
          <w:szCs w:val="22"/>
          <w:lang w:val="nl-NL"/>
        </w:rPr>
        <w:t xml:space="preserve">5.6 </w:t>
      </w:r>
      <w:r w:rsidR="00CB5805" w:rsidRPr="000E1C22">
        <w:rPr>
          <w:rFonts w:ascii="Calibri" w:hAnsi="Calibri" w:cs="Arial"/>
          <w:b/>
          <w:bCs/>
          <w:sz w:val="22"/>
          <w:szCs w:val="22"/>
          <w:lang w:val="nl-NL"/>
        </w:rPr>
        <w:t>Termijnen</w:t>
      </w:r>
    </w:p>
    <w:p w14:paraId="60576CFA" w14:textId="55548A13"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stelt de </w:t>
      </w:r>
      <w:r w:rsidR="00671513" w:rsidRPr="000E1C22">
        <w:rPr>
          <w:rFonts w:ascii="Calibri" w:hAnsi="Calibri" w:cs="Arial"/>
          <w:sz w:val="22"/>
          <w:szCs w:val="22"/>
          <w:lang w:val="nl-NL"/>
        </w:rPr>
        <w:t xml:space="preserve">MR of die geleding van </w:t>
      </w: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een termijn van</w:t>
      </w:r>
      <w:r w:rsidR="00895ECC">
        <w:rPr>
          <w:rFonts w:ascii="Calibri" w:hAnsi="Calibri" w:cs="Arial"/>
          <w:sz w:val="22"/>
          <w:szCs w:val="22"/>
          <w:lang w:val="nl-NL"/>
        </w:rPr>
        <w:t xml:space="preserve"> minimaal 4 en maximaal 6 </w:t>
      </w:r>
      <w:r w:rsidRPr="000E1C22">
        <w:rPr>
          <w:rFonts w:ascii="Calibri" w:hAnsi="Calibri" w:cs="Arial"/>
          <w:sz w:val="22"/>
          <w:szCs w:val="22"/>
          <w:lang w:val="nl-NL"/>
        </w:rPr>
        <w:t xml:space="preserve">weken waarbinnen </w:t>
      </w:r>
      <w:r w:rsidR="00FC1DA9" w:rsidRPr="000E1C22">
        <w:rPr>
          <w:rFonts w:ascii="Calibri" w:hAnsi="Calibri" w:cs="Arial"/>
          <w:sz w:val="22"/>
          <w:szCs w:val="22"/>
          <w:lang w:val="nl-NL"/>
        </w:rPr>
        <w:t xml:space="preserve">de MR of die geleding van de MR </w:t>
      </w:r>
      <w:r w:rsidRPr="000E1C22">
        <w:rPr>
          <w:rFonts w:ascii="Calibri" w:hAnsi="Calibri" w:cs="Arial"/>
          <w:sz w:val="22"/>
          <w:szCs w:val="22"/>
          <w:lang w:val="nl-NL"/>
        </w:rPr>
        <w:t>een schr</w:t>
      </w:r>
      <w:r w:rsidR="00FC1DA9" w:rsidRPr="000E1C22">
        <w:rPr>
          <w:rFonts w:ascii="Calibri" w:hAnsi="Calibri" w:cs="Arial"/>
          <w:sz w:val="22"/>
          <w:szCs w:val="22"/>
          <w:lang w:val="nl-NL"/>
        </w:rPr>
        <w:t xml:space="preserve">iftelijke standpunt </w:t>
      </w:r>
      <w:r w:rsidRPr="000E1C22">
        <w:rPr>
          <w:rFonts w:ascii="Calibri" w:hAnsi="Calibri" w:cs="Arial"/>
          <w:sz w:val="22"/>
          <w:szCs w:val="22"/>
          <w:lang w:val="nl-NL"/>
        </w:rPr>
        <w:t xml:space="preserve">dient </w:t>
      </w:r>
      <w:r w:rsidR="00FC1DA9" w:rsidRPr="000E1C22">
        <w:rPr>
          <w:rFonts w:ascii="Calibri" w:hAnsi="Calibri" w:cs="Arial"/>
          <w:sz w:val="22"/>
          <w:szCs w:val="22"/>
          <w:lang w:val="nl-NL"/>
        </w:rPr>
        <w:t>uit te brengen</w:t>
      </w:r>
      <w:r w:rsidRPr="000E1C22">
        <w:rPr>
          <w:rFonts w:ascii="Calibri" w:hAnsi="Calibri" w:cs="Arial"/>
          <w:sz w:val="22"/>
          <w:szCs w:val="22"/>
          <w:lang w:val="nl-NL"/>
        </w:rPr>
        <w:t xml:space="preserve"> over de voorgenomen besluiten met betrekking tot een aangelegenheid als bedoeld in de artikelen 2</w:t>
      </w:r>
      <w:r w:rsidR="001109D7"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109D7" w:rsidRPr="000E1C22">
        <w:rPr>
          <w:rFonts w:ascii="Calibri" w:hAnsi="Calibri" w:cs="Arial"/>
          <w:sz w:val="22"/>
          <w:szCs w:val="22"/>
          <w:lang w:val="nl-NL"/>
        </w:rPr>
        <w:t>7</w:t>
      </w:r>
      <w:r w:rsidR="00BF7689">
        <w:rPr>
          <w:rFonts w:ascii="Calibri" w:hAnsi="Calibri" w:cs="Arial"/>
          <w:sz w:val="22"/>
          <w:szCs w:val="22"/>
          <w:lang w:val="nl-NL"/>
        </w:rPr>
        <w:t xml:space="preserve"> van dit </w:t>
      </w:r>
      <w:r w:rsidR="00BF7689" w:rsidRPr="00BF7689">
        <w:rPr>
          <w:rFonts w:asciiTheme="majorHAnsi" w:hAnsiTheme="majorHAnsi" w:cstheme="majorHAnsi"/>
          <w:sz w:val="22"/>
          <w:szCs w:val="22"/>
          <w:lang w:val="nl-NL"/>
        </w:rPr>
        <w:t xml:space="preserve">reglement: </w:t>
      </w:r>
      <w:hyperlink r:id="rId14" w:anchor="Hoofdstuk4" w:history="1">
        <w:r w:rsidR="00BF7689" w:rsidRPr="00BF7689">
          <w:rPr>
            <w:rFonts w:asciiTheme="majorHAnsi" w:hAnsiTheme="majorHAnsi" w:cstheme="majorHAnsi"/>
            <w:color w:val="0000FF"/>
            <w:sz w:val="22"/>
            <w:szCs w:val="22"/>
            <w:u w:val="single"/>
          </w:rPr>
          <w:t>wetten.nl - Regeling - Wet medezeggenschap op scholen - BWBR0020685 (overheid.nl)</w:t>
        </w:r>
      </w:hyperlink>
    </w:p>
    <w:p w14:paraId="14FCA23E"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14:paraId="03E6CA94" w14:textId="18D3FF47" w:rsidR="00BF7689" w:rsidRPr="00BF7689" w:rsidRDefault="00CB5805" w:rsidP="009C4B24">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14:paraId="47F6462A" w14:textId="77777777" w:rsidR="00BF7689" w:rsidRDefault="00BF7689" w:rsidP="009C4B24">
      <w:pPr>
        <w:tabs>
          <w:tab w:val="left" w:pos="90"/>
        </w:tabs>
        <w:rPr>
          <w:rFonts w:ascii="Calibri" w:hAnsi="Calibri" w:cs="Arial"/>
          <w:b/>
          <w:bCs/>
          <w:i/>
          <w:iCs/>
          <w:sz w:val="22"/>
          <w:szCs w:val="22"/>
          <w:lang w:val="nl-NL"/>
        </w:rPr>
      </w:pPr>
    </w:p>
    <w:p w14:paraId="7DD1587B" w14:textId="794E2274" w:rsidR="00CB5805" w:rsidRPr="009C4B24" w:rsidRDefault="00CB5805" w:rsidP="009C4B24">
      <w:pPr>
        <w:tabs>
          <w:tab w:val="left" w:pos="90"/>
        </w:tabs>
        <w:rPr>
          <w:rFonts w:ascii="Calibri" w:hAnsi="Calibri" w:cs="Arial"/>
          <w:sz w:val="22"/>
          <w:szCs w:val="22"/>
          <w:lang w:val="nl-NL"/>
        </w:rPr>
      </w:pPr>
      <w:r w:rsidRPr="009C4B24">
        <w:rPr>
          <w:rFonts w:ascii="Calibri" w:hAnsi="Calibri" w:cs="Arial"/>
          <w:b/>
          <w:bCs/>
          <w:i/>
          <w:iCs/>
          <w:sz w:val="22"/>
          <w:szCs w:val="22"/>
          <w:lang w:val="nl-NL"/>
        </w:rPr>
        <w:t>6</w:t>
      </w:r>
      <w:r w:rsidR="009C4B24">
        <w:rPr>
          <w:rFonts w:ascii="Calibri" w:hAnsi="Calibri" w:cs="Arial"/>
          <w:b/>
          <w:bCs/>
          <w:i/>
          <w:iCs/>
          <w:sz w:val="22"/>
          <w:szCs w:val="22"/>
          <w:lang w:val="nl-NL"/>
        </w:rPr>
        <w:t xml:space="preserve">. </w:t>
      </w:r>
      <w:r w:rsidRPr="009C4B24">
        <w:rPr>
          <w:rFonts w:ascii="Calibri" w:hAnsi="Calibri" w:cs="Arial"/>
          <w:b/>
          <w:bCs/>
          <w:i/>
          <w:iCs/>
          <w:sz w:val="22"/>
          <w:szCs w:val="22"/>
          <w:lang w:val="nl-NL"/>
        </w:rPr>
        <w:t xml:space="preserve">Inrichting en werkwijze </w:t>
      </w:r>
      <w:r w:rsidR="00671513" w:rsidRPr="009C4B24">
        <w:rPr>
          <w:rFonts w:ascii="Calibri" w:hAnsi="Calibri" w:cs="Arial"/>
          <w:b/>
          <w:bCs/>
          <w:i/>
          <w:iCs/>
          <w:sz w:val="22"/>
          <w:szCs w:val="22"/>
          <w:lang w:val="nl-NL"/>
        </w:rPr>
        <w:t>MR</w:t>
      </w:r>
    </w:p>
    <w:p w14:paraId="633C641D" w14:textId="77777777" w:rsidR="00671513" w:rsidRPr="000E1C22" w:rsidRDefault="00671513" w:rsidP="00CB5805">
      <w:pPr>
        <w:tabs>
          <w:tab w:val="left" w:pos="90"/>
        </w:tabs>
        <w:rPr>
          <w:rFonts w:ascii="Calibri" w:hAnsi="Calibri" w:cs="Arial"/>
          <w:b/>
          <w:bCs/>
          <w:sz w:val="22"/>
          <w:szCs w:val="22"/>
          <w:lang w:val="nl-NL"/>
        </w:rPr>
      </w:pPr>
    </w:p>
    <w:p w14:paraId="1ED98913" w14:textId="116D8DA7" w:rsidR="00CB5805" w:rsidRPr="000E1C22" w:rsidRDefault="009C4B24" w:rsidP="00CB5805">
      <w:pPr>
        <w:tabs>
          <w:tab w:val="left" w:pos="90"/>
        </w:tabs>
        <w:rPr>
          <w:rFonts w:ascii="Calibri" w:hAnsi="Calibri" w:cs="Arial"/>
          <w:b/>
          <w:bCs/>
          <w:sz w:val="22"/>
          <w:szCs w:val="22"/>
          <w:lang w:val="nl-NL"/>
        </w:rPr>
      </w:pPr>
      <w:r>
        <w:rPr>
          <w:rFonts w:ascii="Calibri" w:hAnsi="Calibri" w:cs="Arial"/>
          <w:b/>
          <w:bCs/>
          <w:sz w:val="22"/>
          <w:szCs w:val="22"/>
          <w:lang w:val="nl-NL"/>
        </w:rPr>
        <w:t xml:space="preserve">6.1 </w:t>
      </w:r>
      <w:r w:rsidR="00CB5805" w:rsidRPr="000E1C22">
        <w:rPr>
          <w:rFonts w:ascii="Calibri" w:hAnsi="Calibri" w:cs="Arial"/>
          <w:b/>
          <w:bCs/>
          <w:sz w:val="22"/>
          <w:szCs w:val="22"/>
          <w:lang w:val="nl-NL"/>
        </w:rPr>
        <w:t>Verkiezing voorzitter en secretaris</w:t>
      </w:r>
    </w:p>
    <w:p w14:paraId="1A6C5DE5"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 en een secretaris.</w:t>
      </w:r>
    </w:p>
    <w:p w14:paraId="4A5AD250"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14:paraId="194322C7" w14:textId="77777777" w:rsidR="00CB5805" w:rsidRPr="000E1C22" w:rsidRDefault="00CB5805" w:rsidP="00CB5805">
      <w:pPr>
        <w:tabs>
          <w:tab w:val="left" w:pos="90"/>
        </w:tabs>
        <w:rPr>
          <w:rFonts w:ascii="Calibri" w:hAnsi="Calibri" w:cs="Arial"/>
          <w:sz w:val="22"/>
          <w:szCs w:val="22"/>
          <w:lang w:val="nl-NL"/>
        </w:rPr>
      </w:pPr>
    </w:p>
    <w:p w14:paraId="3F99EC5B" w14:textId="223DFBF1" w:rsidR="00CB5805" w:rsidRPr="000E1C22" w:rsidRDefault="009C4B24" w:rsidP="00CB5805">
      <w:pPr>
        <w:tabs>
          <w:tab w:val="left" w:pos="90"/>
        </w:tabs>
        <w:rPr>
          <w:rFonts w:ascii="Calibri" w:hAnsi="Calibri" w:cs="Arial"/>
          <w:b/>
          <w:bCs/>
          <w:sz w:val="22"/>
          <w:szCs w:val="22"/>
          <w:lang w:val="nl-NL"/>
        </w:rPr>
      </w:pPr>
      <w:r>
        <w:rPr>
          <w:rFonts w:ascii="Calibri" w:hAnsi="Calibri" w:cs="Arial"/>
          <w:b/>
          <w:bCs/>
          <w:sz w:val="22"/>
          <w:szCs w:val="22"/>
          <w:lang w:val="nl-NL"/>
        </w:rPr>
        <w:t xml:space="preserve">6.2 </w:t>
      </w:r>
      <w:r w:rsidR="00CB5805" w:rsidRPr="000E1C22">
        <w:rPr>
          <w:rFonts w:ascii="Calibri" w:hAnsi="Calibri" w:cs="Arial"/>
          <w:b/>
          <w:bCs/>
          <w:sz w:val="22"/>
          <w:szCs w:val="22"/>
          <w:lang w:val="nl-NL"/>
        </w:rPr>
        <w:t xml:space="preserve">Uitsluiting van leden van de </w:t>
      </w:r>
      <w:r w:rsidR="00671513" w:rsidRPr="000E1C22">
        <w:rPr>
          <w:rFonts w:ascii="Calibri" w:hAnsi="Calibri" w:cs="Arial"/>
          <w:b/>
          <w:bCs/>
          <w:sz w:val="22"/>
          <w:szCs w:val="22"/>
          <w:lang w:val="nl-NL"/>
        </w:rPr>
        <w:t>MR</w:t>
      </w:r>
    </w:p>
    <w:p w14:paraId="0F0D4484"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14:paraId="0B0A2D2F" w14:textId="00ADBBF4"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14:paraId="20742484"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ernstig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14:paraId="22A99786" w14:textId="60B44A26"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de plicht tot geheimhouding schendt over gegevens waarvan hij het vertrouwelijk karakter kent of redelijkerwijs moet vermoeden; </w:t>
      </w:r>
    </w:p>
    <w:p w14:paraId="5F26B2AA"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een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6AA10C6E"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3F66CEA6"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deel besluiten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14:paraId="6612855A" w14:textId="108F8B5A"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14:paraId="6F92BFBC"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14:paraId="6BD27AAB" w14:textId="77777777"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4B8D734" w14:textId="77777777" w:rsidR="00CB5805" w:rsidRDefault="00CB5805" w:rsidP="00CB5805">
      <w:pPr>
        <w:tabs>
          <w:tab w:val="left" w:pos="90"/>
        </w:tabs>
        <w:rPr>
          <w:rFonts w:ascii="Calibri" w:hAnsi="Calibri" w:cs="Arial"/>
          <w:bCs/>
          <w:iCs/>
          <w:sz w:val="22"/>
          <w:szCs w:val="22"/>
          <w:lang w:val="nl-NL"/>
        </w:rPr>
      </w:pPr>
    </w:p>
    <w:p w14:paraId="0D2CE42B" w14:textId="77777777" w:rsidR="00BF7689" w:rsidRDefault="00BF7689" w:rsidP="00CB5805">
      <w:pPr>
        <w:tabs>
          <w:tab w:val="left" w:pos="90"/>
        </w:tabs>
        <w:rPr>
          <w:rFonts w:ascii="Calibri" w:hAnsi="Calibri" w:cs="Arial"/>
          <w:bCs/>
          <w:iCs/>
          <w:sz w:val="22"/>
          <w:szCs w:val="22"/>
          <w:lang w:val="nl-NL"/>
        </w:rPr>
      </w:pPr>
    </w:p>
    <w:p w14:paraId="0E39F68D" w14:textId="77777777" w:rsidR="00BF7689" w:rsidRPr="000E1C22" w:rsidRDefault="00BF7689" w:rsidP="00CB5805">
      <w:pPr>
        <w:tabs>
          <w:tab w:val="left" w:pos="90"/>
        </w:tabs>
        <w:rPr>
          <w:rFonts w:ascii="Calibri" w:hAnsi="Calibri" w:cs="Arial"/>
          <w:bCs/>
          <w:iCs/>
          <w:sz w:val="22"/>
          <w:szCs w:val="22"/>
          <w:lang w:val="nl-NL"/>
        </w:rPr>
      </w:pPr>
    </w:p>
    <w:p w14:paraId="5AA8B854" w14:textId="67F25832" w:rsidR="00F44F63" w:rsidRPr="006A0381" w:rsidRDefault="009C4B24" w:rsidP="00CB5805">
      <w:pPr>
        <w:tabs>
          <w:tab w:val="left" w:pos="90"/>
        </w:tabs>
        <w:rPr>
          <w:rFonts w:ascii="Calibri" w:hAnsi="Calibri" w:cs="Arial"/>
          <w:bCs/>
          <w:color w:val="000000" w:themeColor="text1"/>
          <w:sz w:val="22"/>
          <w:szCs w:val="22"/>
          <w:lang w:val="nl-NL"/>
        </w:rPr>
      </w:pPr>
      <w:r>
        <w:rPr>
          <w:rFonts w:ascii="Calibri" w:hAnsi="Calibri" w:cs="Arial"/>
          <w:b/>
          <w:bCs/>
          <w:sz w:val="22"/>
          <w:szCs w:val="22"/>
          <w:lang w:val="nl-NL"/>
        </w:rPr>
        <w:lastRenderedPageBreak/>
        <w:t xml:space="preserve">6.3 </w:t>
      </w:r>
      <w:r w:rsidR="00CB5805" w:rsidRPr="000E1C22">
        <w:rPr>
          <w:rFonts w:ascii="Calibri" w:hAnsi="Calibri" w:cs="Arial"/>
          <w:b/>
          <w:bCs/>
          <w:sz w:val="22"/>
          <w:szCs w:val="22"/>
          <w:lang w:val="nl-NL"/>
        </w:rPr>
        <w:t>Indienen agendapunten door personeel en ouders</w:t>
      </w:r>
      <w:r w:rsidR="00CB5805" w:rsidRPr="000E1C22">
        <w:rPr>
          <w:rFonts w:ascii="Calibri" w:hAnsi="Calibri" w:cs="Arial"/>
          <w:b/>
          <w:bCs/>
          <w:sz w:val="22"/>
          <w:szCs w:val="22"/>
          <w:lang w:val="nl-NL"/>
        </w:rPr>
        <w:br/>
      </w:r>
      <w:r w:rsidR="00CB5805" w:rsidRPr="006A0381">
        <w:rPr>
          <w:rFonts w:ascii="Calibri" w:hAnsi="Calibri" w:cs="Arial"/>
          <w:bCs/>
          <w:sz w:val="22"/>
          <w:szCs w:val="22"/>
          <w:lang w:val="nl-NL"/>
        </w:rPr>
        <w:t xml:space="preserve">Dit kan per school </w:t>
      </w:r>
      <w:r w:rsidR="000363F8" w:rsidRPr="006A0381">
        <w:rPr>
          <w:rFonts w:ascii="Calibri" w:hAnsi="Calibri" w:cs="Arial"/>
          <w:bCs/>
          <w:sz w:val="22"/>
          <w:szCs w:val="22"/>
          <w:lang w:val="nl-NL"/>
        </w:rPr>
        <w:t>anders geregeld worden</w:t>
      </w:r>
      <w:r w:rsidR="000363F8" w:rsidRPr="006A0381">
        <w:rPr>
          <w:rFonts w:ascii="Calibri" w:hAnsi="Calibri" w:cs="Arial"/>
          <w:bCs/>
          <w:color w:val="000000" w:themeColor="text1"/>
          <w:sz w:val="22"/>
          <w:szCs w:val="22"/>
          <w:lang w:val="nl-NL"/>
        </w:rPr>
        <w:t xml:space="preserve">: </w:t>
      </w:r>
    </w:p>
    <w:p w14:paraId="07E59D82" w14:textId="7F1EC641" w:rsidR="009B47CA" w:rsidRPr="006A0381" w:rsidRDefault="009B47CA" w:rsidP="00CB5805">
      <w:pPr>
        <w:tabs>
          <w:tab w:val="left" w:pos="90"/>
        </w:tabs>
        <w:rPr>
          <w:rFonts w:ascii="Calibri" w:hAnsi="Calibri" w:cs="Arial"/>
          <w:bCs/>
          <w:sz w:val="22"/>
          <w:szCs w:val="22"/>
          <w:lang w:val="nl-NL"/>
        </w:rPr>
      </w:pPr>
      <w:r w:rsidRPr="006A0381">
        <w:rPr>
          <w:rFonts w:ascii="Calibri" w:eastAsiaTheme="minorEastAsia" w:hAnsi="Calibri" w:cs="Arial"/>
          <w:color w:val="000000" w:themeColor="text1"/>
          <w:sz w:val="22"/>
          <w:szCs w:val="22"/>
          <w:lang w:val="nl-NL" w:eastAsia="nl-NL"/>
        </w:rPr>
        <w:t xml:space="preserve">[ruimte voor eigen invulling </w:t>
      </w:r>
      <w:r w:rsidR="00DD6338" w:rsidRPr="006A0381">
        <w:rPr>
          <w:rFonts w:ascii="Calibri" w:eastAsiaTheme="minorEastAsia" w:hAnsi="Calibri" w:cs="Arial"/>
          <w:color w:val="000000" w:themeColor="text1"/>
          <w:sz w:val="22"/>
          <w:szCs w:val="22"/>
          <w:lang w:val="nl-NL" w:eastAsia="nl-NL"/>
        </w:rPr>
        <w:t>door</w:t>
      </w:r>
      <w:r w:rsidRPr="006A0381">
        <w:rPr>
          <w:rFonts w:ascii="Calibri" w:eastAsiaTheme="minorEastAsia" w:hAnsi="Calibri" w:cs="Arial"/>
          <w:color w:val="000000" w:themeColor="text1"/>
          <w:sz w:val="22"/>
          <w:szCs w:val="22"/>
          <w:lang w:val="nl-NL" w:eastAsia="nl-NL"/>
        </w:rPr>
        <w:t xml:space="preserve"> de school]</w:t>
      </w:r>
      <w:r w:rsidR="00917F1B" w:rsidRPr="006A0381">
        <w:rPr>
          <w:rFonts w:ascii="Calibri" w:hAnsi="Calibri" w:cs="Arial"/>
          <w:bCs/>
          <w:color w:val="000000" w:themeColor="text1"/>
          <w:sz w:val="22"/>
          <w:szCs w:val="22"/>
          <w:lang w:val="nl-NL"/>
        </w:rPr>
        <w:t>.</w:t>
      </w:r>
    </w:p>
    <w:p w14:paraId="219C1E10" w14:textId="4111A3BE" w:rsidR="00BF7689" w:rsidRDefault="006A0381" w:rsidP="00BF7689">
      <w:pPr>
        <w:tabs>
          <w:tab w:val="left" w:pos="90"/>
        </w:tabs>
        <w:rPr>
          <w:rFonts w:ascii="Calibri" w:eastAsiaTheme="minorEastAsia" w:hAnsi="Calibri" w:cs="Arial"/>
          <w:color w:val="000000" w:themeColor="text1"/>
          <w:sz w:val="22"/>
          <w:szCs w:val="22"/>
          <w:lang w:val="nl-NL" w:eastAsia="nl-NL"/>
        </w:rPr>
      </w:pPr>
      <w:r w:rsidRPr="006A0381">
        <w:rPr>
          <w:rFonts w:ascii="Calibri" w:eastAsiaTheme="minorEastAsia" w:hAnsi="Calibri" w:cs="Arial"/>
          <w:color w:val="000000" w:themeColor="text1"/>
          <w:sz w:val="22"/>
          <w:szCs w:val="22"/>
          <w:lang w:val="nl-NL" w:eastAsia="nl-NL"/>
        </w:rPr>
        <w:t xml:space="preserve">Een week, </w:t>
      </w:r>
      <w:r w:rsidR="00BF7689" w:rsidRPr="006A0381">
        <w:rPr>
          <w:rFonts w:ascii="Calibri" w:eastAsiaTheme="minorEastAsia" w:hAnsi="Calibri" w:cs="Arial"/>
          <w:color w:val="000000" w:themeColor="text1"/>
          <w:sz w:val="22"/>
          <w:szCs w:val="22"/>
          <w:lang w:val="nl-NL" w:eastAsia="nl-NL"/>
        </w:rPr>
        <w:t>voordat de MR ve</w:t>
      </w:r>
      <w:r w:rsidRPr="006A0381">
        <w:rPr>
          <w:rFonts w:ascii="Calibri" w:eastAsiaTheme="minorEastAsia" w:hAnsi="Calibri" w:cs="Arial"/>
          <w:color w:val="000000" w:themeColor="text1"/>
          <w:sz w:val="22"/>
          <w:szCs w:val="22"/>
          <w:lang w:val="nl-NL" w:eastAsia="nl-NL"/>
        </w:rPr>
        <w:t xml:space="preserve">rgadering plaatsvindt, wordt de </w:t>
      </w:r>
      <w:r w:rsidR="00BF7689" w:rsidRPr="006A0381">
        <w:rPr>
          <w:rFonts w:ascii="Calibri" w:eastAsiaTheme="minorEastAsia" w:hAnsi="Calibri" w:cs="Arial"/>
          <w:color w:val="000000" w:themeColor="text1"/>
          <w:sz w:val="22"/>
          <w:szCs w:val="22"/>
          <w:lang w:val="nl-NL" w:eastAsia="nl-NL"/>
        </w:rPr>
        <w:t>agenda aa</w:t>
      </w:r>
      <w:r w:rsidRPr="006A0381">
        <w:rPr>
          <w:rFonts w:ascii="Calibri" w:eastAsiaTheme="minorEastAsia" w:hAnsi="Calibri" w:cs="Arial"/>
          <w:color w:val="000000" w:themeColor="text1"/>
          <w:sz w:val="22"/>
          <w:szCs w:val="22"/>
          <w:lang w:val="nl-NL" w:eastAsia="nl-NL"/>
        </w:rPr>
        <w:t>n de leden van de MR toegestuurd</w:t>
      </w:r>
      <w:r w:rsidR="00BF7689" w:rsidRPr="006A0381">
        <w:rPr>
          <w:rFonts w:ascii="Calibri" w:eastAsiaTheme="minorEastAsia" w:hAnsi="Calibri" w:cs="Arial"/>
          <w:color w:val="000000" w:themeColor="text1"/>
          <w:sz w:val="22"/>
          <w:szCs w:val="22"/>
          <w:lang w:val="nl-NL" w:eastAsia="nl-NL"/>
        </w:rPr>
        <w:t xml:space="preserve">. </w:t>
      </w:r>
    </w:p>
    <w:p w14:paraId="2196648C" w14:textId="77777777" w:rsidR="00BF7689" w:rsidRDefault="00BF7689" w:rsidP="00CB5805">
      <w:pPr>
        <w:tabs>
          <w:tab w:val="left" w:pos="90"/>
        </w:tabs>
        <w:rPr>
          <w:rFonts w:ascii="Calibri" w:hAnsi="Calibri" w:cs="Arial"/>
          <w:b/>
          <w:bCs/>
          <w:sz w:val="22"/>
          <w:szCs w:val="22"/>
          <w:lang w:val="nl-NL"/>
        </w:rPr>
      </w:pPr>
    </w:p>
    <w:p w14:paraId="4DE0CFB6" w14:textId="0061D6FA" w:rsidR="00CB5805" w:rsidRPr="000E1C22" w:rsidRDefault="009C4B24" w:rsidP="00CB5805">
      <w:pPr>
        <w:tabs>
          <w:tab w:val="left" w:pos="90"/>
        </w:tabs>
        <w:rPr>
          <w:rFonts w:ascii="Calibri" w:hAnsi="Calibri" w:cs="Arial"/>
          <w:bCs/>
          <w:sz w:val="22"/>
          <w:szCs w:val="22"/>
          <w:lang w:val="nl-NL"/>
        </w:rPr>
      </w:pPr>
      <w:r>
        <w:rPr>
          <w:rFonts w:ascii="Calibri" w:hAnsi="Calibri" w:cs="Arial"/>
          <w:b/>
          <w:bCs/>
          <w:sz w:val="22"/>
          <w:szCs w:val="22"/>
          <w:lang w:val="nl-NL"/>
        </w:rPr>
        <w:t xml:space="preserve">6.4 </w:t>
      </w:r>
      <w:r w:rsidR="00CB5805" w:rsidRPr="000E1C22">
        <w:rPr>
          <w:rFonts w:ascii="Calibri" w:hAnsi="Calibri" w:cs="Arial"/>
          <w:b/>
          <w:bCs/>
          <w:sz w:val="22"/>
          <w:szCs w:val="22"/>
          <w:lang w:val="nl-NL"/>
        </w:rPr>
        <w:t>Raadplegen personeel en ouders</w:t>
      </w:r>
      <w:r w:rsidR="00CB5805" w:rsidRPr="000E1C22">
        <w:rPr>
          <w:rFonts w:ascii="Calibri" w:hAnsi="Calibri" w:cs="Arial"/>
          <w:b/>
          <w:bCs/>
          <w:sz w:val="22"/>
          <w:szCs w:val="22"/>
          <w:lang w:val="nl-NL"/>
        </w:rPr>
        <w:br/>
      </w:r>
      <w:r w:rsidR="00CB5805" w:rsidRPr="000E1C22">
        <w:rPr>
          <w:rFonts w:ascii="Calibri" w:hAnsi="Calibri" w:cs="Arial"/>
          <w:bCs/>
          <w:sz w:val="22"/>
          <w:szCs w:val="22"/>
          <w:lang w:val="nl-NL"/>
        </w:rPr>
        <w:t xml:space="preserve">Dit kan per school anders geregeld </w:t>
      </w:r>
      <w:r w:rsidR="00CB5805" w:rsidRPr="006A0381">
        <w:rPr>
          <w:rFonts w:ascii="Calibri" w:hAnsi="Calibri" w:cs="Arial"/>
          <w:bCs/>
          <w:sz w:val="22"/>
          <w:szCs w:val="22"/>
          <w:lang w:val="nl-NL"/>
        </w:rPr>
        <w:t>worden</w:t>
      </w:r>
      <w:r w:rsidR="009B47CA" w:rsidRPr="006A0381">
        <w:rPr>
          <w:rFonts w:ascii="Calibri" w:hAnsi="Calibri" w:cs="Arial"/>
          <w:bCs/>
          <w:color w:val="000000" w:themeColor="text1"/>
          <w:sz w:val="22"/>
          <w:szCs w:val="22"/>
          <w:lang w:val="nl-NL"/>
        </w:rPr>
        <w:t xml:space="preserve">: </w:t>
      </w:r>
      <w:r w:rsidR="009B47CA" w:rsidRPr="006A0381">
        <w:rPr>
          <w:rFonts w:ascii="Calibri" w:eastAsiaTheme="minorEastAsia" w:hAnsi="Calibri" w:cs="Arial"/>
          <w:color w:val="000000" w:themeColor="text1"/>
          <w:sz w:val="22"/>
          <w:szCs w:val="22"/>
          <w:lang w:val="nl-NL" w:eastAsia="nl-NL"/>
        </w:rPr>
        <w:t xml:space="preserve">[ruimte voor eigen invulling </w:t>
      </w:r>
      <w:r w:rsidR="00DD6338" w:rsidRPr="006A0381">
        <w:rPr>
          <w:rFonts w:ascii="Calibri" w:eastAsiaTheme="minorEastAsia" w:hAnsi="Calibri" w:cs="Arial"/>
          <w:color w:val="000000" w:themeColor="text1"/>
          <w:sz w:val="22"/>
          <w:szCs w:val="22"/>
          <w:lang w:val="nl-NL" w:eastAsia="nl-NL"/>
        </w:rPr>
        <w:t>door</w:t>
      </w:r>
      <w:r w:rsidR="009B47CA" w:rsidRPr="006A0381">
        <w:rPr>
          <w:rFonts w:ascii="Calibri" w:eastAsiaTheme="minorEastAsia" w:hAnsi="Calibri" w:cs="Arial"/>
          <w:color w:val="000000" w:themeColor="text1"/>
          <w:sz w:val="22"/>
          <w:szCs w:val="22"/>
          <w:lang w:val="nl-NL" w:eastAsia="nl-NL"/>
        </w:rPr>
        <w:t xml:space="preserve"> de school]</w:t>
      </w:r>
      <w:r w:rsidR="009B47CA" w:rsidRPr="006A0381">
        <w:rPr>
          <w:rFonts w:ascii="Calibri" w:hAnsi="Calibri" w:cs="Arial"/>
          <w:bCs/>
          <w:color w:val="000000" w:themeColor="text1"/>
          <w:sz w:val="22"/>
          <w:szCs w:val="22"/>
          <w:lang w:val="nl-NL"/>
        </w:rPr>
        <w:t>.</w:t>
      </w:r>
    </w:p>
    <w:p w14:paraId="448D4E16" w14:textId="50D876AD" w:rsidR="00671513" w:rsidRPr="006A0381" w:rsidRDefault="006A0381" w:rsidP="00CB5805">
      <w:pPr>
        <w:tabs>
          <w:tab w:val="left" w:pos="90"/>
        </w:tabs>
        <w:rPr>
          <w:rFonts w:ascii="Calibri" w:hAnsi="Calibri" w:cs="Arial"/>
          <w:bCs/>
          <w:sz w:val="22"/>
          <w:szCs w:val="22"/>
          <w:lang w:val="nl-NL"/>
        </w:rPr>
      </w:pPr>
      <w:r>
        <w:rPr>
          <w:rFonts w:ascii="Calibri" w:hAnsi="Calibri" w:cs="Arial"/>
          <w:bCs/>
          <w:sz w:val="22"/>
          <w:szCs w:val="22"/>
          <w:lang w:val="nl-NL"/>
        </w:rPr>
        <w:t>De MR</w:t>
      </w:r>
      <w:r w:rsidR="00F44F63" w:rsidRPr="006A0381">
        <w:rPr>
          <w:rFonts w:ascii="Calibri" w:hAnsi="Calibri" w:cs="Arial"/>
          <w:bCs/>
          <w:sz w:val="22"/>
          <w:szCs w:val="22"/>
          <w:lang w:val="nl-NL"/>
        </w:rPr>
        <w:t xml:space="preserve"> maakt zich hard om personele en ouders zo </w:t>
      </w:r>
      <w:r w:rsidRPr="006A0381">
        <w:rPr>
          <w:rFonts w:ascii="Calibri" w:hAnsi="Calibri" w:cs="Arial"/>
          <w:bCs/>
          <w:sz w:val="22"/>
          <w:szCs w:val="22"/>
          <w:lang w:val="nl-NL"/>
        </w:rPr>
        <w:t>spoedig</w:t>
      </w:r>
      <w:r w:rsidR="00F44F63" w:rsidRPr="006A0381">
        <w:rPr>
          <w:rFonts w:ascii="Calibri" w:hAnsi="Calibri" w:cs="Arial"/>
          <w:bCs/>
          <w:sz w:val="22"/>
          <w:szCs w:val="22"/>
          <w:lang w:val="nl-NL"/>
        </w:rPr>
        <w:t xml:space="preserve"> mogelijk te raadplegen over </w:t>
      </w:r>
      <w:r w:rsidRPr="006A0381">
        <w:rPr>
          <w:rFonts w:ascii="Calibri" w:hAnsi="Calibri" w:cs="Arial"/>
          <w:bCs/>
          <w:sz w:val="22"/>
          <w:szCs w:val="22"/>
          <w:lang w:val="nl-NL"/>
        </w:rPr>
        <w:t>belangrijke</w:t>
      </w:r>
      <w:r w:rsidR="00F44F63" w:rsidRPr="006A0381">
        <w:rPr>
          <w:rFonts w:ascii="Calibri" w:hAnsi="Calibri" w:cs="Arial"/>
          <w:bCs/>
          <w:sz w:val="22"/>
          <w:szCs w:val="22"/>
          <w:lang w:val="nl-NL"/>
        </w:rPr>
        <w:t xml:space="preserve"> onderwerpen, zoveel mogelijk digitaal. Het kan zijn dat er gekozen wordt voor de vorm van </w:t>
      </w:r>
      <w:r w:rsidRPr="006A0381">
        <w:rPr>
          <w:rFonts w:ascii="Calibri" w:hAnsi="Calibri" w:cs="Arial"/>
          <w:bCs/>
          <w:sz w:val="22"/>
          <w:szCs w:val="22"/>
          <w:lang w:val="nl-NL"/>
        </w:rPr>
        <w:t>enquêtes</w:t>
      </w:r>
      <w:r w:rsidR="00F44F63" w:rsidRPr="006A0381">
        <w:rPr>
          <w:rFonts w:ascii="Calibri" w:hAnsi="Calibri" w:cs="Arial"/>
          <w:bCs/>
          <w:sz w:val="22"/>
          <w:szCs w:val="22"/>
          <w:lang w:val="nl-NL"/>
        </w:rPr>
        <w:t xml:space="preserve"> o</w:t>
      </w:r>
      <w:r>
        <w:rPr>
          <w:rFonts w:ascii="Calibri" w:hAnsi="Calibri" w:cs="Arial"/>
          <w:bCs/>
          <w:sz w:val="22"/>
          <w:szCs w:val="22"/>
          <w:lang w:val="nl-NL"/>
        </w:rPr>
        <w:t>f welke andere vormen dan ook. De MR</w:t>
      </w:r>
      <w:r w:rsidR="00F44F63" w:rsidRPr="006A0381">
        <w:rPr>
          <w:rFonts w:ascii="Calibri" w:hAnsi="Calibri" w:cs="Arial"/>
          <w:bCs/>
          <w:sz w:val="22"/>
          <w:szCs w:val="22"/>
          <w:lang w:val="nl-NL"/>
        </w:rPr>
        <w:t xml:space="preserve"> zet zich in om ouders en </w:t>
      </w:r>
      <w:r w:rsidRPr="006A0381">
        <w:rPr>
          <w:rFonts w:ascii="Calibri" w:hAnsi="Calibri" w:cs="Arial"/>
          <w:bCs/>
          <w:sz w:val="22"/>
          <w:szCs w:val="22"/>
          <w:lang w:val="nl-NL"/>
        </w:rPr>
        <w:t>personeel</w:t>
      </w:r>
      <w:r w:rsidR="00F44F63" w:rsidRPr="006A0381">
        <w:rPr>
          <w:rFonts w:ascii="Calibri" w:hAnsi="Calibri" w:cs="Arial"/>
          <w:bCs/>
          <w:sz w:val="22"/>
          <w:szCs w:val="22"/>
          <w:lang w:val="nl-NL"/>
        </w:rPr>
        <w:t xml:space="preserve"> te raadplegen </w:t>
      </w:r>
      <w:r>
        <w:rPr>
          <w:rFonts w:ascii="Calibri" w:hAnsi="Calibri" w:cs="Arial"/>
          <w:bCs/>
          <w:sz w:val="22"/>
          <w:szCs w:val="22"/>
          <w:lang w:val="nl-NL"/>
        </w:rPr>
        <w:t xml:space="preserve">wanneer zij dit nodig achten. </w:t>
      </w:r>
    </w:p>
    <w:p w14:paraId="4B8AE37E" w14:textId="77777777" w:rsidR="00F44F63" w:rsidRPr="000E1C22" w:rsidRDefault="00F44F63" w:rsidP="00CB5805">
      <w:pPr>
        <w:tabs>
          <w:tab w:val="left" w:pos="90"/>
        </w:tabs>
        <w:rPr>
          <w:rFonts w:ascii="Calibri" w:hAnsi="Calibri" w:cs="Arial"/>
          <w:b/>
          <w:bCs/>
          <w:sz w:val="22"/>
          <w:szCs w:val="22"/>
          <w:lang w:val="nl-NL"/>
        </w:rPr>
      </w:pPr>
    </w:p>
    <w:p w14:paraId="7BF97B14" w14:textId="4DD9BC56" w:rsidR="00CB5805" w:rsidRPr="000E1C22" w:rsidRDefault="009C4B24" w:rsidP="00CB5805">
      <w:pPr>
        <w:tabs>
          <w:tab w:val="left" w:pos="90"/>
        </w:tabs>
        <w:rPr>
          <w:rFonts w:ascii="Calibri" w:hAnsi="Calibri" w:cs="Arial"/>
          <w:b/>
          <w:sz w:val="22"/>
          <w:szCs w:val="22"/>
          <w:lang w:val="nl-NL"/>
        </w:rPr>
      </w:pPr>
      <w:r>
        <w:rPr>
          <w:rFonts w:ascii="Calibri" w:hAnsi="Calibri" w:cs="Arial"/>
          <w:b/>
          <w:sz w:val="22"/>
          <w:szCs w:val="22"/>
          <w:lang w:val="nl-NL"/>
        </w:rPr>
        <w:t xml:space="preserve">6.5 </w:t>
      </w:r>
      <w:r w:rsidR="00CB5805" w:rsidRPr="000E1C22">
        <w:rPr>
          <w:rFonts w:ascii="Calibri" w:hAnsi="Calibri" w:cs="Arial"/>
          <w:b/>
          <w:sz w:val="22"/>
          <w:szCs w:val="22"/>
          <w:lang w:val="nl-NL"/>
        </w:rPr>
        <w:t>Huishoudelijk reglement</w:t>
      </w:r>
    </w:p>
    <w:p w14:paraId="2CF3AD58" w14:textId="77777777"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14:paraId="1B4DE535" w14:textId="77777777"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14:paraId="165EECBC"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taakomschrijving van de voorzitter en secretaris;</w:t>
      </w:r>
    </w:p>
    <w:p w14:paraId="52ACB0E7"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bijeenroepen van vergaderingen;</w:t>
      </w:r>
    </w:p>
    <w:p w14:paraId="460B6822"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 xml:space="preserve">de wijze van opstellen van de agenda; </w:t>
      </w:r>
    </w:p>
    <w:p w14:paraId="3EA6AE81" w14:textId="1D5BFD36"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besluitvorming;</w:t>
      </w:r>
    </w:p>
    <w:p w14:paraId="014D0EBA" w14:textId="77777777"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quorum dat vereist is om te kunnen vergaderen</w:t>
      </w:r>
      <w:r w:rsidR="000D63DD" w:rsidRPr="000E1C22">
        <w:rPr>
          <w:rFonts w:ascii="Calibri" w:hAnsi="Calibri" w:cs="Arial"/>
          <w:sz w:val="22"/>
          <w:szCs w:val="22"/>
          <w:lang w:val="nl-NL"/>
        </w:rPr>
        <w:t>;</w:t>
      </w:r>
    </w:p>
    <w:p w14:paraId="1B814FA6" w14:textId="7F8D8637"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verslaglegging</w:t>
      </w:r>
      <w:r w:rsidR="00995059" w:rsidRPr="000E1C22">
        <w:rPr>
          <w:rFonts w:ascii="Calibri" w:hAnsi="Calibri" w:cs="Arial"/>
          <w:sz w:val="22"/>
          <w:szCs w:val="22"/>
          <w:lang w:val="nl-NL"/>
        </w:rPr>
        <w:t>;</w:t>
      </w:r>
    </w:p>
    <w:p w14:paraId="5AFDD565" w14:textId="2B9D6C3A"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rooster van aftreden</w:t>
      </w:r>
      <w:r w:rsidR="00995059" w:rsidRPr="000E1C22">
        <w:rPr>
          <w:rFonts w:ascii="Calibri" w:hAnsi="Calibri" w:cs="Arial"/>
          <w:sz w:val="22"/>
          <w:szCs w:val="22"/>
          <w:lang w:val="nl-NL"/>
        </w:rPr>
        <w:t>.</w:t>
      </w:r>
    </w:p>
    <w:p w14:paraId="4AD96367" w14:textId="77777777"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14:paraId="10C746EE" w14:textId="77777777" w:rsidR="00CB5805" w:rsidRPr="000E1C22" w:rsidRDefault="00CB5805" w:rsidP="00FE0F23">
      <w:pPr>
        <w:tabs>
          <w:tab w:val="left" w:pos="284"/>
        </w:tabs>
        <w:rPr>
          <w:rFonts w:ascii="Calibri" w:hAnsi="Calibri" w:cs="Arial"/>
          <w:b/>
          <w:sz w:val="22"/>
          <w:szCs w:val="22"/>
          <w:lang w:val="nl-NL"/>
        </w:rPr>
      </w:pPr>
    </w:p>
    <w:p w14:paraId="47F8CA23" w14:textId="3E0F987D" w:rsidR="002B09C9" w:rsidRPr="000E1C22" w:rsidRDefault="009C4B24" w:rsidP="002B09C9">
      <w:pPr>
        <w:rPr>
          <w:rFonts w:ascii="Calibri" w:hAnsi="Calibri" w:cs="Arial"/>
          <w:b/>
          <w:sz w:val="22"/>
          <w:szCs w:val="22"/>
          <w:lang w:val="nl-NL"/>
        </w:rPr>
      </w:pPr>
      <w:r>
        <w:rPr>
          <w:rFonts w:ascii="Calibri" w:hAnsi="Calibri" w:cs="Arial"/>
          <w:b/>
          <w:bCs/>
          <w:i/>
          <w:iCs/>
          <w:sz w:val="22"/>
          <w:szCs w:val="22"/>
          <w:lang w:val="nl-NL"/>
        </w:rPr>
        <w:t xml:space="preserve">7. </w:t>
      </w:r>
      <w:r w:rsidR="00233917" w:rsidRPr="000E1C22">
        <w:rPr>
          <w:rFonts w:ascii="Calibri" w:hAnsi="Calibri" w:cs="Arial"/>
          <w:b/>
          <w:bCs/>
          <w:i/>
          <w:iCs/>
          <w:sz w:val="22"/>
          <w:szCs w:val="22"/>
          <w:lang w:val="nl-NL"/>
        </w:rPr>
        <w:t>Regeling</w:t>
      </w:r>
      <w:r w:rsidR="00CB5805" w:rsidRPr="000E1C22">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Pr>
          <w:rFonts w:ascii="Calibri" w:hAnsi="Calibri" w:cs="Arial"/>
          <w:b/>
          <w:bCs/>
          <w:sz w:val="22"/>
          <w:szCs w:val="22"/>
          <w:lang w:val="nl-NL"/>
        </w:rPr>
        <w:t xml:space="preserve">7.1 </w:t>
      </w:r>
      <w:r w:rsidR="00CB5805" w:rsidRPr="000E1C22">
        <w:rPr>
          <w:rFonts w:ascii="Calibri" w:hAnsi="Calibri" w:cs="Arial"/>
          <w:b/>
          <w:bCs/>
          <w:sz w:val="22"/>
          <w:szCs w:val="22"/>
          <w:lang w:val="nl-NL"/>
        </w:rPr>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15"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6"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br/>
      </w:r>
      <w:r>
        <w:rPr>
          <w:rFonts w:ascii="Calibri" w:hAnsi="Calibri" w:cs="Arial"/>
          <w:b/>
          <w:sz w:val="22"/>
          <w:szCs w:val="22"/>
          <w:lang w:val="nl-NL"/>
        </w:rPr>
        <w:t xml:space="preserve">7.2 </w:t>
      </w:r>
      <w:r w:rsidR="002B09C9" w:rsidRPr="000E1C22">
        <w:rPr>
          <w:rFonts w:ascii="Calibri" w:hAnsi="Calibri" w:cs="Arial"/>
          <w:b/>
          <w:sz w:val="22"/>
          <w:szCs w:val="22"/>
          <w:lang w:val="nl-NL"/>
        </w:rPr>
        <w:t>Geschillenregeling overige geschillen</w:t>
      </w:r>
    </w:p>
    <w:p w14:paraId="2E6F8AF7" w14:textId="4F4222C3"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14:paraId="1F4EC7FF" w14:textId="77777777" w:rsidR="00BF7689" w:rsidRDefault="00BF7689" w:rsidP="00CB5805">
      <w:pPr>
        <w:tabs>
          <w:tab w:val="left" w:pos="90"/>
        </w:tabs>
        <w:rPr>
          <w:rFonts w:ascii="Calibri" w:hAnsi="Calibri" w:cs="Arial"/>
          <w:sz w:val="22"/>
          <w:szCs w:val="22"/>
          <w:lang w:val="nl-NL"/>
        </w:rPr>
      </w:pPr>
    </w:p>
    <w:p w14:paraId="2C5B57BB" w14:textId="77777777" w:rsidR="00BF7689" w:rsidRDefault="00BF7689" w:rsidP="00CB5805">
      <w:pPr>
        <w:tabs>
          <w:tab w:val="left" w:pos="90"/>
        </w:tabs>
        <w:rPr>
          <w:rFonts w:ascii="Calibri" w:hAnsi="Calibri" w:cs="Arial"/>
          <w:sz w:val="22"/>
          <w:szCs w:val="22"/>
          <w:lang w:val="nl-NL"/>
        </w:rPr>
      </w:pPr>
    </w:p>
    <w:p w14:paraId="47416F75" w14:textId="77777777" w:rsidR="00BF7689" w:rsidRDefault="00BF7689" w:rsidP="00CB5805">
      <w:pPr>
        <w:tabs>
          <w:tab w:val="left" w:pos="90"/>
        </w:tabs>
        <w:rPr>
          <w:rFonts w:ascii="Calibri" w:hAnsi="Calibri" w:cs="Arial"/>
          <w:sz w:val="22"/>
          <w:szCs w:val="22"/>
          <w:lang w:val="nl-NL"/>
        </w:rPr>
      </w:pPr>
    </w:p>
    <w:p w14:paraId="345DC321" w14:textId="77777777" w:rsidR="00BF7689" w:rsidRDefault="00BF7689" w:rsidP="00CB5805">
      <w:pPr>
        <w:tabs>
          <w:tab w:val="left" w:pos="90"/>
        </w:tabs>
        <w:rPr>
          <w:rFonts w:ascii="Calibri" w:hAnsi="Calibri" w:cs="Arial"/>
          <w:sz w:val="22"/>
          <w:szCs w:val="22"/>
          <w:lang w:val="nl-NL"/>
        </w:rPr>
      </w:pPr>
    </w:p>
    <w:p w14:paraId="0C13AAD9" w14:textId="77777777" w:rsidR="00BF7689" w:rsidRDefault="00BF7689" w:rsidP="00CB5805">
      <w:pPr>
        <w:tabs>
          <w:tab w:val="left" w:pos="90"/>
        </w:tabs>
        <w:rPr>
          <w:rFonts w:ascii="Calibri" w:hAnsi="Calibri" w:cs="Arial"/>
          <w:sz w:val="22"/>
          <w:szCs w:val="22"/>
          <w:lang w:val="nl-NL"/>
        </w:rPr>
      </w:pPr>
    </w:p>
    <w:p w14:paraId="698E02D9" w14:textId="77777777" w:rsidR="00BF7689" w:rsidRDefault="00BF7689" w:rsidP="00CB5805">
      <w:pPr>
        <w:tabs>
          <w:tab w:val="left" w:pos="90"/>
        </w:tabs>
        <w:rPr>
          <w:rFonts w:ascii="Calibri" w:hAnsi="Calibri" w:cs="Arial"/>
          <w:sz w:val="22"/>
          <w:szCs w:val="22"/>
          <w:lang w:val="nl-NL"/>
        </w:rPr>
      </w:pPr>
    </w:p>
    <w:p w14:paraId="08102BA2" w14:textId="77777777" w:rsidR="00BF7689" w:rsidRDefault="00BF7689" w:rsidP="00CB5805">
      <w:pPr>
        <w:tabs>
          <w:tab w:val="left" w:pos="90"/>
        </w:tabs>
        <w:rPr>
          <w:rFonts w:ascii="Calibri" w:hAnsi="Calibri" w:cs="Arial"/>
          <w:sz w:val="22"/>
          <w:szCs w:val="22"/>
          <w:lang w:val="nl-NL"/>
        </w:rPr>
      </w:pPr>
    </w:p>
    <w:p w14:paraId="1B4DAA3C" w14:textId="77777777" w:rsidR="006A0381" w:rsidRDefault="006A0381" w:rsidP="00CB5805">
      <w:pPr>
        <w:tabs>
          <w:tab w:val="left" w:pos="90"/>
        </w:tabs>
        <w:rPr>
          <w:rFonts w:ascii="Calibri" w:hAnsi="Calibri" w:cs="Arial"/>
          <w:sz w:val="22"/>
          <w:szCs w:val="22"/>
          <w:lang w:val="nl-NL"/>
        </w:rPr>
      </w:pPr>
    </w:p>
    <w:p w14:paraId="0D887C0B" w14:textId="77777777" w:rsidR="006A0381" w:rsidRDefault="006A0381" w:rsidP="00CB5805">
      <w:pPr>
        <w:tabs>
          <w:tab w:val="left" w:pos="90"/>
        </w:tabs>
        <w:rPr>
          <w:rFonts w:ascii="Calibri" w:hAnsi="Calibri" w:cs="Arial"/>
          <w:sz w:val="22"/>
          <w:szCs w:val="22"/>
          <w:lang w:val="nl-NL"/>
        </w:rPr>
      </w:pPr>
    </w:p>
    <w:p w14:paraId="0832EEF0" w14:textId="14444DC1"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lastRenderedPageBreak/>
        <w:br/>
      </w:r>
      <w:r w:rsidRPr="009C4B24">
        <w:rPr>
          <w:rFonts w:ascii="Calibri" w:hAnsi="Calibri" w:cs="Arial"/>
          <w:b/>
          <w:bCs/>
          <w:i/>
          <w:iCs/>
          <w:sz w:val="22"/>
          <w:szCs w:val="22"/>
          <w:lang w:val="nl-NL"/>
        </w:rPr>
        <w:t>8</w:t>
      </w:r>
      <w:r w:rsidR="009C4B24" w:rsidRPr="009C4B24">
        <w:rPr>
          <w:rFonts w:ascii="Calibri" w:hAnsi="Calibri" w:cs="Arial"/>
          <w:b/>
          <w:bCs/>
          <w:i/>
          <w:iCs/>
          <w:sz w:val="22"/>
          <w:szCs w:val="22"/>
          <w:lang w:val="nl-NL"/>
        </w:rPr>
        <w:t>.</w:t>
      </w:r>
      <w:r w:rsidR="009C4B24">
        <w:rPr>
          <w:rFonts w:ascii="Calibri" w:hAnsi="Calibri" w:cs="Arial"/>
          <w:b/>
          <w:bCs/>
          <w:i/>
          <w:iCs/>
          <w:sz w:val="22"/>
          <w:szCs w:val="22"/>
          <w:lang w:val="nl-NL"/>
        </w:rPr>
        <w:t xml:space="preserve"> </w:t>
      </w:r>
      <w:r w:rsidRPr="000E1C22">
        <w:rPr>
          <w:rFonts w:ascii="Calibri" w:hAnsi="Calibri" w:cs="Arial"/>
          <w:b/>
          <w:bCs/>
          <w:i/>
          <w:iCs/>
          <w:sz w:val="22"/>
          <w:szCs w:val="22"/>
          <w:lang w:val="nl-NL"/>
        </w:rPr>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009C4B24">
        <w:rPr>
          <w:rFonts w:ascii="Calibri" w:hAnsi="Calibri" w:cs="Arial"/>
          <w:b/>
          <w:bCs/>
          <w:sz w:val="22"/>
          <w:szCs w:val="22"/>
          <w:lang w:val="nl-NL"/>
        </w:rPr>
        <w:t xml:space="preserve">8.1 </w:t>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p>
    <w:p w14:paraId="2505326C" w14:textId="31324308" w:rsidR="00CB5805" w:rsidRPr="00DD6338" w:rsidRDefault="009B47CA" w:rsidP="00FE0F23">
      <w:pPr>
        <w:numPr>
          <w:ilvl w:val="0"/>
          <w:numId w:val="23"/>
        </w:numPr>
        <w:tabs>
          <w:tab w:val="left" w:pos="284"/>
        </w:tabs>
        <w:ind w:left="284" w:hanging="284"/>
        <w:rPr>
          <w:rFonts w:asciiTheme="majorHAnsi" w:hAnsiTheme="majorHAnsi" w:cstheme="majorHAnsi"/>
          <w:sz w:val="22"/>
          <w:szCs w:val="22"/>
          <w:lang w:val="nl-NL"/>
        </w:rPr>
      </w:pPr>
      <w:r w:rsidRPr="00ED0486">
        <w:rPr>
          <w:rFonts w:asciiTheme="majorHAnsi" w:hAnsiTheme="majorHAnsi" w:cstheme="majorHAnsi"/>
          <w:sz w:val="22"/>
          <w:szCs w:val="22"/>
          <w:lang w:val="nl-NL"/>
        </w:rPr>
        <w:t xml:space="preserve">Een daartoe aangewezen lid van de schoolleiding </w:t>
      </w:r>
      <w:r w:rsidR="00CB5805" w:rsidRPr="00DD6338">
        <w:rPr>
          <w:rFonts w:asciiTheme="majorHAnsi" w:hAnsiTheme="majorHAnsi" w:cstheme="majorHAnsi"/>
          <w:sz w:val="22"/>
          <w:szCs w:val="22"/>
          <w:lang w:val="nl-NL"/>
        </w:rPr>
        <w:t>voert namens het bevoegd gezag het overleg, als bedoeld in dit reglem</w:t>
      </w:r>
      <w:r w:rsidR="00671513" w:rsidRPr="00DD6338">
        <w:rPr>
          <w:rFonts w:asciiTheme="majorHAnsi" w:hAnsiTheme="majorHAnsi" w:cstheme="majorHAnsi"/>
          <w:sz w:val="22"/>
          <w:szCs w:val="22"/>
          <w:lang w:val="nl-NL"/>
        </w:rPr>
        <w:t>ent, met de MR</w:t>
      </w:r>
      <w:r w:rsidR="00CB5805" w:rsidRPr="00DD6338">
        <w:rPr>
          <w:rFonts w:asciiTheme="majorHAnsi" w:hAnsiTheme="majorHAnsi" w:cstheme="majorHAnsi"/>
          <w:sz w:val="22"/>
          <w:szCs w:val="22"/>
          <w:lang w:val="nl-NL"/>
        </w:rPr>
        <w:t xml:space="preserve">. </w:t>
      </w:r>
    </w:p>
    <w:p w14:paraId="536C2CC7"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verz</w:t>
      </w:r>
      <w:r w:rsidR="00671513" w:rsidRPr="000E1C22">
        <w:rPr>
          <w:rFonts w:ascii="Calibri" w:hAnsi="Calibri" w:cs="Arial"/>
          <w:sz w:val="22"/>
          <w:szCs w:val="22"/>
          <w:lang w:val="nl-NL"/>
        </w:rPr>
        <w:t xml:space="preserve">oek van de MR </w:t>
      </w:r>
      <w:r w:rsidRPr="000E1C22">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E1C22">
        <w:rPr>
          <w:rFonts w:ascii="Calibri" w:hAnsi="Calibri" w:cs="Arial"/>
          <w:sz w:val="22"/>
          <w:szCs w:val="22"/>
          <w:lang w:val="nl-NL"/>
        </w:rPr>
        <w:t xml:space="preserve"> </w:t>
      </w:r>
      <w:r w:rsidR="00FB790F" w:rsidRPr="000E1C22">
        <w:rPr>
          <w:rFonts w:ascii="Calibri" w:hAnsi="Calibri" w:cs="Arial"/>
          <w:sz w:val="22"/>
          <w:szCs w:val="22"/>
          <w:lang w:val="nl-NL"/>
        </w:rPr>
        <w:t>In dat geval zorgt het bevoegd gezag terstond voor vervanging van het personeelslid.</w:t>
      </w:r>
    </w:p>
    <w:p w14:paraId="77FEBC6F"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14:paraId="2664CA26" w14:textId="77777777" w:rsidR="00BF7689" w:rsidRPr="000E1C22" w:rsidRDefault="00BF7689" w:rsidP="00CB5805">
      <w:pPr>
        <w:tabs>
          <w:tab w:val="left" w:pos="90"/>
        </w:tabs>
        <w:rPr>
          <w:rFonts w:ascii="Calibri" w:hAnsi="Calibri" w:cs="Arial"/>
          <w:sz w:val="22"/>
          <w:szCs w:val="22"/>
          <w:lang w:val="nl-NL"/>
        </w:rPr>
      </w:pPr>
    </w:p>
    <w:p w14:paraId="5AB226DA" w14:textId="77777777" w:rsidR="009C4B24" w:rsidRDefault="00CB5805" w:rsidP="009C4B24">
      <w:pPr>
        <w:tabs>
          <w:tab w:val="left" w:pos="90"/>
        </w:tabs>
        <w:rPr>
          <w:rFonts w:ascii="Calibri" w:hAnsi="Calibri" w:cs="Arial"/>
          <w:sz w:val="22"/>
          <w:szCs w:val="22"/>
          <w:lang w:val="nl-NL"/>
        </w:rPr>
      </w:pPr>
      <w:r w:rsidRPr="000E1C22">
        <w:rPr>
          <w:rFonts w:ascii="Calibri" w:hAnsi="Calibri" w:cs="Arial"/>
          <w:b/>
          <w:bCs/>
          <w:i/>
          <w:iCs/>
          <w:sz w:val="22"/>
          <w:szCs w:val="22"/>
          <w:lang w:val="nl-NL"/>
        </w:rPr>
        <w:t>9</w:t>
      </w:r>
      <w:r w:rsidR="009C4B24">
        <w:rPr>
          <w:rFonts w:ascii="Calibri" w:hAnsi="Calibri" w:cs="Arial"/>
          <w:b/>
          <w:bCs/>
          <w:i/>
          <w:iCs/>
          <w:sz w:val="22"/>
          <w:szCs w:val="22"/>
          <w:lang w:val="nl-NL"/>
        </w:rPr>
        <w:t>.</w:t>
      </w:r>
      <w:r w:rsidRPr="000E1C22">
        <w:rPr>
          <w:rFonts w:ascii="Calibri" w:hAnsi="Calibri" w:cs="Arial"/>
          <w:b/>
          <w:bCs/>
          <w:i/>
          <w:iCs/>
          <w:sz w:val="22"/>
          <w:szCs w:val="22"/>
          <w:lang w:val="nl-NL"/>
        </w:rPr>
        <w:tab/>
        <w:t>Overige bepalingen</w:t>
      </w:r>
      <w:r w:rsidRPr="000E1C22">
        <w:rPr>
          <w:rFonts w:ascii="Calibri" w:hAnsi="Calibri" w:cs="Arial"/>
          <w:b/>
          <w:bCs/>
          <w:i/>
          <w:iCs/>
          <w:sz w:val="22"/>
          <w:szCs w:val="22"/>
          <w:lang w:val="nl-NL"/>
        </w:rPr>
        <w:br/>
      </w:r>
    </w:p>
    <w:p w14:paraId="4B52DB16" w14:textId="71F0E588" w:rsidR="005557D0" w:rsidRPr="000E1C22" w:rsidRDefault="009C4B24" w:rsidP="009C4B24">
      <w:pPr>
        <w:tabs>
          <w:tab w:val="left" w:pos="90"/>
        </w:tabs>
        <w:rPr>
          <w:rFonts w:ascii="Calibri" w:hAnsi="Calibri" w:cs="Arial"/>
          <w:sz w:val="22"/>
          <w:szCs w:val="22"/>
          <w:lang w:val="nl-NL"/>
        </w:rPr>
      </w:pPr>
      <w:r>
        <w:rPr>
          <w:rFonts w:ascii="Calibri" w:hAnsi="Calibri" w:cs="Arial"/>
          <w:b/>
          <w:bCs/>
          <w:sz w:val="22"/>
          <w:szCs w:val="22"/>
          <w:lang w:val="nl-NL"/>
        </w:rPr>
        <w:t xml:space="preserve">9.1 </w:t>
      </w:r>
      <w:r w:rsidR="005557D0" w:rsidRPr="000E1C22">
        <w:rPr>
          <w:rFonts w:ascii="Calibri" w:hAnsi="Calibri" w:cs="Arial"/>
          <w:b/>
          <w:bCs/>
          <w:sz w:val="22"/>
          <w:szCs w:val="22"/>
          <w:lang w:val="nl-NL"/>
        </w:rPr>
        <w:t>Voorzieningen</w:t>
      </w:r>
      <w:r w:rsidR="00860B3F" w:rsidRPr="000E1C22">
        <w:rPr>
          <w:rFonts w:ascii="Calibri" w:hAnsi="Calibri" w:cs="Arial"/>
          <w:b/>
          <w:bCs/>
          <w:sz w:val="22"/>
          <w:szCs w:val="22"/>
          <w:lang w:val="nl-NL"/>
        </w:rPr>
        <w:t xml:space="preserve"> en kosten MR</w:t>
      </w:r>
      <w:r w:rsidR="005557D0" w:rsidRPr="000E1C22">
        <w:rPr>
          <w:rFonts w:ascii="Calibri" w:hAnsi="Calibri" w:cs="Arial"/>
          <w:sz w:val="22"/>
          <w:szCs w:val="22"/>
          <w:lang w:val="nl-NL"/>
        </w:rPr>
        <w:t xml:space="preserve"> </w:t>
      </w:r>
    </w:p>
    <w:p w14:paraId="44ABBE59" w14:textId="77777777"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14:paraId="0B89E648" w14:textId="7C648073"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 xml:space="preserve"> 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14:paraId="5BA7DEAA" w14:textId="40E38E23" w:rsidR="00943CEC"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14:paraId="60F8AB76" w14:textId="380CD590" w:rsidR="001C45D8" w:rsidRPr="000E1C22" w:rsidRDefault="009B47CA" w:rsidP="00FE0F23">
      <w:pPr>
        <w:tabs>
          <w:tab w:val="num" w:pos="284"/>
        </w:tabs>
        <w:ind w:left="284" w:hanging="284"/>
        <w:rPr>
          <w:rFonts w:ascii="Calibri" w:hAnsi="Calibri" w:cs="Arial"/>
          <w:sz w:val="22"/>
          <w:szCs w:val="22"/>
          <w:lang w:val="nl-NL"/>
        </w:rPr>
      </w:pPr>
      <w:r>
        <w:rPr>
          <w:rFonts w:ascii="Calibri" w:hAnsi="Calibri" w:cs="Arial"/>
          <w:sz w:val="22"/>
          <w:szCs w:val="22"/>
          <w:lang w:val="nl-NL"/>
        </w:rPr>
        <w:t>4</w:t>
      </w:r>
      <w:r w:rsidR="003E4DD7" w:rsidRPr="000E1C22">
        <w:rPr>
          <w:rFonts w:ascii="Calibri" w:hAnsi="Calibri" w:cs="Arial"/>
          <w:sz w:val="22"/>
          <w:szCs w:val="22"/>
          <w:lang w:val="nl-NL"/>
        </w:rPr>
        <w:t>.</w:t>
      </w:r>
      <w:r w:rsidR="003E4DD7"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003E4DD7"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003E4DD7"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003E4DD7"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003E4DD7"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003E4DD7"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003E4DD7"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003E4DD7"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14:paraId="302431B4" w14:textId="77777777" w:rsidR="002E004D" w:rsidRPr="000E1C22" w:rsidRDefault="002E004D" w:rsidP="003E4DD7">
      <w:pPr>
        <w:rPr>
          <w:rFonts w:ascii="Calibri" w:hAnsi="Calibri" w:cs="Arial"/>
          <w:sz w:val="22"/>
          <w:szCs w:val="22"/>
          <w:lang w:val="nl-NL"/>
        </w:rPr>
      </w:pPr>
    </w:p>
    <w:p w14:paraId="7D38F582" w14:textId="0A866223" w:rsidR="00CB5805" w:rsidRDefault="00EA20EC" w:rsidP="00CB5805">
      <w:pPr>
        <w:tabs>
          <w:tab w:val="left" w:pos="90"/>
        </w:tabs>
        <w:rPr>
          <w:rFonts w:ascii="Calibri" w:hAnsi="Calibri" w:cs="Arial"/>
          <w:b/>
          <w:bCs/>
          <w:sz w:val="22"/>
          <w:szCs w:val="22"/>
          <w:lang w:val="nl-NL"/>
        </w:rPr>
      </w:pPr>
      <w:r>
        <w:rPr>
          <w:rFonts w:ascii="Calibri" w:hAnsi="Calibri" w:cs="Arial"/>
          <w:b/>
          <w:bCs/>
          <w:sz w:val="22"/>
          <w:szCs w:val="22"/>
          <w:lang w:val="nl-NL"/>
        </w:rPr>
        <w:t>9</w:t>
      </w:r>
      <w:r w:rsidR="009C4B24">
        <w:rPr>
          <w:rFonts w:ascii="Calibri" w:hAnsi="Calibri" w:cs="Arial"/>
          <w:b/>
          <w:bCs/>
          <w:sz w:val="22"/>
          <w:szCs w:val="22"/>
          <w:lang w:val="nl-NL"/>
        </w:rPr>
        <w:t xml:space="preserve">.2 </w:t>
      </w:r>
      <w:r w:rsidR="00CB5805" w:rsidRPr="000E1C22">
        <w:rPr>
          <w:rFonts w:ascii="Calibri" w:hAnsi="Calibri" w:cs="Arial"/>
          <w:b/>
          <w:bCs/>
          <w:sz w:val="22"/>
          <w:szCs w:val="22"/>
          <w:lang w:val="nl-NL"/>
        </w:rPr>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sidR="009C4B24" w:rsidRPr="009C4B24">
        <w:rPr>
          <w:rFonts w:ascii="Calibri" w:hAnsi="Calibri" w:cs="Arial"/>
          <w:b/>
          <w:bCs/>
          <w:i/>
          <w:iCs/>
          <w:sz w:val="22"/>
          <w:szCs w:val="22"/>
          <w:lang w:val="nl-NL"/>
        </w:rPr>
        <w:t xml:space="preserve">10 </w:t>
      </w:r>
      <w:r w:rsidR="00CB5805" w:rsidRPr="009C4B24">
        <w:rPr>
          <w:rFonts w:ascii="Calibri" w:hAnsi="Calibri" w:cs="Arial"/>
          <w:b/>
          <w:bCs/>
          <w:i/>
          <w:iCs/>
          <w:sz w:val="22"/>
          <w:szCs w:val="22"/>
          <w:lang w:val="nl-NL"/>
        </w:rPr>
        <w:t>Wijziging reglement</w:t>
      </w:r>
      <w:r w:rsidR="00CB5805" w:rsidRPr="009C4B24">
        <w:rPr>
          <w:rFonts w:ascii="Calibri" w:hAnsi="Calibri" w:cs="Arial"/>
          <w:b/>
          <w:bCs/>
          <w:i/>
          <w:iCs/>
          <w:sz w:val="22"/>
          <w:szCs w:val="22"/>
          <w:lang w:val="nl-NL"/>
        </w:rPr>
        <w:br/>
      </w:r>
      <w:r w:rsidR="00CB5805"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00CB5805"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heeft verworven.</w:t>
      </w:r>
      <w:r w:rsidR="00CB5805" w:rsidRPr="000E1C22">
        <w:rPr>
          <w:rFonts w:ascii="Calibri" w:hAnsi="Calibri" w:cs="Arial"/>
          <w:sz w:val="22"/>
          <w:szCs w:val="22"/>
          <w:lang w:val="nl-NL"/>
        </w:rPr>
        <w:br/>
      </w:r>
    </w:p>
    <w:p w14:paraId="6F668F6F" w14:textId="77777777" w:rsidR="00BF7689" w:rsidRDefault="00BF7689" w:rsidP="00CB5805">
      <w:pPr>
        <w:tabs>
          <w:tab w:val="left" w:pos="90"/>
        </w:tabs>
        <w:rPr>
          <w:rFonts w:ascii="Calibri" w:hAnsi="Calibri" w:cs="Arial"/>
          <w:b/>
          <w:bCs/>
          <w:sz w:val="22"/>
          <w:szCs w:val="22"/>
          <w:lang w:val="nl-NL"/>
        </w:rPr>
      </w:pPr>
    </w:p>
    <w:p w14:paraId="4C998E42" w14:textId="77777777" w:rsidR="00BF7689" w:rsidRDefault="00BF7689" w:rsidP="00CB5805">
      <w:pPr>
        <w:tabs>
          <w:tab w:val="left" w:pos="90"/>
        </w:tabs>
        <w:rPr>
          <w:rFonts w:ascii="Calibri" w:hAnsi="Calibri" w:cs="Arial"/>
          <w:b/>
          <w:bCs/>
          <w:sz w:val="22"/>
          <w:szCs w:val="22"/>
          <w:lang w:val="nl-NL"/>
        </w:rPr>
      </w:pPr>
    </w:p>
    <w:p w14:paraId="39F35A69" w14:textId="77777777" w:rsidR="00BF7689" w:rsidRDefault="00BF7689" w:rsidP="00CB5805">
      <w:pPr>
        <w:tabs>
          <w:tab w:val="left" w:pos="90"/>
        </w:tabs>
        <w:rPr>
          <w:rFonts w:ascii="Calibri" w:hAnsi="Calibri" w:cs="Arial"/>
          <w:b/>
          <w:bCs/>
          <w:sz w:val="22"/>
          <w:szCs w:val="22"/>
          <w:lang w:val="nl-NL"/>
        </w:rPr>
      </w:pPr>
    </w:p>
    <w:p w14:paraId="47E03F37" w14:textId="77777777" w:rsidR="00BF7689" w:rsidRDefault="00BF7689" w:rsidP="00CB5805">
      <w:pPr>
        <w:tabs>
          <w:tab w:val="left" w:pos="90"/>
        </w:tabs>
        <w:rPr>
          <w:rFonts w:ascii="Calibri" w:hAnsi="Calibri" w:cs="Arial"/>
          <w:b/>
          <w:bCs/>
          <w:sz w:val="22"/>
          <w:szCs w:val="22"/>
          <w:lang w:val="nl-NL"/>
        </w:rPr>
      </w:pPr>
    </w:p>
    <w:p w14:paraId="00E60F5B" w14:textId="77777777" w:rsidR="00BF7689" w:rsidRDefault="00BF7689" w:rsidP="00CB5805">
      <w:pPr>
        <w:tabs>
          <w:tab w:val="left" w:pos="90"/>
        </w:tabs>
        <w:rPr>
          <w:rFonts w:ascii="Calibri" w:hAnsi="Calibri" w:cs="Arial"/>
          <w:b/>
          <w:bCs/>
          <w:sz w:val="22"/>
          <w:szCs w:val="22"/>
          <w:lang w:val="nl-NL"/>
        </w:rPr>
      </w:pPr>
    </w:p>
    <w:p w14:paraId="14E7B887" w14:textId="77777777" w:rsidR="00BF7689" w:rsidRDefault="00BF7689" w:rsidP="00CB5805">
      <w:pPr>
        <w:tabs>
          <w:tab w:val="left" w:pos="90"/>
        </w:tabs>
        <w:rPr>
          <w:rFonts w:ascii="Calibri" w:hAnsi="Calibri" w:cs="Arial"/>
          <w:b/>
          <w:bCs/>
          <w:sz w:val="22"/>
          <w:szCs w:val="22"/>
          <w:lang w:val="nl-NL"/>
        </w:rPr>
      </w:pPr>
    </w:p>
    <w:p w14:paraId="189EDBCD" w14:textId="77777777" w:rsidR="00BF7689" w:rsidRDefault="00BF7689" w:rsidP="00CB5805">
      <w:pPr>
        <w:tabs>
          <w:tab w:val="left" w:pos="90"/>
        </w:tabs>
        <w:rPr>
          <w:rFonts w:ascii="Calibri" w:hAnsi="Calibri" w:cs="Arial"/>
          <w:b/>
          <w:bCs/>
          <w:sz w:val="22"/>
          <w:szCs w:val="22"/>
          <w:lang w:val="nl-NL"/>
        </w:rPr>
      </w:pPr>
    </w:p>
    <w:p w14:paraId="71205165" w14:textId="77777777" w:rsidR="00BF7689" w:rsidRDefault="00BF7689" w:rsidP="00CB5805">
      <w:pPr>
        <w:tabs>
          <w:tab w:val="left" w:pos="90"/>
        </w:tabs>
        <w:rPr>
          <w:rFonts w:ascii="Calibri" w:hAnsi="Calibri" w:cs="Arial"/>
          <w:b/>
          <w:bCs/>
          <w:sz w:val="22"/>
          <w:szCs w:val="22"/>
          <w:lang w:val="nl-NL"/>
        </w:rPr>
      </w:pPr>
    </w:p>
    <w:p w14:paraId="480B66F8" w14:textId="77777777" w:rsidR="006A0381" w:rsidRDefault="006A0381" w:rsidP="00CB5805">
      <w:pPr>
        <w:tabs>
          <w:tab w:val="left" w:pos="90"/>
        </w:tabs>
        <w:rPr>
          <w:rFonts w:ascii="Calibri" w:hAnsi="Calibri" w:cs="Arial"/>
          <w:b/>
          <w:bCs/>
          <w:sz w:val="22"/>
          <w:szCs w:val="22"/>
          <w:lang w:val="nl-NL"/>
        </w:rPr>
      </w:pPr>
      <w:bookmarkStart w:id="0" w:name="_GoBack"/>
      <w:bookmarkEnd w:id="0"/>
    </w:p>
    <w:p w14:paraId="3BA4E83D" w14:textId="77777777" w:rsidR="00BF7689" w:rsidRDefault="00BF7689" w:rsidP="00CB5805">
      <w:pPr>
        <w:tabs>
          <w:tab w:val="left" w:pos="90"/>
        </w:tabs>
        <w:rPr>
          <w:rFonts w:ascii="Calibri" w:hAnsi="Calibri" w:cs="Arial"/>
          <w:b/>
          <w:bCs/>
          <w:sz w:val="22"/>
          <w:szCs w:val="22"/>
          <w:lang w:val="nl-NL"/>
        </w:rPr>
      </w:pPr>
    </w:p>
    <w:p w14:paraId="406E36B7" w14:textId="77777777" w:rsidR="00BF7689" w:rsidRPr="000E1C22" w:rsidRDefault="00BF7689" w:rsidP="00CB5805">
      <w:pPr>
        <w:tabs>
          <w:tab w:val="left" w:pos="90"/>
        </w:tabs>
        <w:rPr>
          <w:rFonts w:ascii="Calibri" w:hAnsi="Calibri" w:cs="Arial"/>
          <w:b/>
          <w:bCs/>
          <w:sz w:val="22"/>
          <w:szCs w:val="22"/>
          <w:lang w:val="nl-NL"/>
        </w:rPr>
      </w:pPr>
    </w:p>
    <w:p w14:paraId="0D2F7B75" w14:textId="6B347C76" w:rsidR="00CB5805" w:rsidRPr="009C4B24" w:rsidRDefault="009C4B24" w:rsidP="00CB5805">
      <w:pPr>
        <w:tabs>
          <w:tab w:val="left" w:pos="90"/>
        </w:tabs>
        <w:rPr>
          <w:rFonts w:ascii="Calibri" w:hAnsi="Calibri" w:cs="Arial"/>
          <w:b/>
          <w:bCs/>
          <w:i/>
          <w:iCs/>
          <w:sz w:val="22"/>
          <w:szCs w:val="22"/>
          <w:lang w:val="nl-NL"/>
        </w:rPr>
      </w:pPr>
      <w:r w:rsidRPr="009C4B24">
        <w:rPr>
          <w:rFonts w:ascii="Calibri" w:hAnsi="Calibri" w:cs="Arial"/>
          <w:b/>
          <w:bCs/>
          <w:i/>
          <w:iCs/>
          <w:sz w:val="22"/>
          <w:szCs w:val="22"/>
          <w:lang w:val="nl-NL"/>
        </w:rPr>
        <w:lastRenderedPageBreak/>
        <w:t xml:space="preserve">11 </w:t>
      </w:r>
      <w:r w:rsidR="00CB5805" w:rsidRPr="009C4B24">
        <w:rPr>
          <w:rFonts w:ascii="Calibri" w:hAnsi="Calibri" w:cs="Arial"/>
          <w:b/>
          <w:bCs/>
          <w:i/>
          <w:iCs/>
          <w:sz w:val="22"/>
          <w:szCs w:val="22"/>
          <w:lang w:val="nl-NL"/>
        </w:rPr>
        <w:t>Citeertitel</w:t>
      </w:r>
      <w:r w:rsidR="005B728F" w:rsidRPr="009C4B24">
        <w:rPr>
          <w:rFonts w:ascii="Calibri" w:hAnsi="Calibri" w:cs="Arial"/>
          <w:b/>
          <w:bCs/>
          <w:i/>
          <w:iCs/>
          <w:sz w:val="22"/>
          <w:szCs w:val="22"/>
          <w:lang w:val="nl-NL"/>
        </w:rPr>
        <w:t xml:space="preserve"> en</w:t>
      </w:r>
      <w:r w:rsidR="00CB5805" w:rsidRPr="009C4B24">
        <w:rPr>
          <w:rFonts w:ascii="Calibri" w:hAnsi="Calibri" w:cs="Arial"/>
          <w:b/>
          <w:bCs/>
          <w:i/>
          <w:iCs/>
          <w:sz w:val="22"/>
          <w:szCs w:val="22"/>
          <w:lang w:val="nl-NL"/>
        </w:rPr>
        <w:t xml:space="preserve"> inwerkingtreding</w:t>
      </w:r>
    </w:p>
    <w:p w14:paraId="2F0CF333" w14:textId="1DA4E4E8" w:rsidR="00CB02F3"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 xml:space="preserve">Dit </w:t>
      </w:r>
      <w:r w:rsidR="00671513" w:rsidRPr="000E1C22">
        <w:rPr>
          <w:rFonts w:ascii="Calibri" w:hAnsi="Calibri" w:cs="Arial"/>
          <w:sz w:val="22"/>
          <w:szCs w:val="22"/>
          <w:lang w:val="nl-NL"/>
        </w:rPr>
        <w:t>reglement kan worden aangehaald a</w:t>
      </w:r>
      <w:r w:rsidRPr="000E1C22">
        <w:rPr>
          <w:rFonts w:ascii="Calibri" w:hAnsi="Calibri" w:cs="Arial"/>
          <w:sz w:val="22"/>
          <w:szCs w:val="22"/>
          <w:lang w:val="nl-NL"/>
        </w:rPr>
        <w:t>ls:</w:t>
      </w:r>
      <w:r w:rsidR="009B47CA">
        <w:rPr>
          <w:rFonts w:ascii="Calibri" w:hAnsi="Calibri" w:cs="Arial"/>
          <w:sz w:val="22"/>
          <w:szCs w:val="22"/>
          <w:lang w:val="nl-NL"/>
        </w:rPr>
        <w:t xml:space="preserve"> </w:t>
      </w:r>
      <w:r w:rsidR="009B47CA" w:rsidRPr="008C5721">
        <w:rPr>
          <w:rFonts w:ascii="Calibri" w:hAnsi="Calibri" w:cs="Arial"/>
          <w:sz w:val="22"/>
          <w:szCs w:val="22"/>
          <w:lang w:val="nl-NL"/>
        </w:rPr>
        <w:t>MR-reglement 2020</w:t>
      </w:r>
      <w:r w:rsidRPr="000E1C22">
        <w:rPr>
          <w:rFonts w:ascii="Calibri" w:hAnsi="Calibri" w:cs="Arial"/>
          <w:sz w:val="22"/>
          <w:szCs w:val="22"/>
          <w:lang w:val="nl-NL"/>
        </w:rPr>
        <w:t>.</w:t>
      </w:r>
      <w:r w:rsidR="005B728F" w:rsidRPr="000E1C22">
        <w:rPr>
          <w:rFonts w:ascii="Calibri" w:hAnsi="Calibri" w:cs="Arial"/>
          <w:sz w:val="22"/>
          <w:szCs w:val="22"/>
          <w:lang w:val="nl-NL"/>
        </w:rPr>
        <w:t xml:space="preserve"> </w:t>
      </w:r>
      <w:r w:rsidRPr="000E1C22">
        <w:rPr>
          <w:rFonts w:ascii="Calibri" w:hAnsi="Calibri" w:cs="Arial"/>
          <w:sz w:val="22"/>
          <w:szCs w:val="22"/>
          <w:lang w:val="nl-NL"/>
        </w:rPr>
        <w:t xml:space="preserve">Dit reglement treedt in werking met ingang </w:t>
      </w:r>
      <w:r w:rsidR="00671513" w:rsidRPr="000E1C22">
        <w:rPr>
          <w:rFonts w:ascii="Calibri" w:hAnsi="Calibri" w:cs="Arial"/>
          <w:sz w:val="22"/>
          <w:szCs w:val="22"/>
          <w:lang w:val="nl-NL"/>
        </w:rPr>
        <w:t xml:space="preserve">van </w:t>
      </w:r>
      <w:r w:rsidR="009B47CA" w:rsidRPr="008C5721">
        <w:rPr>
          <w:rFonts w:ascii="Calibri" w:hAnsi="Calibri" w:cs="Arial"/>
          <w:color w:val="000000" w:themeColor="text1"/>
          <w:sz w:val="22"/>
          <w:szCs w:val="22"/>
          <w:lang w:val="nl-NL"/>
        </w:rPr>
        <w:t>1 januari 2020.</w:t>
      </w:r>
    </w:p>
    <w:p w14:paraId="452D5186" w14:textId="27C3A550" w:rsidR="00811A82" w:rsidRDefault="00811A82" w:rsidP="00CB5805">
      <w:pPr>
        <w:tabs>
          <w:tab w:val="left" w:pos="90"/>
        </w:tabs>
        <w:rPr>
          <w:rFonts w:ascii="Calibri" w:hAnsi="Calibri" w:cs="Arial"/>
          <w:sz w:val="22"/>
          <w:szCs w:val="22"/>
          <w:lang w:val="nl-NL"/>
        </w:rPr>
      </w:pPr>
    </w:p>
    <w:p w14:paraId="5B8436FC" w14:textId="08671EAA" w:rsidR="00811A82" w:rsidRPr="00657A0C" w:rsidRDefault="00811A82" w:rsidP="00811A82">
      <w:pPr>
        <w:rPr>
          <w:rFonts w:ascii="Calibri" w:hAnsi="Calibri" w:cs="Calibri"/>
          <w:b/>
          <w:sz w:val="22"/>
          <w:szCs w:val="22"/>
          <w:lang w:val="nl-NL"/>
        </w:rPr>
      </w:pPr>
      <w:r w:rsidRPr="00657A0C">
        <w:rPr>
          <w:rFonts w:ascii="Calibri" w:hAnsi="Calibri" w:cs="Calibri"/>
          <w:b/>
          <w:sz w:val="22"/>
          <w:szCs w:val="22"/>
          <w:lang w:val="nl-NL"/>
        </w:rPr>
        <w:t>Ondertekening</w:t>
      </w:r>
    </w:p>
    <w:p w14:paraId="7A3E4559" w14:textId="77777777" w:rsidR="00811A82" w:rsidRPr="00657A0C" w:rsidRDefault="00811A82" w:rsidP="00811A82">
      <w:pPr>
        <w:tabs>
          <w:tab w:val="left" w:pos="270"/>
          <w:tab w:val="num" w:pos="720"/>
        </w:tabs>
        <w:rPr>
          <w:rFonts w:ascii="Calibri" w:hAnsi="Calibri" w:cs="Calibri"/>
          <w:sz w:val="22"/>
          <w:szCs w:val="22"/>
          <w:lang w:val="nl-NL"/>
        </w:rPr>
      </w:pPr>
    </w:p>
    <w:p w14:paraId="41F76570"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bevoegd gezag:</w:t>
      </w:r>
    </w:p>
    <w:p w14:paraId="250B4760" w14:textId="0EECFE66" w:rsidR="00811A82" w:rsidRPr="00657A0C" w:rsidRDefault="00811A82" w:rsidP="00811A82">
      <w:pPr>
        <w:tabs>
          <w:tab w:val="left" w:pos="270"/>
          <w:tab w:val="num" w:pos="720"/>
        </w:tabs>
        <w:rPr>
          <w:rFonts w:ascii="Calibri" w:hAnsi="Calibri" w:cs="Calibri"/>
          <w:sz w:val="22"/>
          <w:szCs w:val="22"/>
          <w:lang w:val="nl-NL"/>
        </w:rPr>
      </w:pPr>
    </w:p>
    <w:p w14:paraId="3CBDED7D"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w:t>
      </w:r>
    </w:p>
    <w:p w14:paraId="5D4CB66A"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2FEF0D3"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p w14:paraId="6969B334" w14:textId="77777777" w:rsidR="00811A82" w:rsidRPr="00657A0C" w:rsidRDefault="00811A82" w:rsidP="00811A82">
      <w:pPr>
        <w:tabs>
          <w:tab w:val="left" w:pos="270"/>
          <w:tab w:val="num" w:pos="720"/>
        </w:tabs>
        <w:rPr>
          <w:rFonts w:ascii="Calibri" w:hAnsi="Calibri" w:cs="Calibri"/>
          <w:sz w:val="22"/>
          <w:szCs w:val="22"/>
          <w:lang w:val="nl-NL"/>
        </w:rPr>
      </w:pPr>
    </w:p>
    <w:p w14:paraId="170CC8F4" w14:textId="77777777" w:rsidR="00811A82" w:rsidRPr="00657A0C" w:rsidRDefault="00811A82" w:rsidP="00811A82">
      <w:pPr>
        <w:tabs>
          <w:tab w:val="left" w:pos="270"/>
          <w:tab w:val="num" w:pos="720"/>
        </w:tabs>
        <w:rPr>
          <w:rFonts w:ascii="Calibri" w:hAnsi="Calibri" w:cs="Calibri"/>
          <w:sz w:val="22"/>
          <w:szCs w:val="22"/>
          <w:lang w:val="nl-NL"/>
        </w:rPr>
      </w:pPr>
    </w:p>
    <w:p w14:paraId="6086042B"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medezeggenschapsorgaan:</w:t>
      </w:r>
    </w:p>
    <w:p w14:paraId="105AC30F" w14:textId="77777777" w:rsidR="00811A82" w:rsidRPr="00657A0C" w:rsidRDefault="00811A82" w:rsidP="00811A82">
      <w:pPr>
        <w:tabs>
          <w:tab w:val="left" w:pos="270"/>
          <w:tab w:val="num" w:pos="720"/>
        </w:tabs>
        <w:rPr>
          <w:rFonts w:ascii="Calibri" w:hAnsi="Calibri" w:cs="Calibri"/>
          <w:sz w:val="22"/>
          <w:szCs w:val="22"/>
          <w:lang w:val="nl-NL"/>
        </w:rPr>
      </w:pPr>
    </w:p>
    <w:p w14:paraId="04F9DD56" w14:textId="77777777" w:rsidR="00811A82" w:rsidRPr="00657A0C" w:rsidRDefault="00811A82" w:rsidP="00811A82">
      <w:pPr>
        <w:tabs>
          <w:tab w:val="left" w:pos="270"/>
          <w:tab w:val="num" w:pos="720"/>
        </w:tabs>
        <w:rPr>
          <w:rFonts w:ascii="Calibri" w:hAnsi="Calibri" w:cs="Calibri"/>
          <w:sz w:val="22"/>
          <w:szCs w:val="22"/>
          <w:lang w:val="nl-NL"/>
        </w:rPr>
      </w:pPr>
    </w:p>
    <w:p w14:paraId="00ACD947"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w:t>
      </w:r>
    </w:p>
    <w:p w14:paraId="021832A4" w14:textId="77777777"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14:paraId="6A9F642B" w14:textId="5DC7EFA9" w:rsidR="00811A82" w:rsidRDefault="00811A82" w:rsidP="00396EF1">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p w14:paraId="60EE7A40" w14:textId="372629B9" w:rsidR="00DD6338" w:rsidRPr="00BF7689" w:rsidRDefault="00DD6338" w:rsidP="00BF7689">
      <w:pPr>
        <w:rPr>
          <w:rFonts w:ascii="Calibri" w:hAnsi="Calibri" w:cs="Calibri"/>
          <w:sz w:val="22"/>
          <w:szCs w:val="22"/>
          <w:lang w:val="nl-NL"/>
        </w:rPr>
      </w:pPr>
      <w:r>
        <w:rPr>
          <w:rFonts w:ascii="Calibri" w:hAnsi="Calibri" w:cs="Calibri"/>
          <w:sz w:val="22"/>
          <w:szCs w:val="22"/>
          <w:lang w:val="nl-NL"/>
        </w:rPr>
        <w:br w:type="page"/>
      </w:r>
      <w:r w:rsidRPr="008C5721">
        <w:rPr>
          <w:rFonts w:asciiTheme="majorHAnsi" w:hAnsiTheme="majorHAnsi" w:cstheme="majorHAnsi"/>
          <w:b/>
          <w:color w:val="000000" w:themeColor="text1"/>
          <w:sz w:val="22"/>
        </w:rPr>
        <w:lastRenderedPageBreak/>
        <w:t>Vastgesteld:</w:t>
      </w:r>
    </w:p>
    <w:p w14:paraId="06616105" w14:textId="77777777" w:rsidR="008C5721" w:rsidRPr="008C5721" w:rsidRDefault="008C5721" w:rsidP="00DD6338">
      <w:pPr>
        <w:jc w:val="both"/>
        <w:rPr>
          <w:rFonts w:asciiTheme="majorHAnsi" w:hAnsiTheme="majorHAnsi" w:cstheme="majorHAnsi"/>
          <w:b/>
          <w:color w:val="000000" w:themeColor="text1"/>
          <w:sz w:val="22"/>
        </w:rPr>
      </w:pPr>
    </w:p>
    <w:tbl>
      <w:tblPr>
        <w:tblStyle w:val="Tabelraster"/>
        <w:tblpPr w:leftFromText="141" w:rightFromText="141" w:vertAnchor="page" w:horzAnchor="margin" w:tblpY="2401"/>
        <w:tblW w:w="7146" w:type="dxa"/>
        <w:tblLook w:val="04A0" w:firstRow="1" w:lastRow="0" w:firstColumn="1" w:lastColumn="0" w:noHBand="0" w:noVBand="1"/>
      </w:tblPr>
      <w:tblGrid>
        <w:gridCol w:w="820"/>
        <w:gridCol w:w="1153"/>
        <w:gridCol w:w="1670"/>
        <w:gridCol w:w="3503"/>
      </w:tblGrid>
      <w:tr w:rsidR="00DD6338" w:rsidRPr="00F94345" w14:paraId="33BCC618" w14:textId="77777777" w:rsidTr="00DD6338">
        <w:trPr>
          <w:trHeight w:val="244"/>
        </w:trPr>
        <w:tc>
          <w:tcPr>
            <w:tcW w:w="0" w:type="auto"/>
          </w:tcPr>
          <w:p w14:paraId="528CC899" w14:textId="77777777" w:rsidR="00DD6338" w:rsidRPr="008C5721" w:rsidRDefault="00DD6338" w:rsidP="00DD6338">
            <w:pPr>
              <w:jc w:val="both"/>
              <w:rPr>
                <w:rFonts w:asciiTheme="majorHAnsi" w:eastAsiaTheme="majorEastAsia" w:hAnsiTheme="majorHAnsi" w:cstheme="majorHAnsi"/>
                <w:b/>
                <w:bCs/>
                <w:sz w:val="22"/>
                <w:lang w:eastAsia="nl-NL"/>
              </w:rPr>
            </w:pPr>
            <w:r w:rsidRPr="008C5721">
              <w:rPr>
                <w:rFonts w:asciiTheme="majorHAnsi" w:hAnsiTheme="majorHAnsi" w:cstheme="majorHAnsi"/>
                <w:b/>
                <w:bCs/>
                <w:sz w:val="22"/>
                <w:lang w:eastAsia="nl-NL"/>
              </w:rPr>
              <w:t>Versie</w:t>
            </w:r>
          </w:p>
        </w:tc>
        <w:tc>
          <w:tcPr>
            <w:tcW w:w="0" w:type="auto"/>
          </w:tcPr>
          <w:p w14:paraId="7DF88632" w14:textId="77777777" w:rsidR="00DD6338" w:rsidRPr="008C5721" w:rsidRDefault="00DD6338" w:rsidP="00DD6338">
            <w:pPr>
              <w:jc w:val="both"/>
              <w:rPr>
                <w:rFonts w:asciiTheme="majorHAnsi" w:eastAsiaTheme="majorEastAsia" w:hAnsiTheme="majorHAnsi" w:cstheme="majorHAnsi"/>
                <w:b/>
                <w:bCs/>
                <w:sz w:val="22"/>
                <w:lang w:eastAsia="nl-NL"/>
              </w:rPr>
            </w:pPr>
            <w:r w:rsidRPr="008C5721">
              <w:rPr>
                <w:rFonts w:asciiTheme="majorHAnsi" w:hAnsiTheme="majorHAnsi" w:cstheme="majorHAnsi"/>
                <w:b/>
                <w:bCs/>
                <w:sz w:val="22"/>
                <w:lang w:eastAsia="nl-NL"/>
              </w:rPr>
              <w:t>Datum</w:t>
            </w:r>
          </w:p>
        </w:tc>
        <w:tc>
          <w:tcPr>
            <w:tcW w:w="1670" w:type="dxa"/>
          </w:tcPr>
          <w:p w14:paraId="42412C97" w14:textId="77777777" w:rsidR="00DD6338" w:rsidRPr="008C5721" w:rsidRDefault="00DD6338" w:rsidP="00DD6338">
            <w:pPr>
              <w:jc w:val="both"/>
              <w:rPr>
                <w:rFonts w:asciiTheme="majorHAnsi" w:eastAsiaTheme="majorEastAsia" w:hAnsiTheme="majorHAnsi" w:cstheme="majorHAnsi"/>
                <w:b/>
                <w:bCs/>
                <w:sz w:val="22"/>
                <w:lang w:eastAsia="nl-NL"/>
              </w:rPr>
            </w:pPr>
            <w:r w:rsidRPr="008C5721">
              <w:rPr>
                <w:rFonts w:asciiTheme="majorHAnsi" w:hAnsiTheme="majorHAnsi" w:cstheme="majorHAnsi"/>
                <w:b/>
                <w:bCs/>
                <w:sz w:val="22"/>
                <w:lang w:eastAsia="nl-NL"/>
              </w:rPr>
              <w:t>Naam</w:t>
            </w:r>
          </w:p>
        </w:tc>
        <w:tc>
          <w:tcPr>
            <w:tcW w:w="3503" w:type="dxa"/>
          </w:tcPr>
          <w:p w14:paraId="59588395" w14:textId="77777777" w:rsidR="00DD6338" w:rsidRPr="008C5721" w:rsidRDefault="00DD6338" w:rsidP="00DD6338">
            <w:pPr>
              <w:jc w:val="both"/>
              <w:rPr>
                <w:rFonts w:asciiTheme="majorHAnsi" w:eastAsiaTheme="majorEastAsia" w:hAnsiTheme="majorHAnsi" w:cstheme="majorHAnsi"/>
                <w:b/>
                <w:bCs/>
                <w:sz w:val="22"/>
                <w:lang w:eastAsia="nl-NL"/>
              </w:rPr>
            </w:pPr>
            <w:r w:rsidRPr="008C5721">
              <w:rPr>
                <w:rFonts w:asciiTheme="majorHAnsi" w:hAnsiTheme="majorHAnsi" w:cstheme="majorHAnsi"/>
                <w:b/>
                <w:bCs/>
                <w:sz w:val="22"/>
                <w:lang w:eastAsia="nl-NL"/>
              </w:rPr>
              <w:t>Functie</w:t>
            </w:r>
          </w:p>
        </w:tc>
      </w:tr>
      <w:tr w:rsidR="00DD6338" w:rsidRPr="00F94345" w14:paraId="4460C686" w14:textId="77777777" w:rsidTr="00DD6338">
        <w:trPr>
          <w:trHeight w:val="230"/>
        </w:trPr>
        <w:tc>
          <w:tcPr>
            <w:tcW w:w="0" w:type="auto"/>
          </w:tcPr>
          <w:p w14:paraId="6C084DD3" w14:textId="77777777" w:rsidR="00DD6338" w:rsidRPr="008C5721" w:rsidRDefault="00DD6338" w:rsidP="00DD6338">
            <w:pPr>
              <w:jc w:val="both"/>
              <w:rPr>
                <w:rFonts w:asciiTheme="majorHAnsi" w:eastAsiaTheme="majorEastAsia" w:hAnsiTheme="majorHAnsi" w:cstheme="majorHAnsi"/>
                <w:bCs/>
                <w:sz w:val="22"/>
                <w:lang w:eastAsia="nl-NL"/>
              </w:rPr>
            </w:pPr>
            <w:r w:rsidRPr="008C5721">
              <w:rPr>
                <w:rFonts w:asciiTheme="majorHAnsi" w:eastAsiaTheme="majorEastAsia" w:hAnsiTheme="majorHAnsi" w:cstheme="majorHAnsi"/>
                <w:bCs/>
                <w:sz w:val="22"/>
                <w:lang w:eastAsia="nl-NL"/>
              </w:rPr>
              <w:t>1.1</w:t>
            </w:r>
          </w:p>
        </w:tc>
        <w:tc>
          <w:tcPr>
            <w:tcW w:w="0" w:type="auto"/>
          </w:tcPr>
          <w:p w14:paraId="159E7FF5" w14:textId="6CA87AD9" w:rsidR="00DD6338" w:rsidRPr="008C5721" w:rsidRDefault="00DD6338" w:rsidP="00DD6338">
            <w:pPr>
              <w:jc w:val="both"/>
              <w:rPr>
                <w:rFonts w:asciiTheme="majorHAnsi" w:eastAsiaTheme="majorEastAsia" w:hAnsiTheme="majorHAnsi" w:cstheme="majorHAnsi"/>
                <w:bCs/>
                <w:sz w:val="22"/>
                <w:lang w:eastAsia="nl-NL"/>
              </w:rPr>
            </w:pPr>
          </w:p>
        </w:tc>
        <w:tc>
          <w:tcPr>
            <w:tcW w:w="1670" w:type="dxa"/>
          </w:tcPr>
          <w:p w14:paraId="7C9F877B" w14:textId="7CFD00CD" w:rsidR="00DD6338" w:rsidRPr="008C5721" w:rsidRDefault="00DD6338" w:rsidP="00DD6338">
            <w:pPr>
              <w:jc w:val="both"/>
              <w:rPr>
                <w:rFonts w:asciiTheme="majorHAnsi" w:eastAsiaTheme="majorEastAsia" w:hAnsiTheme="majorHAnsi" w:cstheme="majorHAnsi"/>
                <w:bCs/>
                <w:sz w:val="22"/>
                <w:lang w:eastAsia="nl-NL"/>
              </w:rPr>
            </w:pPr>
            <w:r w:rsidRPr="008C5721">
              <w:rPr>
                <w:rFonts w:asciiTheme="majorHAnsi" w:eastAsiaTheme="majorEastAsia" w:hAnsiTheme="majorHAnsi" w:cstheme="majorHAnsi"/>
                <w:bCs/>
                <w:sz w:val="22"/>
                <w:lang w:eastAsia="nl-NL"/>
              </w:rPr>
              <w:t>GMR</w:t>
            </w:r>
          </w:p>
        </w:tc>
        <w:tc>
          <w:tcPr>
            <w:tcW w:w="3503" w:type="dxa"/>
          </w:tcPr>
          <w:p w14:paraId="7A525A57" w14:textId="7CCB6206" w:rsidR="00DD6338" w:rsidRPr="008C5721" w:rsidRDefault="00DD6338" w:rsidP="00DD6338">
            <w:pPr>
              <w:jc w:val="both"/>
              <w:rPr>
                <w:rFonts w:asciiTheme="majorHAnsi" w:eastAsiaTheme="majorEastAsia" w:hAnsiTheme="majorHAnsi" w:cstheme="majorHAnsi"/>
                <w:bCs/>
                <w:sz w:val="22"/>
                <w:lang w:eastAsia="nl-NL"/>
              </w:rPr>
            </w:pPr>
          </w:p>
        </w:tc>
      </w:tr>
      <w:tr w:rsidR="00DD6338" w:rsidRPr="009C4B24" w14:paraId="68E8E600" w14:textId="77777777" w:rsidTr="00DD6338">
        <w:trPr>
          <w:trHeight w:val="474"/>
        </w:trPr>
        <w:tc>
          <w:tcPr>
            <w:tcW w:w="0" w:type="auto"/>
          </w:tcPr>
          <w:p w14:paraId="4FACD387" w14:textId="466DF618" w:rsidR="00DD6338" w:rsidRPr="008C5721" w:rsidRDefault="00545D60" w:rsidP="00DD6338">
            <w:pPr>
              <w:jc w:val="both"/>
              <w:rPr>
                <w:rFonts w:asciiTheme="majorHAnsi" w:eastAsiaTheme="majorEastAsia" w:hAnsiTheme="majorHAnsi" w:cstheme="majorHAnsi"/>
                <w:bCs/>
                <w:sz w:val="22"/>
                <w:lang w:eastAsia="nl-NL"/>
              </w:rPr>
            </w:pPr>
            <w:r>
              <w:rPr>
                <w:rFonts w:asciiTheme="majorHAnsi" w:eastAsiaTheme="majorEastAsia" w:hAnsiTheme="majorHAnsi" w:cstheme="majorHAnsi"/>
                <w:bCs/>
                <w:sz w:val="22"/>
                <w:lang w:eastAsia="nl-NL"/>
              </w:rPr>
              <w:t>1.2</w:t>
            </w:r>
          </w:p>
        </w:tc>
        <w:tc>
          <w:tcPr>
            <w:tcW w:w="0" w:type="auto"/>
          </w:tcPr>
          <w:p w14:paraId="343BBB82" w14:textId="361F91CE" w:rsidR="00DD6338" w:rsidRPr="008C5721" w:rsidRDefault="00545D60" w:rsidP="00DD6338">
            <w:pPr>
              <w:jc w:val="both"/>
              <w:rPr>
                <w:rFonts w:asciiTheme="majorHAnsi" w:eastAsiaTheme="majorEastAsia" w:hAnsiTheme="majorHAnsi" w:cstheme="majorHAnsi"/>
                <w:bCs/>
                <w:sz w:val="22"/>
                <w:lang w:eastAsia="nl-NL"/>
              </w:rPr>
            </w:pPr>
            <w:r>
              <w:rPr>
                <w:rFonts w:asciiTheme="majorHAnsi" w:eastAsiaTheme="majorEastAsia" w:hAnsiTheme="majorHAnsi" w:cstheme="majorHAnsi"/>
                <w:bCs/>
                <w:sz w:val="22"/>
                <w:lang w:eastAsia="nl-NL"/>
              </w:rPr>
              <w:t>17.4.2020</w:t>
            </w:r>
          </w:p>
        </w:tc>
        <w:tc>
          <w:tcPr>
            <w:tcW w:w="1670" w:type="dxa"/>
          </w:tcPr>
          <w:p w14:paraId="72953F6B" w14:textId="17AF7D97" w:rsidR="00DD6338" w:rsidRPr="008C5721" w:rsidRDefault="00DD6338" w:rsidP="00DD6338">
            <w:pPr>
              <w:jc w:val="both"/>
              <w:rPr>
                <w:rFonts w:asciiTheme="majorHAnsi" w:eastAsiaTheme="majorEastAsia" w:hAnsiTheme="majorHAnsi" w:cstheme="majorHAnsi"/>
                <w:bCs/>
                <w:sz w:val="22"/>
                <w:lang w:eastAsia="nl-NL"/>
              </w:rPr>
            </w:pPr>
            <w:r w:rsidRPr="008C5721">
              <w:rPr>
                <w:rFonts w:asciiTheme="majorHAnsi" w:eastAsiaTheme="majorEastAsia" w:hAnsiTheme="majorHAnsi" w:cstheme="majorHAnsi"/>
                <w:bCs/>
                <w:sz w:val="22"/>
                <w:lang w:eastAsia="nl-NL"/>
              </w:rPr>
              <w:t>Marius Liebregts</w:t>
            </w:r>
          </w:p>
        </w:tc>
        <w:tc>
          <w:tcPr>
            <w:tcW w:w="3503" w:type="dxa"/>
          </w:tcPr>
          <w:p w14:paraId="217C79B7" w14:textId="15EFBF8B" w:rsidR="00DD6338" w:rsidRPr="00ED0486" w:rsidRDefault="00BF7689" w:rsidP="00DD6338">
            <w:pPr>
              <w:jc w:val="both"/>
              <w:rPr>
                <w:rFonts w:asciiTheme="majorHAnsi" w:eastAsiaTheme="majorEastAsia" w:hAnsiTheme="majorHAnsi" w:cstheme="majorHAnsi"/>
                <w:bCs/>
                <w:sz w:val="22"/>
                <w:lang w:val="nl-NL" w:eastAsia="nl-NL"/>
              </w:rPr>
            </w:pPr>
            <w:r>
              <w:rPr>
                <w:rFonts w:asciiTheme="majorHAnsi" w:eastAsiaTheme="majorEastAsia" w:hAnsiTheme="majorHAnsi" w:cstheme="majorHAnsi"/>
                <w:bCs/>
                <w:sz w:val="22"/>
                <w:lang w:val="nl-NL" w:eastAsia="nl-NL"/>
              </w:rPr>
              <w:t>V</w:t>
            </w:r>
            <w:r w:rsidR="00DD6338" w:rsidRPr="00ED0486">
              <w:rPr>
                <w:rFonts w:asciiTheme="majorHAnsi" w:eastAsiaTheme="majorEastAsia" w:hAnsiTheme="majorHAnsi" w:cstheme="majorHAnsi"/>
                <w:bCs/>
                <w:sz w:val="22"/>
                <w:lang w:val="nl-NL" w:eastAsia="nl-NL"/>
              </w:rPr>
              <w:t>oorzitter College van Bestuur</w:t>
            </w:r>
          </w:p>
          <w:p w14:paraId="62AED9DD" w14:textId="3F562CEF" w:rsidR="00DD6338" w:rsidRPr="00ED0486" w:rsidRDefault="00DD6338" w:rsidP="00DD6338">
            <w:pPr>
              <w:jc w:val="both"/>
              <w:rPr>
                <w:rFonts w:asciiTheme="majorHAnsi" w:eastAsiaTheme="majorEastAsia" w:hAnsiTheme="majorHAnsi" w:cstheme="majorHAnsi"/>
                <w:bCs/>
                <w:sz w:val="22"/>
                <w:lang w:val="nl-NL" w:eastAsia="nl-NL"/>
              </w:rPr>
            </w:pPr>
            <w:r w:rsidRPr="00ED0486">
              <w:rPr>
                <w:rFonts w:asciiTheme="majorHAnsi" w:eastAsiaTheme="majorEastAsia" w:hAnsiTheme="majorHAnsi" w:cstheme="majorHAnsi"/>
                <w:bCs/>
                <w:sz w:val="22"/>
                <w:lang w:val="nl-NL" w:eastAsia="nl-NL"/>
              </w:rPr>
              <w:t>Opmaat groep</w:t>
            </w:r>
          </w:p>
        </w:tc>
      </w:tr>
      <w:tr w:rsidR="00DD6338" w:rsidRPr="009C4B24" w14:paraId="63E42091" w14:textId="77777777" w:rsidTr="00DD6338">
        <w:trPr>
          <w:trHeight w:val="474"/>
        </w:trPr>
        <w:tc>
          <w:tcPr>
            <w:tcW w:w="0" w:type="auto"/>
          </w:tcPr>
          <w:p w14:paraId="49CC6B5C" w14:textId="77777777" w:rsidR="00DD6338" w:rsidRPr="00ED0486" w:rsidRDefault="00DD6338" w:rsidP="00DD6338">
            <w:pPr>
              <w:jc w:val="both"/>
              <w:rPr>
                <w:rFonts w:asciiTheme="majorHAnsi" w:eastAsiaTheme="majorEastAsia" w:hAnsiTheme="majorHAnsi" w:cstheme="majorHAnsi"/>
                <w:bCs/>
                <w:sz w:val="22"/>
                <w:lang w:val="nl-NL" w:eastAsia="nl-NL"/>
              </w:rPr>
            </w:pPr>
          </w:p>
        </w:tc>
        <w:tc>
          <w:tcPr>
            <w:tcW w:w="0" w:type="auto"/>
          </w:tcPr>
          <w:p w14:paraId="423F8EB3" w14:textId="77777777" w:rsidR="00DD6338" w:rsidRPr="00ED0486" w:rsidRDefault="00DD6338" w:rsidP="00DD6338">
            <w:pPr>
              <w:jc w:val="both"/>
              <w:rPr>
                <w:rFonts w:asciiTheme="majorHAnsi" w:eastAsiaTheme="majorEastAsia" w:hAnsiTheme="majorHAnsi" w:cstheme="majorHAnsi"/>
                <w:bCs/>
                <w:sz w:val="22"/>
                <w:lang w:val="nl-NL" w:eastAsia="nl-NL"/>
              </w:rPr>
            </w:pPr>
          </w:p>
        </w:tc>
        <w:tc>
          <w:tcPr>
            <w:tcW w:w="1670" w:type="dxa"/>
          </w:tcPr>
          <w:p w14:paraId="1B52408C" w14:textId="77777777" w:rsidR="00DD6338" w:rsidRPr="00ED0486" w:rsidRDefault="00DD6338" w:rsidP="00DD6338">
            <w:pPr>
              <w:jc w:val="both"/>
              <w:rPr>
                <w:rFonts w:asciiTheme="majorHAnsi" w:eastAsiaTheme="majorEastAsia" w:hAnsiTheme="majorHAnsi" w:cstheme="majorHAnsi"/>
                <w:bCs/>
                <w:sz w:val="22"/>
                <w:lang w:val="nl-NL" w:eastAsia="nl-NL"/>
              </w:rPr>
            </w:pPr>
          </w:p>
        </w:tc>
        <w:tc>
          <w:tcPr>
            <w:tcW w:w="3503" w:type="dxa"/>
          </w:tcPr>
          <w:p w14:paraId="3D82F454" w14:textId="77777777" w:rsidR="00DD6338" w:rsidRPr="00ED0486" w:rsidRDefault="00DD6338" w:rsidP="00DD6338">
            <w:pPr>
              <w:jc w:val="both"/>
              <w:rPr>
                <w:rFonts w:asciiTheme="majorHAnsi" w:eastAsiaTheme="majorEastAsia" w:hAnsiTheme="majorHAnsi" w:cstheme="majorHAnsi"/>
                <w:bCs/>
                <w:sz w:val="22"/>
                <w:lang w:val="nl-NL" w:eastAsia="nl-NL"/>
              </w:rPr>
            </w:pPr>
          </w:p>
        </w:tc>
      </w:tr>
    </w:tbl>
    <w:p w14:paraId="25C662FC" w14:textId="77777777" w:rsidR="00DD6338" w:rsidRDefault="00DD6338" w:rsidP="00DD6338">
      <w:pPr>
        <w:tabs>
          <w:tab w:val="left" w:pos="270"/>
          <w:tab w:val="num" w:pos="720"/>
        </w:tabs>
        <w:rPr>
          <w:rFonts w:ascii="Calibri" w:hAnsi="Calibri" w:cs="Calibri"/>
          <w:sz w:val="22"/>
          <w:szCs w:val="22"/>
          <w:lang w:val="nl-NL"/>
        </w:rPr>
      </w:pPr>
    </w:p>
    <w:sectPr w:rsidR="00DD6338" w:rsidSect="00CB5805">
      <w:footerReference w:type="even" r:id="rId17"/>
      <w:footerReference w:type="default" r:id="rId1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009D" w14:textId="77777777" w:rsidR="00EF3DE1" w:rsidRDefault="00EF3DE1" w:rsidP="00CB5805">
      <w:r>
        <w:separator/>
      </w:r>
    </w:p>
  </w:endnote>
  <w:endnote w:type="continuationSeparator" w:id="0">
    <w:p w14:paraId="2E0BF557" w14:textId="77777777" w:rsidR="00EF3DE1" w:rsidRDefault="00EF3DE1"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F7373" w14:textId="77777777" w:rsidR="00EA20EC" w:rsidRDefault="00EA20EC" w:rsidP="00CB58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0CCEFF3" w14:textId="77777777" w:rsidR="00EA20EC" w:rsidRDefault="00EA20EC" w:rsidP="00CB580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722B8" w14:textId="02E1854C" w:rsidR="00EA20EC" w:rsidRPr="00ED0486" w:rsidRDefault="00EA20EC" w:rsidP="00CB5805">
    <w:pPr>
      <w:pStyle w:val="Voettekst"/>
      <w:framePr w:wrap="around" w:vAnchor="text" w:hAnchor="margin" w:xAlign="right" w:y="1"/>
      <w:rPr>
        <w:rStyle w:val="Paginanummer"/>
        <w:sz w:val="16"/>
        <w:szCs w:val="16"/>
        <w:lang w:val="nl-NL"/>
      </w:rPr>
    </w:pPr>
    <w:r w:rsidRPr="00CB3C1E">
      <w:rPr>
        <w:rStyle w:val="Paginanummer"/>
        <w:sz w:val="16"/>
        <w:szCs w:val="16"/>
      </w:rPr>
      <w:fldChar w:fldCharType="begin"/>
    </w:r>
    <w:r w:rsidRPr="00ED0486">
      <w:rPr>
        <w:rStyle w:val="Paginanummer"/>
        <w:sz w:val="16"/>
        <w:szCs w:val="16"/>
        <w:lang w:val="nl-NL"/>
      </w:rPr>
      <w:instrText xml:space="preserve">PAGE  </w:instrText>
    </w:r>
    <w:r w:rsidRPr="00CB3C1E">
      <w:rPr>
        <w:rStyle w:val="Paginanummer"/>
        <w:sz w:val="16"/>
        <w:szCs w:val="16"/>
      </w:rPr>
      <w:fldChar w:fldCharType="separate"/>
    </w:r>
    <w:r w:rsidR="006A0381">
      <w:rPr>
        <w:rStyle w:val="Paginanummer"/>
        <w:noProof/>
        <w:sz w:val="16"/>
        <w:szCs w:val="16"/>
        <w:lang w:val="nl-NL"/>
      </w:rPr>
      <w:t>13</w:t>
    </w:r>
    <w:r w:rsidRPr="00CB3C1E">
      <w:rPr>
        <w:rStyle w:val="Paginanummer"/>
        <w:sz w:val="16"/>
        <w:szCs w:val="16"/>
      </w:rPr>
      <w:fldChar w:fldCharType="end"/>
    </w:r>
  </w:p>
  <w:p w14:paraId="37ABCF00" w14:textId="3B2C8CE6" w:rsidR="00EA20EC" w:rsidRDefault="00EA20EC" w:rsidP="009B47CA">
    <w:pPr>
      <w:pStyle w:val="Voettekst"/>
      <w:ind w:right="360"/>
      <w:rPr>
        <w:rFonts w:ascii="Calibri" w:hAnsi="Calibri"/>
        <w:sz w:val="18"/>
        <w:szCs w:val="18"/>
        <w:lang w:val="nl-NL"/>
      </w:rPr>
    </w:pPr>
    <w:r>
      <w:rPr>
        <w:rFonts w:ascii="Calibri" w:hAnsi="Calibri"/>
        <w:sz w:val="18"/>
        <w:szCs w:val="18"/>
        <w:lang w:val="nl-NL"/>
      </w:rPr>
      <w:t xml:space="preserve">MR-reglement per </w:t>
    </w:r>
    <w:r w:rsidR="00B857DC">
      <w:rPr>
        <w:rFonts w:ascii="Calibri" w:hAnsi="Calibri"/>
        <w:sz w:val="18"/>
        <w:szCs w:val="18"/>
        <w:lang w:val="nl-NL"/>
      </w:rPr>
      <w:t>01.0</w:t>
    </w:r>
    <w:r w:rsidR="00BF7689">
      <w:rPr>
        <w:rFonts w:ascii="Calibri" w:hAnsi="Calibri"/>
        <w:sz w:val="18"/>
        <w:szCs w:val="18"/>
        <w:lang w:val="nl-NL"/>
      </w:rPr>
      <w:t>1.2020</w:t>
    </w:r>
  </w:p>
  <w:p w14:paraId="02C54AB0" w14:textId="2165D49B" w:rsidR="00EA20EC" w:rsidRPr="00B857DC" w:rsidRDefault="00B857DC" w:rsidP="009B47CA">
    <w:pPr>
      <w:pStyle w:val="Voettekst"/>
      <w:ind w:right="360"/>
      <w:rPr>
        <w:rFonts w:ascii="Calibri" w:hAnsi="Calibri"/>
        <w:sz w:val="18"/>
        <w:szCs w:val="18"/>
        <w:lang w:val="nl-NL"/>
      </w:rPr>
    </w:pPr>
    <w:r w:rsidRPr="00B857DC">
      <w:rPr>
        <w:rFonts w:ascii="Calibri" w:hAnsi="Calibri"/>
        <w:sz w:val="18"/>
        <w:szCs w:val="18"/>
        <w:lang w:val="nl-NL"/>
      </w:rPr>
      <w:t>Jan Ligthart Driecant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F7A6F" w14:textId="77777777" w:rsidR="00EF3DE1" w:rsidRDefault="00EF3DE1" w:rsidP="00CB5805">
      <w:r>
        <w:separator/>
      </w:r>
    </w:p>
  </w:footnote>
  <w:footnote w:type="continuationSeparator" w:id="0">
    <w:p w14:paraId="464329E0" w14:textId="77777777" w:rsidR="00EF3DE1" w:rsidRDefault="00EF3DE1" w:rsidP="00CB5805">
      <w:r>
        <w:continuationSeparator/>
      </w:r>
    </w:p>
  </w:footnote>
  <w:footnote w:id="1">
    <w:p w14:paraId="672DCF73" w14:textId="319E956F" w:rsidR="00EA20EC" w:rsidRPr="000E1C22" w:rsidRDefault="00EA20EC">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14:paraId="241EF189" w14:textId="53690AD3" w:rsidR="00EA20EC" w:rsidRPr="003A1F54" w:rsidRDefault="00EA20EC">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14:paraId="04149B87" w14:textId="017940BB" w:rsidR="00EA20EC" w:rsidRPr="007E6ABD" w:rsidRDefault="00EA20EC">
      <w:pPr>
        <w:pStyle w:val="Voetnoottekst"/>
        <w:rPr>
          <w:rFonts w:ascii="Arial" w:hAnsi="Arial" w:cs="Arial"/>
          <w:i/>
          <w:sz w:val="16"/>
          <w:szCs w:val="16"/>
        </w:rPr>
      </w:pPr>
      <w:r w:rsidRPr="007E6ABD">
        <w:rPr>
          <w:rStyle w:val="Voetnootmarkering"/>
          <w:rFonts w:ascii="Arial" w:hAnsi="Arial" w:cs="Arial"/>
          <w:i/>
          <w:sz w:val="16"/>
          <w:szCs w:val="16"/>
        </w:rPr>
        <w:footnoteRef/>
      </w:r>
      <w:r w:rsidRPr="007E6ABD">
        <w:rPr>
          <w:rFonts w:ascii="Arial" w:hAnsi="Arial" w:cs="Arial"/>
          <w:i/>
          <w:sz w:val="16"/>
          <w:szCs w:val="16"/>
        </w:rPr>
        <w:t xml:space="preserve"> </w:t>
      </w:r>
      <w:r w:rsidRPr="000E1C22">
        <w:rPr>
          <w:rFonts w:ascii="Calibri" w:hAnsi="Calibri" w:cs="Arial"/>
          <w:i/>
          <w:sz w:val="18"/>
          <w:szCs w:val="18"/>
        </w:rPr>
        <w:t>Artikel 24 i (verzelfstandiging nevenvestiging/dislocatie), artikel 25 b (beëindiging), c (duurzame samenwerking), d (deelneming experiment), m (centrale dienst).</w:t>
      </w:r>
    </w:p>
  </w:footnote>
  <w:footnote w:id="4">
    <w:p w14:paraId="777F6FB6" w14:textId="4623B13D" w:rsidR="00EA20EC" w:rsidRPr="003643E5" w:rsidRDefault="00EA20EC"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7CA3A8B1" w14:textId="11341B5A" w:rsidR="00EA20EC" w:rsidRPr="00ED0486" w:rsidRDefault="00EA20EC" w:rsidP="002920C1">
      <w:pPr>
        <w:rPr>
          <w:sz w:val="18"/>
          <w:szCs w:val="18"/>
          <w:lang w:val="nl-NL"/>
        </w:rPr>
      </w:pPr>
      <w:r w:rsidRPr="003A1F54">
        <w:rPr>
          <w:i/>
          <w:sz w:val="16"/>
          <w:szCs w:val="16"/>
          <w:vertAlign w:val="superscript"/>
        </w:rPr>
        <w:footnoteRef/>
      </w:r>
      <w:r w:rsidRPr="00ED0486">
        <w:rPr>
          <w:i/>
          <w:sz w:val="16"/>
          <w:szCs w:val="16"/>
          <w:vertAlign w:val="superscript"/>
          <w:lang w:val="nl-NL"/>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6">
    <w:p w14:paraId="259F4E88" w14:textId="6504DFCE" w:rsidR="00EA20EC" w:rsidRPr="007E6ABD" w:rsidRDefault="00EA20EC"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Pr>
          <w:rFonts w:ascii="Calibri" w:hAnsi="Calibri" w:cs="Arial"/>
          <w:i/>
          <w:sz w:val="18"/>
          <w:szCs w:val="18"/>
        </w:rPr>
        <w:t>A</w:t>
      </w:r>
      <w:r w:rsidRPr="000E1C22">
        <w:rPr>
          <w:rFonts w:ascii="Calibri" w:hAnsi="Calibri" w:cs="Arial"/>
          <w:i/>
          <w:sz w:val="18"/>
          <w:szCs w:val="18"/>
        </w:rPr>
        <w:t>rtikel 24 i (verzelfstandiging nevenvestiging/dislocatie), artikel 25 b (beëindiging), c (duurzame samenwerking), d (deelneming experiment), m (centrale dienst).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FC2B0F"/>
    <w:multiLevelType w:val="hybridMultilevel"/>
    <w:tmpl w:val="621C40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2"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9"/>
  </w:num>
  <w:num w:numId="3">
    <w:abstractNumId w:val="32"/>
  </w:num>
  <w:num w:numId="4">
    <w:abstractNumId w:val="21"/>
  </w:num>
  <w:num w:numId="5">
    <w:abstractNumId w:val="6"/>
  </w:num>
  <w:num w:numId="6">
    <w:abstractNumId w:val="22"/>
  </w:num>
  <w:num w:numId="7">
    <w:abstractNumId w:val="27"/>
  </w:num>
  <w:num w:numId="8">
    <w:abstractNumId w:val="5"/>
  </w:num>
  <w:num w:numId="9">
    <w:abstractNumId w:val="4"/>
  </w:num>
  <w:num w:numId="10">
    <w:abstractNumId w:val="12"/>
  </w:num>
  <w:num w:numId="11">
    <w:abstractNumId w:val="18"/>
  </w:num>
  <w:num w:numId="12">
    <w:abstractNumId w:val="24"/>
  </w:num>
  <w:num w:numId="13">
    <w:abstractNumId w:val="11"/>
  </w:num>
  <w:num w:numId="14">
    <w:abstractNumId w:val="0"/>
  </w:num>
  <w:num w:numId="15">
    <w:abstractNumId w:val="16"/>
  </w:num>
  <w:num w:numId="16">
    <w:abstractNumId w:val="1"/>
  </w:num>
  <w:num w:numId="17">
    <w:abstractNumId w:val="31"/>
  </w:num>
  <w:num w:numId="18">
    <w:abstractNumId w:val="30"/>
  </w:num>
  <w:num w:numId="19">
    <w:abstractNumId w:val="10"/>
  </w:num>
  <w:num w:numId="20">
    <w:abstractNumId w:val="15"/>
  </w:num>
  <w:num w:numId="21">
    <w:abstractNumId w:val="3"/>
  </w:num>
  <w:num w:numId="22">
    <w:abstractNumId w:val="14"/>
  </w:num>
  <w:num w:numId="23">
    <w:abstractNumId w:val="23"/>
  </w:num>
  <w:num w:numId="24">
    <w:abstractNumId w:val="25"/>
  </w:num>
  <w:num w:numId="25">
    <w:abstractNumId w:val="28"/>
  </w:num>
  <w:num w:numId="26">
    <w:abstractNumId w:val="20"/>
  </w:num>
  <w:num w:numId="27">
    <w:abstractNumId w:val="13"/>
  </w:num>
  <w:num w:numId="28">
    <w:abstractNumId w:val="7"/>
  </w:num>
  <w:num w:numId="29">
    <w:abstractNumId w:val="9"/>
  </w:num>
  <w:num w:numId="30">
    <w:abstractNumId w:val="8"/>
  </w:num>
  <w:num w:numId="31">
    <w:abstractNumId w:val="26"/>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5"/>
    <w:rsid w:val="000107E9"/>
    <w:rsid w:val="00013052"/>
    <w:rsid w:val="000363F8"/>
    <w:rsid w:val="000404EC"/>
    <w:rsid w:val="00042F11"/>
    <w:rsid w:val="0004454E"/>
    <w:rsid w:val="00045847"/>
    <w:rsid w:val="000618A9"/>
    <w:rsid w:val="0009206B"/>
    <w:rsid w:val="0009563B"/>
    <w:rsid w:val="000D1539"/>
    <w:rsid w:val="000D63DD"/>
    <w:rsid w:val="000E1C22"/>
    <w:rsid w:val="000E7475"/>
    <w:rsid w:val="000F4BBC"/>
    <w:rsid w:val="000F617A"/>
    <w:rsid w:val="001033A2"/>
    <w:rsid w:val="001109D7"/>
    <w:rsid w:val="00116B1B"/>
    <w:rsid w:val="00124562"/>
    <w:rsid w:val="00124FCE"/>
    <w:rsid w:val="00143626"/>
    <w:rsid w:val="001503D4"/>
    <w:rsid w:val="00150BDF"/>
    <w:rsid w:val="001529B0"/>
    <w:rsid w:val="00155D1C"/>
    <w:rsid w:val="00162506"/>
    <w:rsid w:val="001715DA"/>
    <w:rsid w:val="00176846"/>
    <w:rsid w:val="001837A4"/>
    <w:rsid w:val="0018555D"/>
    <w:rsid w:val="00190AB6"/>
    <w:rsid w:val="001B347E"/>
    <w:rsid w:val="001C3045"/>
    <w:rsid w:val="001C45D8"/>
    <w:rsid w:val="001C5BB6"/>
    <w:rsid w:val="001E0876"/>
    <w:rsid w:val="00200F2C"/>
    <w:rsid w:val="00202EC8"/>
    <w:rsid w:val="00226DD3"/>
    <w:rsid w:val="00233917"/>
    <w:rsid w:val="002500F5"/>
    <w:rsid w:val="00252A9D"/>
    <w:rsid w:val="002723D1"/>
    <w:rsid w:val="00282B60"/>
    <w:rsid w:val="002920C1"/>
    <w:rsid w:val="00295F8E"/>
    <w:rsid w:val="00296AC7"/>
    <w:rsid w:val="002B09C9"/>
    <w:rsid w:val="002B21F0"/>
    <w:rsid w:val="002B6782"/>
    <w:rsid w:val="002B6FC9"/>
    <w:rsid w:val="002E004D"/>
    <w:rsid w:val="002E1D4B"/>
    <w:rsid w:val="002E5141"/>
    <w:rsid w:val="002E6F0E"/>
    <w:rsid w:val="002F47C6"/>
    <w:rsid w:val="00321D33"/>
    <w:rsid w:val="003271E3"/>
    <w:rsid w:val="003400B0"/>
    <w:rsid w:val="003572DE"/>
    <w:rsid w:val="003643E5"/>
    <w:rsid w:val="00381644"/>
    <w:rsid w:val="00391D15"/>
    <w:rsid w:val="00396EF1"/>
    <w:rsid w:val="003A1F54"/>
    <w:rsid w:val="003A5694"/>
    <w:rsid w:val="003B620A"/>
    <w:rsid w:val="003C7006"/>
    <w:rsid w:val="003D437C"/>
    <w:rsid w:val="003D5378"/>
    <w:rsid w:val="003E4DD7"/>
    <w:rsid w:val="004021F8"/>
    <w:rsid w:val="00430813"/>
    <w:rsid w:val="004917A5"/>
    <w:rsid w:val="004938CA"/>
    <w:rsid w:val="004B551E"/>
    <w:rsid w:val="004F0482"/>
    <w:rsid w:val="004F30C9"/>
    <w:rsid w:val="004F505B"/>
    <w:rsid w:val="004F5D6D"/>
    <w:rsid w:val="00505506"/>
    <w:rsid w:val="00521B7A"/>
    <w:rsid w:val="00527956"/>
    <w:rsid w:val="005315DD"/>
    <w:rsid w:val="005435FA"/>
    <w:rsid w:val="00545D60"/>
    <w:rsid w:val="005557D0"/>
    <w:rsid w:val="005648DC"/>
    <w:rsid w:val="00571F21"/>
    <w:rsid w:val="00591761"/>
    <w:rsid w:val="00597EE1"/>
    <w:rsid w:val="005B0E8C"/>
    <w:rsid w:val="005B332C"/>
    <w:rsid w:val="005B6D94"/>
    <w:rsid w:val="005B728F"/>
    <w:rsid w:val="005C470A"/>
    <w:rsid w:val="005C4806"/>
    <w:rsid w:val="005C58EE"/>
    <w:rsid w:val="005D1779"/>
    <w:rsid w:val="005E1393"/>
    <w:rsid w:val="0065354A"/>
    <w:rsid w:val="00657A0C"/>
    <w:rsid w:val="006604FE"/>
    <w:rsid w:val="00671513"/>
    <w:rsid w:val="00674659"/>
    <w:rsid w:val="00681847"/>
    <w:rsid w:val="006A0381"/>
    <w:rsid w:val="006B0AAC"/>
    <w:rsid w:val="006B3CB7"/>
    <w:rsid w:val="006D229F"/>
    <w:rsid w:val="006F063B"/>
    <w:rsid w:val="006F2E20"/>
    <w:rsid w:val="007120C7"/>
    <w:rsid w:val="00735C82"/>
    <w:rsid w:val="007421FE"/>
    <w:rsid w:val="00753497"/>
    <w:rsid w:val="007538C7"/>
    <w:rsid w:val="007713CC"/>
    <w:rsid w:val="00774C41"/>
    <w:rsid w:val="007B1708"/>
    <w:rsid w:val="007C0424"/>
    <w:rsid w:val="007C6B3E"/>
    <w:rsid w:val="007D65E1"/>
    <w:rsid w:val="007E6ABD"/>
    <w:rsid w:val="007F237B"/>
    <w:rsid w:val="008011D5"/>
    <w:rsid w:val="00811A82"/>
    <w:rsid w:val="00811DE3"/>
    <w:rsid w:val="0082772A"/>
    <w:rsid w:val="00831E53"/>
    <w:rsid w:val="00832E49"/>
    <w:rsid w:val="0086063B"/>
    <w:rsid w:val="0086096D"/>
    <w:rsid w:val="00860B3F"/>
    <w:rsid w:val="008623DA"/>
    <w:rsid w:val="00872F03"/>
    <w:rsid w:val="00884EA6"/>
    <w:rsid w:val="00895ECC"/>
    <w:rsid w:val="00896D2D"/>
    <w:rsid w:val="008B21DF"/>
    <w:rsid w:val="008C5721"/>
    <w:rsid w:val="008D7A14"/>
    <w:rsid w:val="008E3FC0"/>
    <w:rsid w:val="008F1C4B"/>
    <w:rsid w:val="009044CC"/>
    <w:rsid w:val="00913E9E"/>
    <w:rsid w:val="009142A7"/>
    <w:rsid w:val="00917F1B"/>
    <w:rsid w:val="00935603"/>
    <w:rsid w:val="00936D1A"/>
    <w:rsid w:val="00943CEC"/>
    <w:rsid w:val="00945213"/>
    <w:rsid w:val="009550F4"/>
    <w:rsid w:val="0096035C"/>
    <w:rsid w:val="00960617"/>
    <w:rsid w:val="00962D8D"/>
    <w:rsid w:val="00976590"/>
    <w:rsid w:val="00980DC8"/>
    <w:rsid w:val="00995059"/>
    <w:rsid w:val="009A3E53"/>
    <w:rsid w:val="009B47CA"/>
    <w:rsid w:val="009B58B2"/>
    <w:rsid w:val="009C0495"/>
    <w:rsid w:val="009C4B24"/>
    <w:rsid w:val="009D48D2"/>
    <w:rsid w:val="009E5757"/>
    <w:rsid w:val="009F43C9"/>
    <w:rsid w:val="009F4E18"/>
    <w:rsid w:val="00A22823"/>
    <w:rsid w:val="00A676D1"/>
    <w:rsid w:val="00A71E4A"/>
    <w:rsid w:val="00A7647F"/>
    <w:rsid w:val="00A7664B"/>
    <w:rsid w:val="00A776FB"/>
    <w:rsid w:val="00A839FD"/>
    <w:rsid w:val="00AA5827"/>
    <w:rsid w:val="00AA7F42"/>
    <w:rsid w:val="00AB1E77"/>
    <w:rsid w:val="00AE0F18"/>
    <w:rsid w:val="00B1400B"/>
    <w:rsid w:val="00B21097"/>
    <w:rsid w:val="00B21DC1"/>
    <w:rsid w:val="00B247CB"/>
    <w:rsid w:val="00B35937"/>
    <w:rsid w:val="00B556BA"/>
    <w:rsid w:val="00B5799D"/>
    <w:rsid w:val="00B627A3"/>
    <w:rsid w:val="00B857DC"/>
    <w:rsid w:val="00B93071"/>
    <w:rsid w:val="00BA3E7C"/>
    <w:rsid w:val="00BA7FF9"/>
    <w:rsid w:val="00BE4262"/>
    <w:rsid w:val="00BE45C5"/>
    <w:rsid w:val="00BF2DE4"/>
    <w:rsid w:val="00BF7689"/>
    <w:rsid w:val="00C03970"/>
    <w:rsid w:val="00C17D79"/>
    <w:rsid w:val="00C22146"/>
    <w:rsid w:val="00C24D56"/>
    <w:rsid w:val="00C26551"/>
    <w:rsid w:val="00C4284F"/>
    <w:rsid w:val="00C52091"/>
    <w:rsid w:val="00C67058"/>
    <w:rsid w:val="00C67A63"/>
    <w:rsid w:val="00C70144"/>
    <w:rsid w:val="00C71599"/>
    <w:rsid w:val="00C74FAB"/>
    <w:rsid w:val="00C752E6"/>
    <w:rsid w:val="00C83DA7"/>
    <w:rsid w:val="00CB02F3"/>
    <w:rsid w:val="00CB5805"/>
    <w:rsid w:val="00CE376E"/>
    <w:rsid w:val="00CE6B4B"/>
    <w:rsid w:val="00CF416D"/>
    <w:rsid w:val="00D03EE7"/>
    <w:rsid w:val="00D1138B"/>
    <w:rsid w:val="00D170D6"/>
    <w:rsid w:val="00D35DA9"/>
    <w:rsid w:val="00D363CF"/>
    <w:rsid w:val="00D569B9"/>
    <w:rsid w:val="00D64CE2"/>
    <w:rsid w:val="00D77C72"/>
    <w:rsid w:val="00D90C15"/>
    <w:rsid w:val="00DA4E27"/>
    <w:rsid w:val="00DD6338"/>
    <w:rsid w:val="00DE04C6"/>
    <w:rsid w:val="00DE0DCB"/>
    <w:rsid w:val="00E004E7"/>
    <w:rsid w:val="00E07378"/>
    <w:rsid w:val="00E26AF5"/>
    <w:rsid w:val="00E3544A"/>
    <w:rsid w:val="00E36C03"/>
    <w:rsid w:val="00E4089B"/>
    <w:rsid w:val="00E428D6"/>
    <w:rsid w:val="00E8347D"/>
    <w:rsid w:val="00E863F0"/>
    <w:rsid w:val="00E90BAD"/>
    <w:rsid w:val="00EA20EC"/>
    <w:rsid w:val="00ED0486"/>
    <w:rsid w:val="00ED56F8"/>
    <w:rsid w:val="00EF3DE1"/>
    <w:rsid w:val="00EF46A6"/>
    <w:rsid w:val="00F20C1F"/>
    <w:rsid w:val="00F21A47"/>
    <w:rsid w:val="00F25142"/>
    <w:rsid w:val="00F26BC1"/>
    <w:rsid w:val="00F40751"/>
    <w:rsid w:val="00F44132"/>
    <w:rsid w:val="00F44F63"/>
    <w:rsid w:val="00F45A38"/>
    <w:rsid w:val="00F77CEF"/>
    <w:rsid w:val="00F96DAB"/>
    <w:rsid w:val="00FB6297"/>
    <w:rsid w:val="00FB790F"/>
    <w:rsid w:val="00FC1DA9"/>
    <w:rsid w:val="00FC71EC"/>
    <w:rsid w:val="00FD6263"/>
    <w:rsid w:val="00FE0F23"/>
    <w:rsid w:val="00FF15FF"/>
    <w:rsid w:val="1322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3753A"/>
  <w15:docId w15:val="{6E2E3114-8C8D-490E-B1F8-DC0BE3C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 w:type="table" w:styleId="Tabelraster">
    <w:name w:val="Table Grid"/>
    <w:basedOn w:val="Standaardtabel"/>
    <w:uiPriority w:val="59"/>
    <w:rsid w:val="00DD6338"/>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91D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 w:id="2030520427">
      <w:bodyDiv w:val="1"/>
      <w:marLeft w:val="0"/>
      <w:marRight w:val="0"/>
      <w:marTop w:val="0"/>
      <w:marBottom w:val="0"/>
      <w:divBdr>
        <w:top w:val="none" w:sz="0" w:space="0" w:color="auto"/>
        <w:left w:val="none" w:sz="0" w:space="0" w:color="auto"/>
        <w:bottom w:val="none" w:sz="0" w:space="0" w:color="auto"/>
        <w:right w:val="none" w:sz="0" w:space="0" w:color="auto"/>
      </w:divBdr>
      <w:divsChild>
        <w:div w:id="1720128327">
          <w:marLeft w:val="0"/>
          <w:marRight w:val="0"/>
          <w:marTop w:val="0"/>
          <w:marBottom w:val="0"/>
          <w:divBdr>
            <w:top w:val="none" w:sz="0" w:space="0" w:color="auto"/>
            <w:left w:val="none" w:sz="0" w:space="0" w:color="auto"/>
            <w:bottom w:val="none" w:sz="0" w:space="0" w:color="auto"/>
            <w:right w:val="none" w:sz="0" w:space="0" w:color="auto"/>
          </w:divBdr>
        </w:div>
        <w:div w:id="433869400">
          <w:marLeft w:val="0"/>
          <w:marRight w:val="0"/>
          <w:marTop w:val="0"/>
          <w:marBottom w:val="0"/>
          <w:divBdr>
            <w:top w:val="none" w:sz="0" w:space="0" w:color="auto"/>
            <w:left w:val="none" w:sz="0" w:space="0" w:color="auto"/>
            <w:bottom w:val="none" w:sz="0" w:space="0" w:color="auto"/>
            <w:right w:val="none" w:sz="0" w:space="0" w:color="auto"/>
          </w:divBdr>
        </w:div>
        <w:div w:id="310912819">
          <w:marLeft w:val="0"/>
          <w:marRight w:val="0"/>
          <w:marTop w:val="0"/>
          <w:marBottom w:val="0"/>
          <w:divBdr>
            <w:top w:val="none" w:sz="0" w:space="0" w:color="auto"/>
            <w:left w:val="none" w:sz="0" w:space="0" w:color="auto"/>
            <w:bottom w:val="none" w:sz="0" w:space="0" w:color="auto"/>
            <w:right w:val="none" w:sz="0" w:space="0" w:color="auto"/>
          </w:divBdr>
        </w:div>
        <w:div w:id="1932009775">
          <w:marLeft w:val="0"/>
          <w:marRight w:val="0"/>
          <w:marTop w:val="0"/>
          <w:marBottom w:val="0"/>
          <w:divBdr>
            <w:top w:val="none" w:sz="0" w:space="0" w:color="auto"/>
            <w:left w:val="none" w:sz="0" w:space="0" w:color="auto"/>
            <w:bottom w:val="none" w:sz="0" w:space="0" w:color="auto"/>
            <w:right w:val="none" w:sz="0" w:space="0" w:color="auto"/>
          </w:divBdr>
        </w:div>
        <w:div w:id="457801527">
          <w:marLeft w:val="0"/>
          <w:marRight w:val="0"/>
          <w:marTop w:val="0"/>
          <w:marBottom w:val="0"/>
          <w:divBdr>
            <w:top w:val="none" w:sz="0" w:space="0" w:color="auto"/>
            <w:left w:val="none" w:sz="0" w:space="0" w:color="auto"/>
            <w:bottom w:val="none" w:sz="0" w:space="0" w:color="auto"/>
            <w:right w:val="none" w:sz="0" w:space="0" w:color="auto"/>
          </w:divBdr>
        </w:div>
        <w:div w:id="2104494744">
          <w:marLeft w:val="0"/>
          <w:marRight w:val="0"/>
          <w:marTop w:val="0"/>
          <w:marBottom w:val="0"/>
          <w:divBdr>
            <w:top w:val="none" w:sz="0" w:space="0" w:color="auto"/>
            <w:left w:val="none" w:sz="0" w:space="0" w:color="auto"/>
            <w:bottom w:val="none" w:sz="0" w:space="0" w:color="auto"/>
            <w:right w:val="none" w:sz="0" w:space="0" w:color="auto"/>
          </w:divBdr>
        </w:div>
        <w:div w:id="1718354262">
          <w:marLeft w:val="0"/>
          <w:marRight w:val="0"/>
          <w:marTop w:val="0"/>
          <w:marBottom w:val="0"/>
          <w:divBdr>
            <w:top w:val="none" w:sz="0" w:space="0" w:color="auto"/>
            <w:left w:val="none" w:sz="0" w:space="0" w:color="auto"/>
            <w:bottom w:val="none" w:sz="0" w:space="0" w:color="auto"/>
            <w:right w:val="none" w:sz="0" w:space="0" w:color="auto"/>
          </w:divBdr>
        </w:div>
        <w:div w:id="1432622557">
          <w:marLeft w:val="0"/>
          <w:marRight w:val="0"/>
          <w:marTop w:val="0"/>
          <w:marBottom w:val="0"/>
          <w:divBdr>
            <w:top w:val="none" w:sz="0" w:space="0" w:color="auto"/>
            <w:left w:val="none" w:sz="0" w:space="0" w:color="auto"/>
            <w:bottom w:val="none" w:sz="0" w:space="0" w:color="auto"/>
            <w:right w:val="none" w:sz="0" w:space="0" w:color="auto"/>
          </w:divBdr>
        </w:div>
        <w:div w:id="1364480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nderwijsgeschillen.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onderwijsgeschillen.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ten.overheid.nl/BWBR0020685/2021-01-01"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63BAA623E6241A3F962AE4837B14A" ma:contentTypeVersion="14" ma:contentTypeDescription="Een nieuw document maken." ma:contentTypeScope="" ma:versionID="99c80fce44b659b3954c456afbc684b0">
  <xsd:schema xmlns:xsd="http://www.w3.org/2001/XMLSchema" xmlns:xs="http://www.w3.org/2001/XMLSchema" xmlns:p="http://schemas.microsoft.com/office/2006/metadata/properties" xmlns:ns2="1c12f069-1ffe-417a-93e7-8828a1ddcacd" xmlns:ns3="c6566aed-979a-41ee-8c89-f6119705b252" targetNamespace="http://schemas.microsoft.com/office/2006/metadata/properties" ma:root="true" ma:fieldsID="5739ce8d956797f9856410572ea76a36" ns2:_="" ns3:_="">
    <xsd:import namespace="1c12f069-1ffe-417a-93e7-8828a1ddcacd"/>
    <xsd:import namespace="c6566aed-979a-41ee-8c89-f6119705b25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566aed-979a-41ee-8c89-f6119705b25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Marius Liebregts</DisplayName>
        <AccountId>106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921D9-8FB6-44DB-AFEC-E9972268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f069-1ffe-417a-93e7-8828a1ddcacd"/>
    <ds:schemaRef ds:uri="c6566aed-979a-41ee-8c89-f6119705b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BD8A6-41DD-4DA2-93B2-8CAA11F592D3}">
  <ds:schemaRefs>
    <ds:schemaRef ds:uri="http://schemas.microsoft.com/sharepoint/v3/contenttype/forms"/>
  </ds:schemaRefs>
</ds:datastoreItem>
</file>

<file path=customXml/itemProps3.xml><?xml version="1.0" encoding="utf-8"?>
<ds:datastoreItem xmlns:ds="http://schemas.openxmlformats.org/officeDocument/2006/customXml" ds:itemID="{E1E0027F-43BD-42C6-BB64-49A66E9F7F42}">
  <ds:schemaRefs>
    <ds:schemaRef ds:uri="http://schemas.microsoft.com/office/2006/metadata/properties"/>
    <ds:schemaRef ds:uri="http://schemas.microsoft.com/office/infopath/2007/PartnerControls"/>
    <ds:schemaRef ds:uri="1c12f069-1ffe-417a-93e7-8828a1ddcacd"/>
  </ds:schemaRefs>
</ds:datastoreItem>
</file>

<file path=customXml/itemProps4.xml><?xml version="1.0" encoding="utf-8"?>
<ds:datastoreItem xmlns:ds="http://schemas.openxmlformats.org/officeDocument/2006/customXml" ds:itemID="{FF3E3A80-B7F6-4002-9596-9ACEBBB9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4719</Words>
  <Characters>25958</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Reglement MR PO</vt:lpstr>
    </vt:vector>
  </TitlesOfParts>
  <Company>Hewlett-Packard Company</Company>
  <LinksUpToDate>false</LinksUpToDate>
  <CharactersWithSpaces>30616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PO</dc:title>
  <dc:creator>Onderwijsgeschillen</dc:creator>
  <cp:lastModifiedBy>Patricia de Leeuw</cp:lastModifiedBy>
  <cp:revision>3</cp:revision>
  <cp:lastPrinted>2019-11-08T10:13:00Z</cp:lastPrinted>
  <dcterms:created xsi:type="dcterms:W3CDTF">2021-09-12T07:01:00Z</dcterms:created>
  <dcterms:modified xsi:type="dcterms:W3CDTF">2021-09-12T07:01:00Z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0x010100CF763BAA623E6241A3F962AE4837B14A</vt:lpwstr>
  </property>
</Properties>
</file>