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8D30" w14:textId="77777777" w:rsidR="00F42772" w:rsidRDefault="00C22AFD">
      <w:pPr>
        <w:spacing w:after="20" w:line="216" w:lineRule="auto"/>
        <w:ind w:left="0" w:right="-13" w:hanging="299"/>
      </w:pPr>
      <w:r>
        <w:rPr>
          <w:rFonts w:ascii="Calibri" w:eastAsia="Calibri" w:hAnsi="Calibri" w:cs="Calibri"/>
          <w:noProof/>
          <w:sz w:val="22"/>
        </w:rPr>
        <mc:AlternateContent>
          <mc:Choice Requires="wpg">
            <w:drawing>
              <wp:inline distT="0" distB="0" distL="0" distR="0" wp14:anchorId="4D0FCFDD" wp14:editId="72A63AB5">
                <wp:extent cx="6243321" cy="586105"/>
                <wp:effectExtent l="0" t="0" r="0" b="0"/>
                <wp:docPr id="1441" name="Group 1441"/>
                <wp:cNvGraphicFramePr/>
                <a:graphic xmlns:a="http://schemas.openxmlformats.org/drawingml/2006/main">
                  <a:graphicData uri="http://schemas.microsoft.com/office/word/2010/wordprocessingGroup">
                    <wpg:wgp>
                      <wpg:cNvGrpSpPr/>
                      <wpg:grpSpPr>
                        <a:xfrm>
                          <a:off x="0" y="0"/>
                          <a:ext cx="6243321" cy="586105"/>
                          <a:chOff x="0" y="0"/>
                          <a:chExt cx="6243321" cy="586105"/>
                        </a:xfrm>
                      </wpg:grpSpPr>
                      <pic:pic xmlns:pic="http://schemas.openxmlformats.org/drawingml/2006/picture">
                        <pic:nvPicPr>
                          <pic:cNvPr id="229" name="Picture 229"/>
                          <pic:cNvPicPr/>
                        </pic:nvPicPr>
                        <pic:blipFill>
                          <a:blip r:embed="rId5"/>
                          <a:stretch>
                            <a:fillRect/>
                          </a:stretch>
                        </pic:blipFill>
                        <pic:spPr>
                          <a:xfrm>
                            <a:off x="4267200" y="0"/>
                            <a:ext cx="1038860" cy="584200"/>
                          </a:xfrm>
                          <a:prstGeom prst="rect">
                            <a:avLst/>
                          </a:prstGeom>
                        </pic:spPr>
                      </pic:pic>
                      <pic:pic xmlns:pic="http://schemas.openxmlformats.org/drawingml/2006/picture">
                        <pic:nvPicPr>
                          <pic:cNvPr id="231" name="Picture 231"/>
                          <pic:cNvPicPr/>
                        </pic:nvPicPr>
                        <pic:blipFill>
                          <a:blip r:embed="rId6"/>
                          <a:stretch>
                            <a:fillRect/>
                          </a:stretch>
                        </pic:blipFill>
                        <pic:spPr>
                          <a:xfrm>
                            <a:off x="2305685" y="0"/>
                            <a:ext cx="875665" cy="584200"/>
                          </a:xfrm>
                          <a:prstGeom prst="rect">
                            <a:avLst/>
                          </a:prstGeom>
                        </pic:spPr>
                      </pic:pic>
                      <pic:pic xmlns:pic="http://schemas.openxmlformats.org/drawingml/2006/picture">
                        <pic:nvPicPr>
                          <pic:cNvPr id="233" name="Picture 233"/>
                          <pic:cNvPicPr/>
                        </pic:nvPicPr>
                        <pic:blipFill>
                          <a:blip r:embed="rId7"/>
                          <a:stretch>
                            <a:fillRect/>
                          </a:stretch>
                        </pic:blipFill>
                        <pic:spPr>
                          <a:xfrm>
                            <a:off x="1391285" y="1905"/>
                            <a:ext cx="863600" cy="584200"/>
                          </a:xfrm>
                          <a:prstGeom prst="rect">
                            <a:avLst/>
                          </a:prstGeom>
                        </pic:spPr>
                      </pic:pic>
                      <pic:pic xmlns:pic="http://schemas.openxmlformats.org/drawingml/2006/picture">
                        <pic:nvPicPr>
                          <pic:cNvPr id="235" name="Picture 235"/>
                          <pic:cNvPicPr/>
                        </pic:nvPicPr>
                        <pic:blipFill>
                          <a:blip r:embed="rId8"/>
                          <a:stretch>
                            <a:fillRect/>
                          </a:stretch>
                        </pic:blipFill>
                        <pic:spPr>
                          <a:xfrm>
                            <a:off x="0" y="142240"/>
                            <a:ext cx="1323975" cy="211455"/>
                          </a:xfrm>
                          <a:prstGeom prst="rect">
                            <a:avLst/>
                          </a:prstGeom>
                        </pic:spPr>
                      </pic:pic>
                      <pic:pic xmlns:pic="http://schemas.openxmlformats.org/drawingml/2006/picture">
                        <pic:nvPicPr>
                          <pic:cNvPr id="237" name="Picture 237"/>
                          <pic:cNvPicPr/>
                        </pic:nvPicPr>
                        <pic:blipFill>
                          <a:blip r:embed="rId9"/>
                          <a:stretch>
                            <a:fillRect/>
                          </a:stretch>
                        </pic:blipFill>
                        <pic:spPr>
                          <a:xfrm>
                            <a:off x="5400040" y="81280"/>
                            <a:ext cx="843280" cy="433705"/>
                          </a:xfrm>
                          <a:prstGeom prst="rect">
                            <a:avLst/>
                          </a:prstGeom>
                        </pic:spPr>
                      </pic:pic>
                      <pic:pic xmlns:pic="http://schemas.openxmlformats.org/drawingml/2006/picture">
                        <pic:nvPicPr>
                          <pic:cNvPr id="239" name="Picture 239"/>
                          <pic:cNvPicPr/>
                        </pic:nvPicPr>
                        <pic:blipFill>
                          <a:blip r:embed="rId10"/>
                          <a:stretch>
                            <a:fillRect/>
                          </a:stretch>
                        </pic:blipFill>
                        <pic:spPr>
                          <a:xfrm>
                            <a:off x="3241040" y="102870"/>
                            <a:ext cx="934720" cy="413385"/>
                          </a:xfrm>
                          <a:prstGeom prst="rect">
                            <a:avLst/>
                          </a:prstGeom>
                        </pic:spPr>
                      </pic:pic>
                    </wpg:wgp>
                  </a:graphicData>
                </a:graphic>
              </wp:inline>
            </w:drawing>
          </mc:Choice>
          <mc:Fallback xmlns:a="http://schemas.openxmlformats.org/drawingml/2006/main">
            <w:pict>
              <v:group id="Group 1441" style="width:491.6pt;height:46.15pt;mso-position-horizontal-relative:char;mso-position-vertical-relative:line" coordsize="62433,5861">
                <v:shape id="Picture 229" style="position:absolute;width:10388;height:5842;left:42672;top:0;" filled="f">
                  <v:imagedata r:id="rId11"/>
                </v:shape>
                <v:shape id="Picture 231" style="position:absolute;width:8756;height:5842;left:23056;top:0;" filled="f">
                  <v:imagedata r:id="rId12"/>
                </v:shape>
                <v:shape id="Picture 233" style="position:absolute;width:8636;height:5842;left:13912;top:19;" filled="f">
                  <v:imagedata r:id="rId13"/>
                </v:shape>
                <v:shape id="Picture 235" style="position:absolute;width:13239;height:2114;left:0;top:1422;" filled="f">
                  <v:imagedata r:id="rId14"/>
                </v:shape>
                <v:shape id="Picture 237" style="position:absolute;width:8432;height:4337;left:54000;top:812;" filled="f">
                  <v:imagedata r:id="rId15"/>
                </v:shape>
                <v:shape id="Picture 239" style="position:absolute;width:9347;height:4133;left:32410;top:1028;" filled="f">
                  <v:imagedata r:id="rId16"/>
                </v:shape>
              </v:group>
            </w:pict>
          </mc:Fallback>
        </mc:AlternateContent>
      </w:r>
      <w:r>
        <w:t xml:space="preserve">  </w:t>
      </w:r>
    </w:p>
    <w:p w14:paraId="40F22422" w14:textId="77777777" w:rsidR="00F42772" w:rsidRDefault="00C22AFD">
      <w:pPr>
        <w:spacing w:after="0" w:line="259" w:lineRule="auto"/>
        <w:ind w:left="0" w:firstLine="0"/>
      </w:pPr>
      <w:r>
        <w:t xml:space="preserve"> </w:t>
      </w:r>
    </w:p>
    <w:p w14:paraId="246100F3" w14:textId="77777777" w:rsidR="00F42772" w:rsidRDefault="00C22AFD">
      <w:pPr>
        <w:spacing w:after="0" w:line="259" w:lineRule="auto"/>
        <w:ind w:left="0" w:firstLine="0"/>
      </w:pPr>
      <w:r>
        <w:t xml:space="preserve"> </w:t>
      </w:r>
    </w:p>
    <w:p w14:paraId="386E2087" w14:textId="77777777" w:rsidR="00F42772" w:rsidRDefault="00C22AFD">
      <w:pPr>
        <w:ind w:left="-5" w:right="147"/>
      </w:pPr>
      <w:r>
        <w:t xml:space="preserve">Aan de ouders ,verzorgers van leerlingen </w:t>
      </w:r>
    </w:p>
    <w:p w14:paraId="73E2A1FF" w14:textId="77777777" w:rsidR="00F42772" w:rsidRDefault="00C22AFD">
      <w:pPr>
        <w:ind w:left="-5" w:right="147"/>
      </w:pPr>
      <w:r>
        <w:t xml:space="preserve">op onze Zuid- en Midden-Limburgse scholen </w:t>
      </w:r>
    </w:p>
    <w:p w14:paraId="586DB45D" w14:textId="77777777" w:rsidR="00F42772" w:rsidRDefault="00C22AFD">
      <w:pPr>
        <w:spacing w:after="0" w:line="259" w:lineRule="auto"/>
        <w:ind w:left="0" w:firstLine="0"/>
      </w:pPr>
      <w:r>
        <w:t xml:space="preserve"> </w:t>
      </w:r>
    </w:p>
    <w:p w14:paraId="03AD3007" w14:textId="77777777" w:rsidR="00F42772" w:rsidRDefault="00C22AFD">
      <w:pPr>
        <w:spacing w:after="0" w:line="259" w:lineRule="auto"/>
        <w:ind w:left="0" w:firstLine="0"/>
      </w:pPr>
      <w:r>
        <w:t xml:space="preserve"> </w:t>
      </w:r>
    </w:p>
    <w:p w14:paraId="261820A9" w14:textId="77777777" w:rsidR="00F42772" w:rsidRDefault="00C22AFD">
      <w:pPr>
        <w:ind w:left="-5" w:right="147"/>
      </w:pPr>
      <w:r>
        <w:t xml:space="preserve">15 januari 2020 </w:t>
      </w:r>
    </w:p>
    <w:p w14:paraId="06A9BC01" w14:textId="77777777" w:rsidR="00F42772" w:rsidRDefault="00C22AFD">
      <w:pPr>
        <w:spacing w:after="0" w:line="259" w:lineRule="auto"/>
        <w:ind w:left="0" w:firstLine="0"/>
      </w:pPr>
      <w:r>
        <w:t xml:space="preserve"> </w:t>
      </w:r>
    </w:p>
    <w:p w14:paraId="389E2637" w14:textId="77777777" w:rsidR="00F42772" w:rsidRDefault="00C22AFD">
      <w:pPr>
        <w:ind w:left="-5" w:right="147"/>
      </w:pPr>
      <w:r>
        <w:rPr>
          <w:b/>
        </w:rPr>
        <w:t>Onderwerp</w:t>
      </w:r>
      <w:r>
        <w:t xml:space="preserve">: gezamenlijke onderwijsacties op 30 en 31 januari 2020 </w:t>
      </w:r>
      <w:r>
        <w:t>–</w:t>
      </w:r>
      <w:r>
        <w:t xml:space="preserve"> de school is dicht </w:t>
      </w:r>
    </w:p>
    <w:p w14:paraId="262CDA22" w14:textId="77777777" w:rsidR="00F42772" w:rsidRDefault="00C22AFD">
      <w:pPr>
        <w:spacing w:after="0" w:line="259" w:lineRule="auto"/>
        <w:ind w:left="0" w:firstLine="0"/>
      </w:pPr>
      <w:r>
        <w:t xml:space="preserve"> </w:t>
      </w:r>
    </w:p>
    <w:p w14:paraId="21B90F23" w14:textId="77777777" w:rsidR="00F42772" w:rsidRDefault="00C22AFD">
      <w:pPr>
        <w:spacing w:after="0" w:line="259" w:lineRule="auto"/>
        <w:ind w:left="0" w:firstLine="0"/>
      </w:pPr>
      <w:r>
        <w:t xml:space="preserve"> </w:t>
      </w:r>
    </w:p>
    <w:p w14:paraId="6A2EE911" w14:textId="4095A856" w:rsidR="00F42772" w:rsidRDefault="00C22AFD" w:rsidP="00C22AFD">
      <w:pPr>
        <w:spacing w:after="0" w:line="259" w:lineRule="auto"/>
        <w:ind w:left="0" w:firstLine="0"/>
      </w:pPr>
      <w:r>
        <w:t xml:space="preserve"> </w:t>
      </w:r>
      <w:r>
        <w:t xml:space="preserve">Beste ouders, verzorgers, </w:t>
      </w:r>
    </w:p>
    <w:p w14:paraId="24B02F95" w14:textId="77777777" w:rsidR="00F42772" w:rsidRDefault="00C22AFD">
      <w:pPr>
        <w:spacing w:after="0" w:line="259" w:lineRule="auto"/>
        <w:ind w:left="0" w:firstLine="0"/>
      </w:pPr>
      <w:r>
        <w:t xml:space="preserve"> </w:t>
      </w:r>
    </w:p>
    <w:p w14:paraId="161E2B04" w14:textId="77777777" w:rsidR="00F42772" w:rsidRDefault="00C22AFD">
      <w:pPr>
        <w:ind w:left="-5" w:right="147"/>
      </w:pPr>
      <w:r>
        <w:t>Voor het Limburgse basisonderwijs is de maat vol. Zoals u in de media hebt kunnen vernemen, verzorgen onze medewerkers géén onderwijs op donderdag 30 januari en vrijdag 31 januari 2020 en zijn alle scholen dicht. De schoolbestu</w:t>
      </w:r>
      <w:r>
        <w:t xml:space="preserve">ren </w:t>
      </w:r>
      <w:r>
        <w:rPr>
          <w:i/>
        </w:rPr>
        <w:t xml:space="preserve">Triade, </w:t>
      </w:r>
      <w:proofErr w:type="spellStart"/>
      <w:r>
        <w:rPr>
          <w:i/>
        </w:rPr>
        <w:t>MosaLira</w:t>
      </w:r>
      <w:proofErr w:type="spellEnd"/>
      <w:r>
        <w:rPr>
          <w:i/>
        </w:rPr>
        <w:t xml:space="preserve">, MOVARE, kom Leren, </w:t>
      </w:r>
      <w:proofErr w:type="spellStart"/>
      <w:r>
        <w:rPr>
          <w:i/>
        </w:rPr>
        <w:t>Kindante</w:t>
      </w:r>
      <w:proofErr w:type="spellEnd"/>
      <w:r>
        <w:t xml:space="preserve"> en </w:t>
      </w:r>
      <w:r>
        <w:rPr>
          <w:i/>
        </w:rPr>
        <w:t>INNOVO</w:t>
      </w:r>
      <w:r>
        <w:t xml:space="preserve"> nemen bij deze acties één gezamenlijk standpunt in en ondersteunen de acties voor meer geld voor goed onderwijs volledig. </w:t>
      </w:r>
    </w:p>
    <w:p w14:paraId="1E6501A9" w14:textId="77777777" w:rsidR="00F42772" w:rsidRDefault="00C22AFD">
      <w:pPr>
        <w:spacing w:after="0" w:line="259" w:lineRule="auto"/>
        <w:ind w:left="0" w:firstLine="0"/>
      </w:pPr>
      <w:r>
        <w:t xml:space="preserve"> </w:t>
      </w:r>
    </w:p>
    <w:p w14:paraId="23FD75A1" w14:textId="77777777" w:rsidR="00F42772" w:rsidRDefault="00C22AFD">
      <w:pPr>
        <w:spacing w:after="0" w:line="259" w:lineRule="auto"/>
        <w:ind w:left="-5"/>
      </w:pPr>
      <w:r>
        <w:rPr>
          <w:b/>
        </w:rPr>
        <w:t xml:space="preserve">Wat betekenen deze actiedagen concreet op 30 en 31 januari 2020? </w:t>
      </w:r>
    </w:p>
    <w:p w14:paraId="4D967508" w14:textId="77777777" w:rsidR="00F42772" w:rsidRDefault="00C22AFD">
      <w:pPr>
        <w:numPr>
          <w:ilvl w:val="0"/>
          <w:numId w:val="1"/>
        </w:numPr>
        <w:spacing w:after="29"/>
        <w:ind w:right="147" w:hanging="360"/>
      </w:pPr>
      <w:r>
        <w:t xml:space="preserve">Alle </w:t>
      </w:r>
      <w:r>
        <w:t xml:space="preserve">scholen van de bovenstaande besturen blijven dicht zowel de reguliere basisscholen alsook de (V)SO/SBO-scholen. </w:t>
      </w:r>
    </w:p>
    <w:p w14:paraId="2014A20E" w14:textId="77777777" w:rsidR="00F42772" w:rsidRDefault="00C22AFD">
      <w:pPr>
        <w:numPr>
          <w:ilvl w:val="0"/>
          <w:numId w:val="1"/>
        </w:numPr>
        <w:ind w:right="147" w:hanging="360"/>
      </w:pPr>
      <w:r>
        <w:t xml:space="preserve">De scholen zijn gesloten voor álle kinderen en wij maken hierop geen uitzondering. </w:t>
      </w:r>
    </w:p>
    <w:p w14:paraId="5299A703" w14:textId="77777777" w:rsidR="00F42772" w:rsidRDefault="00C22AFD">
      <w:pPr>
        <w:numPr>
          <w:ilvl w:val="0"/>
          <w:numId w:val="1"/>
        </w:numPr>
        <w:ind w:right="147" w:hanging="360"/>
      </w:pPr>
      <w:r>
        <w:t xml:space="preserve">De wettelijk verplichte onderwijstijd komt niet in het gedrang. </w:t>
      </w:r>
    </w:p>
    <w:p w14:paraId="6BA8F335" w14:textId="77777777" w:rsidR="00F42772" w:rsidRDefault="00C22AFD">
      <w:pPr>
        <w:spacing w:after="0" w:line="259" w:lineRule="auto"/>
        <w:ind w:left="0" w:firstLine="0"/>
      </w:pPr>
      <w:r>
        <w:t xml:space="preserve"> </w:t>
      </w:r>
    </w:p>
    <w:p w14:paraId="4B871F48" w14:textId="77777777" w:rsidR="00F42772" w:rsidRDefault="00C22AFD">
      <w:pPr>
        <w:pStyle w:val="Kop1"/>
        <w:ind w:left="-5"/>
      </w:pPr>
      <w:r>
        <w:t xml:space="preserve">Het gaat om de toekomst van onze kinderen </w:t>
      </w:r>
    </w:p>
    <w:p w14:paraId="19C7DDB5" w14:textId="77777777" w:rsidR="00F42772" w:rsidRDefault="00C22AFD">
      <w:pPr>
        <w:ind w:left="-5" w:right="147"/>
      </w:pPr>
      <w:r>
        <w:t>Wij blijven de acties van onderwijspersoneel steunen voor de toekomst van uw en onze kinderen. De kwaliteit van het onderwijs staat onder druk doo</w:t>
      </w:r>
      <w:r>
        <w:t>r het tekort aan leraren en structureel te weinig geld voor investeringen. Acties voor het in lijn brengen van het salaris met het VO zijn echt nodig om werken in het onderwijs voor iedereen aantrekkelijker te maken. Het kabinet en de politiek moet veel me</w:t>
      </w:r>
      <w:r>
        <w:t xml:space="preserve">er investeren in het basisonderwijs. </w:t>
      </w:r>
    </w:p>
    <w:p w14:paraId="23912659" w14:textId="77777777" w:rsidR="00F42772" w:rsidRDefault="00C22AFD">
      <w:pPr>
        <w:spacing w:after="0" w:line="259" w:lineRule="auto"/>
        <w:ind w:left="0" w:firstLine="0"/>
      </w:pPr>
      <w:r>
        <w:t xml:space="preserve"> </w:t>
      </w:r>
    </w:p>
    <w:p w14:paraId="1278E3A6" w14:textId="77777777" w:rsidR="00F42772" w:rsidRDefault="00C22AFD">
      <w:pPr>
        <w:pStyle w:val="Kop1"/>
        <w:ind w:left="-5"/>
      </w:pPr>
      <w:r>
        <w:t xml:space="preserve">Beroep op u </w:t>
      </w:r>
    </w:p>
    <w:p w14:paraId="42C21D70" w14:textId="77777777" w:rsidR="00F42772" w:rsidRDefault="00C22AFD">
      <w:pPr>
        <w:ind w:left="-5" w:right="147"/>
      </w:pPr>
      <w:r>
        <w:t xml:space="preserve">Wij begrijpen heel goed dat wij op 30 en 31 januari ook weer iets </w:t>
      </w:r>
      <w:r>
        <w:t xml:space="preserve">extra’s </w:t>
      </w:r>
      <w:r>
        <w:t>van u vragen om te zorgen voor de opvang van uw kind(eren) die dag(en). Wij rekenen ook nu weer op uw begrip voor de acties om go</w:t>
      </w:r>
      <w:r>
        <w:t xml:space="preserve">ed onderwijs te borgen door voldoende leraren, een faire beloning en een toereikend budget. </w:t>
      </w:r>
    </w:p>
    <w:p w14:paraId="2BF02C21" w14:textId="77777777" w:rsidR="00F42772" w:rsidRDefault="00C22AFD">
      <w:pPr>
        <w:spacing w:after="0" w:line="259" w:lineRule="auto"/>
        <w:ind w:left="0" w:firstLine="0"/>
      </w:pPr>
      <w:r>
        <w:t xml:space="preserve"> </w:t>
      </w:r>
    </w:p>
    <w:p w14:paraId="37D9AAAE" w14:textId="77777777" w:rsidR="00F42772" w:rsidRDefault="00C22AFD">
      <w:pPr>
        <w:ind w:left="-5" w:right="147"/>
      </w:pPr>
      <w:r>
        <w:t xml:space="preserve">Met vriendelijke groet, </w:t>
      </w:r>
    </w:p>
    <w:p w14:paraId="3475B3FF" w14:textId="77777777" w:rsidR="00F42772" w:rsidRDefault="00C22AFD">
      <w:pPr>
        <w:spacing w:after="0" w:line="259" w:lineRule="auto"/>
        <w:ind w:left="0" w:firstLine="0"/>
      </w:pPr>
      <w:r>
        <w:t xml:space="preserve"> </w:t>
      </w:r>
    </w:p>
    <w:p w14:paraId="22870EDC" w14:textId="77777777" w:rsidR="00F42772" w:rsidRDefault="00C22AFD">
      <w:pPr>
        <w:tabs>
          <w:tab w:val="center" w:pos="1768"/>
          <w:tab w:val="center" w:pos="3458"/>
          <w:tab w:val="center" w:pos="4968"/>
          <w:tab w:val="center" w:pos="6338"/>
          <w:tab w:val="center" w:pos="8420"/>
        </w:tabs>
        <w:spacing w:after="47" w:line="259" w:lineRule="auto"/>
        <w:ind w:left="0" w:firstLine="0"/>
      </w:pPr>
      <w:r>
        <w:rPr>
          <w:b/>
          <w:i/>
          <w:sz w:val="19"/>
        </w:rPr>
        <w:t xml:space="preserve">Triade </w:t>
      </w:r>
      <w:r>
        <w:rPr>
          <w:b/>
          <w:i/>
          <w:sz w:val="19"/>
        </w:rPr>
        <w:tab/>
      </w:r>
      <w:proofErr w:type="spellStart"/>
      <w:r>
        <w:rPr>
          <w:b/>
          <w:i/>
          <w:sz w:val="19"/>
        </w:rPr>
        <w:t>MosaLira</w:t>
      </w:r>
      <w:proofErr w:type="spellEnd"/>
      <w:r>
        <w:rPr>
          <w:b/>
          <w:i/>
          <w:sz w:val="19"/>
        </w:rPr>
        <w:t xml:space="preserve"> </w:t>
      </w:r>
      <w:r>
        <w:rPr>
          <w:b/>
          <w:i/>
          <w:sz w:val="19"/>
        </w:rPr>
        <w:tab/>
        <w:t xml:space="preserve">MOVARE </w:t>
      </w:r>
      <w:r>
        <w:rPr>
          <w:b/>
          <w:i/>
          <w:sz w:val="19"/>
        </w:rPr>
        <w:tab/>
        <w:t xml:space="preserve">kom Leren </w:t>
      </w:r>
      <w:r>
        <w:rPr>
          <w:b/>
          <w:i/>
          <w:sz w:val="19"/>
        </w:rPr>
        <w:tab/>
      </w:r>
      <w:proofErr w:type="spellStart"/>
      <w:r>
        <w:rPr>
          <w:b/>
          <w:i/>
          <w:sz w:val="19"/>
        </w:rPr>
        <w:t>Kindante</w:t>
      </w:r>
      <w:proofErr w:type="spellEnd"/>
      <w:r>
        <w:rPr>
          <w:b/>
          <w:i/>
          <w:sz w:val="19"/>
        </w:rPr>
        <w:t xml:space="preserve"> </w:t>
      </w:r>
      <w:r>
        <w:rPr>
          <w:b/>
          <w:i/>
          <w:sz w:val="19"/>
        </w:rPr>
        <w:tab/>
        <w:t xml:space="preserve">INNOVO </w:t>
      </w:r>
    </w:p>
    <w:p w14:paraId="3251E3DE" w14:textId="77777777" w:rsidR="00F42772" w:rsidRDefault="00C22AFD">
      <w:pPr>
        <w:tabs>
          <w:tab w:val="center" w:pos="2116"/>
          <w:tab w:val="center" w:pos="3706"/>
          <w:tab w:val="center" w:pos="5018"/>
          <w:tab w:val="center" w:pos="6593"/>
          <w:tab w:val="center" w:pos="8588"/>
        </w:tabs>
        <w:spacing w:after="36" w:line="259" w:lineRule="auto"/>
        <w:ind w:left="0" w:firstLine="0"/>
      </w:pPr>
      <w:r>
        <w:rPr>
          <w:sz w:val="19"/>
        </w:rPr>
        <w:t xml:space="preserve">Andy </w:t>
      </w:r>
      <w:proofErr w:type="spellStart"/>
      <w:r>
        <w:rPr>
          <w:sz w:val="19"/>
        </w:rPr>
        <w:t>Cobben</w:t>
      </w:r>
      <w:proofErr w:type="spellEnd"/>
      <w:r>
        <w:rPr>
          <w:sz w:val="19"/>
        </w:rPr>
        <w:t xml:space="preserve"> </w:t>
      </w:r>
      <w:r>
        <w:rPr>
          <w:sz w:val="19"/>
        </w:rPr>
        <w:tab/>
        <w:t xml:space="preserve">Joan van Zomeren </w:t>
      </w:r>
      <w:r>
        <w:rPr>
          <w:sz w:val="19"/>
        </w:rPr>
        <w:tab/>
        <w:t xml:space="preserve">Ryszard Kruszel </w:t>
      </w:r>
      <w:r>
        <w:rPr>
          <w:sz w:val="19"/>
        </w:rPr>
        <w:tab/>
        <w:t xml:space="preserve">Peter Groos </w:t>
      </w:r>
      <w:r>
        <w:rPr>
          <w:sz w:val="19"/>
        </w:rPr>
        <w:tab/>
        <w:t xml:space="preserve">Peter Lemmens </w:t>
      </w:r>
      <w:r>
        <w:rPr>
          <w:sz w:val="19"/>
        </w:rPr>
        <w:tab/>
        <w:t>Ber</w:t>
      </w:r>
      <w:r>
        <w:rPr>
          <w:sz w:val="19"/>
        </w:rPr>
        <w:t xml:space="preserve">t Nelissen </w:t>
      </w:r>
    </w:p>
    <w:p w14:paraId="236DF9AB" w14:textId="2BBA3415" w:rsidR="00F42772" w:rsidRDefault="00C22AFD" w:rsidP="00C22AFD">
      <w:pPr>
        <w:tabs>
          <w:tab w:val="center" w:pos="2126"/>
          <w:tab w:val="center" w:pos="3557"/>
          <w:tab w:val="center" w:pos="5148"/>
          <w:tab w:val="center" w:pos="6906"/>
          <w:tab w:val="right" w:pos="9520"/>
        </w:tabs>
        <w:spacing w:after="36" w:line="259" w:lineRule="auto"/>
        <w:ind w:left="0" w:firstLine="0"/>
      </w:pPr>
      <w:r>
        <w:rPr>
          <w:sz w:val="19"/>
        </w:rPr>
        <w:t xml:space="preserve"> </w:t>
      </w:r>
      <w:r>
        <w:rPr>
          <w:sz w:val="19"/>
        </w:rPr>
        <w:tab/>
        <w:t xml:space="preserve">Jean-Pierre Giesen </w:t>
      </w:r>
      <w:r>
        <w:rPr>
          <w:sz w:val="19"/>
        </w:rPr>
        <w:tab/>
        <w:t xml:space="preserve">Kiki Huijnen </w:t>
      </w:r>
      <w:r>
        <w:rPr>
          <w:sz w:val="19"/>
        </w:rPr>
        <w:tab/>
        <w:t xml:space="preserve">Johan Linckens </w:t>
      </w:r>
      <w:r>
        <w:rPr>
          <w:sz w:val="19"/>
        </w:rPr>
        <w:tab/>
      </w:r>
      <w:proofErr w:type="spellStart"/>
      <w:r>
        <w:rPr>
          <w:sz w:val="19"/>
        </w:rPr>
        <w:t>Thecla</w:t>
      </w:r>
      <w:proofErr w:type="spellEnd"/>
      <w:r>
        <w:rPr>
          <w:sz w:val="19"/>
        </w:rPr>
        <w:t xml:space="preserve"> van Hoogstraten </w:t>
      </w:r>
      <w:r>
        <w:rPr>
          <w:sz w:val="19"/>
        </w:rPr>
        <w:tab/>
        <w:t>Nicole van Wolven</w:t>
      </w:r>
      <w:bookmarkStart w:id="0" w:name="_GoBack"/>
      <w:bookmarkEnd w:id="0"/>
    </w:p>
    <w:sectPr w:rsidR="00F42772">
      <w:pgSz w:w="11906" w:h="16838"/>
      <w:pgMar w:top="1134" w:right="967"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5117"/>
    <w:multiLevelType w:val="hybridMultilevel"/>
    <w:tmpl w:val="53D0AB8A"/>
    <w:lvl w:ilvl="0" w:tplc="6AD03EE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685BD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FC52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C4AD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86A6C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AEFF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0625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9867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8A14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72"/>
    <w:rsid w:val="00C22AFD"/>
    <w:rsid w:val="00F42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1267"/>
  <w15:docId w15:val="{0BC41C1F-A0A4-448A-AC1B-581564D1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orbel" w:eastAsia="Corbel" w:hAnsi="Corbel" w:cs="Corbel"/>
      <w:color w:val="000000"/>
      <w:sz w:val="24"/>
    </w:rPr>
  </w:style>
  <w:style w:type="paragraph" w:styleId="Kop1">
    <w:name w:val="heading 1"/>
    <w:next w:val="Standaard"/>
    <w:link w:val="Kop1Char"/>
    <w:uiPriority w:val="9"/>
    <w:qFormat/>
    <w:pPr>
      <w:keepNext/>
      <w:keepLines/>
      <w:spacing w:after="0"/>
      <w:ind w:left="10" w:hanging="10"/>
      <w:outlineLvl w:val="0"/>
    </w:pPr>
    <w:rPr>
      <w:rFonts w:ascii="Corbel" w:eastAsia="Corbel" w:hAnsi="Corbel" w:cs="Corbe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orbel" w:eastAsia="Corbel" w:hAnsi="Corbel" w:cs="Corbe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0.png"/><Relationship Id="rId5" Type="http://schemas.openxmlformats.org/officeDocument/2006/relationships/image" Target="media/image1.png"/><Relationship Id="rId15" Type="http://schemas.openxmlformats.org/officeDocument/2006/relationships/image" Target="media/image4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1733</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Nelissen</dc:creator>
  <cp:keywords/>
  <cp:lastModifiedBy>Christel Withaar</cp:lastModifiedBy>
  <cp:revision>2</cp:revision>
  <cp:lastPrinted>2020-01-17T13:54:00Z</cp:lastPrinted>
  <dcterms:created xsi:type="dcterms:W3CDTF">2020-01-17T13:55:00Z</dcterms:created>
  <dcterms:modified xsi:type="dcterms:W3CDTF">2020-01-17T13:55:00Z</dcterms:modified>
</cp:coreProperties>
</file>