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8A" w:rsidRDefault="00461AC8">
      <w:pPr>
        <w:pStyle w:val="Normaa1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Notulen MR Steigereiland</w:t>
      </w:r>
    </w:p>
    <w:p w:rsidR="00B5188A" w:rsidRDefault="00B5188A">
      <w:pPr>
        <w:pStyle w:val="Normaa1"/>
        <w:rPr>
          <w:rFonts w:ascii="Verdana" w:eastAsia="Verdana" w:hAnsi="Verdana" w:cs="Verdana"/>
          <w:b/>
          <w:bCs/>
          <w:sz w:val="16"/>
          <w:szCs w:val="16"/>
        </w:rPr>
      </w:pPr>
    </w:p>
    <w:p w:rsidR="00B5188A" w:rsidRDefault="00461AC8">
      <w:pPr>
        <w:pStyle w:val="Normaa1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Vergadering: DINSDAG 08-03-202</w:t>
      </w:r>
      <w:r w:rsidR="00901BDE">
        <w:rPr>
          <w:rFonts w:ascii="Verdana" w:hAnsi="Verdana"/>
          <w:b/>
          <w:bCs/>
          <w:sz w:val="16"/>
          <w:szCs w:val="16"/>
        </w:rPr>
        <w:t>2</w:t>
      </w:r>
      <w:bookmarkStart w:id="0" w:name="_GoBack"/>
      <w:bookmarkEnd w:id="0"/>
    </w:p>
    <w:p w:rsidR="00B5188A" w:rsidRDefault="00B5188A">
      <w:pPr>
        <w:pStyle w:val="Normaa1"/>
        <w:rPr>
          <w:rFonts w:ascii="Verdana" w:eastAsia="Verdana" w:hAnsi="Verdana" w:cs="Verdana"/>
          <w:b/>
          <w:bCs/>
          <w:sz w:val="16"/>
          <w:szCs w:val="16"/>
        </w:rPr>
      </w:pPr>
    </w:p>
    <w:p w:rsidR="00B5188A" w:rsidRDefault="00461AC8">
      <w:pPr>
        <w:pStyle w:val="Normaa1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Tijdstip:</w:t>
      </w:r>
      <w:r>
        <w:rPr>
          <w:rFonts w:ascii="Verdana" w:hAnsi="Verdana"/>
          <w:b/>
          <w:bCs/>
          <w:sz w:val="16"/>
          <w:szCs w:val="16"/>
        </w:rPr>
        <w:tab/>
        <w:t>19.30 u</w:t>
      </w:r>
    </w:p>
    <w:p w:rsidR="00B5188A" w:rsidRDefault="00461AC8">
      <w:pPr>
        <w:shd w:val="clear" w:color="auto" w:fill="FFFFFF"/>
        <w:spacing w:line="270" w:lineRule="atLeast"/>
        <w:rPr>
          <w:rFonts w:ascii="Verdana" w:eastAsia="Verdana" w:hAnsi="Verdana" w:cs="Verdana"/>
          <w:b/>
          <w:bCs/>
          <w:sz w:val="16"/>
          <w:szCs w:val="16"/>
          <w:lang w:val="nl-NL"/>
        </w:rPr>
      </w:pPr>
      <w:r>
        <w:rPr>
          <w:rFonts w:ascii="Verdana" w:hAnsi="Verdana"/>
          <w:b/>
          <w:bCs/>
          <w:sz w:val="16"/>
          <w:szCs w:val="16"/>
          <w:lang w:val="nl-NL"/>
        </w:rPr>
        <w:t>Locatie:</w:t>
      </w:r>
      <w:r>
        <w:rPr>
          <w:rFonts w:ascii="Verdana" w:hAnsi="Verdana"/>
          <w:b/>
          <w:bCs/>
          <w:sz w:val="16"/>
          <w:szCs w:val="16"/>
          <w:lang w:val="nl-NL"/>
        </w:rPr>
        <w:tab/>
        <w:t>kamer Ella</w:t>
      </w:r>
    </w:p>
    <w:p w:rsidR="00B5188A" w:rsidRDefault="00461AC8">
      <w:pPr>
        <w:shd w:val="clear" w:color="auto" w:fill="FFFFFF"/>
        <w:spacing w:line="270" w:lineRule="atLeast"/>
        <w:rPr>
          <w:rStyle w:val="Geen"/>
          <w:rFonts w:ascii="Verdana" w:eastAsia="Verdana" w:hAnsi="Verdana" w:cs="Verdana"/>
          <w:color w:val="70757A"/>
          <w:sz w:val="16"/>
          <w:szCs w:val="16"/>
          <w:u w:color="70757A"/>
          <w:lang w:val="nl-NL"/>
        </w:rPr>
      </w:pPr>
      <w:hyperlink r:id="rId7" w:history="1">
        <w:r>
          <w:rPr>
            <w:rStyle w:val="Hyperlink0"/>
          </w:rPr>
          <w:br/>
        </w:r>
        <w:r>
          <w:rPr>
            <w:rStyle w:val="Link"/>
            <w:rFonts w:ascii="Verdana" w:hAnsi="Verdana"/>
            <w:color w:val="1A73E8"/>
            <w:sz w:val="16"/>
            <w:szCs w:val="16"/>
            <w:u w:val="none" w:color="1A73E8"/>
          </w:rPr>
          <w:t>meet.google.com/</w:t>
        </w:r>
        <w:proofErr w:type="spellStart"/>
        <w:r>
          <w:rPr>
            <w:rStyle w:val="Link"/>
            <w:rFonts w:ascii="Verdana" w:hAnsi="Verdana"/>
            <w:color w:val="1A73E8"/>
            <w:sz w:val="16"/>
            <w:szCs w:val="16"/>
            <w:u w:val="none" w:color="1A73E8"/>
          </w:rPr>
          <w:t>spt-yfbg-evc</w:t>
        </w:r>
        <w:proofErr w:type="spellEnd"/>
      </w:hyperlink>
    </w:p>
    <w:p w:rsidR="00B5188A" w:rsidRDefault="00B5188A">
      <w:pPr>
        <w:shd w:val="clear" w:color="auto" w:fill="FFFFFF"/>
        <w:rPr>
          <w:rStyle w:val="Geen"/>
          <w:rFonts w:ascii="Verdana" w:eastAsia="Verdana" w:hAnsi="Verdana" w:cs="Verdana"/>
          <w:b/>
          <w:bCs/>
          <w:sz w:val="16"/>
          <w:szCs w:val="16"/>
          <w:lang w:val="nl-NL"/>
        </w:rPr>
      </w:pPr>
    </w:p>
    <w:p w:rsidR="00B5188A" w:rsidRDefault="00461AC8">
      <w:pPr>
        <w:shd w:val="clear" w:color="auto" w:fill="FFFFFF"/>
        <w:rPr>
          <w:rStyle w:val="Geen"/>
          <w:rFonts w:ascii="Verdana" w:eastAsia="Verdana" w:hAnsi="Verdana" w:cs="Verdana"/>
          <w:color w:val="5F6368"/>
          <w:sz w:val="16"/>
          <w:szCs w:val="16"/>
          <w:u w:color="5F6368"/>
          <w:lang w:val="nl-NL"/>
        </w:rPr>
      </w:pPr>
      <w:r>
        <w:rPr>
          <w:rStyle w:val="Geen"/>
          <w:rFonts w:ascii="Verdana" w:hAnsi="Verdana"/>
          <w:b/>
          <w:bCs/>
          <w:sz w:val="16"/>
          <w:szCs w:val="16"/>
          <w:lang w:val="nl-NL"/>
        </w:rPr>
        <w:t>Voorzitter:</w:t>
      </w:r>
      <w:r>
        <w:rPr>
          <w:rStyle w:val="Geen"/>
          <w:rFonts w:ascii="Verdana" w:hAnsi="Verdana"/>
          <w:b/>
          <w:bCs/>
          <w:sz w:val="16"/>
          <w:szCs w:val="16"/>
          <w:lang w:val="nl-NL"/>
        </w:rPr>
        <w:tab/>
        <w:t>Ellen de Rooij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b/>
          <w:bCs/>
          <w:sz w:val="16"/>
          <w:szCs w:val="16"/>
          <w:u w:val="single"/>
        </w:rPr>
      </w:pPr>
      <w:r>
        <w:rPr>
          <w:rStyle w:val="Geen"/>
          <w:rFonts w:ascii="Verdana" w:hAnsi="Verdana"/>
          <w:b/>
          <w:bCs/>
          <w:sz w:val="16"/>
          <w:szCs w:val="16"/>
        </w:rPr>
        <w:t>Secretaris:</w:t>
      </w:r>
      <w:r>
        <w:rPr>
          <w:rStyle w:val="Geen"/>
          <w:rFonts w:ascii="Verdana" w:hAnsi="Verdana"/>
          <w:b/>
          <w:bCs/>
          <w:sz w:val="16"/>
          <w:szCs w:val="16"/>
        </w:rPr>
        <w:tab/>
        <w:t>Nienke/</w:t>
      </w:r>
      <w:r>
        <w:rPr>
          <w:rStyle w:val="Geen"/>
          <w:rFonts w:ascii="Verdana" w:hAnsi="Verdana"/>
          <w:b/>
          <w:bCs/>
          <w:sz w:val="16"/>
          <w:szCs w:val="16"/>
          <w:u w:val="single"/>
        </w:rPr>
        <w:t>Patty</w:t>
      </w:r>
    </w:p>
    <w:p w:rsidR="00B5188A" w:rsidRDefault="00B5188A">
      <w:pPr>
        <w:pStyle w:val="Normaa1"/>
        <w:rPr>
          <w:rStyle w:val="Geen"/>
          <w:rFonts w:ascii="Verdana" w:eastAsia="Verdana" w:hAnsi="Verdana" w:cs="Verdana"/>
          <w:b/>
          <w:bCs/>
          <w:sz w:val="16"/>
          <w:szCs w:val="16"/>
          <w:u w:val="single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527"/>
        <w:gridCol w:w="1912"/>
        <w:gridCol w:w="3006"/>
      </w:tblGrid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Onderwerp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Actie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B5188A"/>
        </w:tc>
      </w:tr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Rondvraag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Bespreken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B5188A"/>
        </w:tc>
      </w:tr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 xml:space="preserve">Agenda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 xml:space="preserve">Vaststellen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B5188A"/>
        </w:tc>
      </w:tr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Notulen /  actielijst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 xml:space="preserve">Bespreken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B5188A"/>
        </w:tc>
      </w:tr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 xml:space="preserve">Ingekomen post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Kennisnemen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r>
              <w:rPr>
                <w:rStyle w:val="Geen"/>
                <w:rFonts w:ascii="Verdana" w:hAnsi="Verdana"/>
                <w:sz w:val="16"/>
                <w:szCs w:val="16"/>
              </w:rPr>
              <w:t>Stephanie</w:t>
            </w:r>
          </w:p>
        </w:tc>
      </w:tr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Mededelingen van de directie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Kennisnemen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B5188A"/>
        </w:tc>
      </w:tr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GMR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Bespreken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B5188A"/>
        </w:tc>
      </w:tr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Begroting STAIJ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Bespreken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B5188A"/>
        </w:tc>
      </w:tr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Evaluatie NPO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Instemmen/advies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B5188A"/>
        </w:tc>
      </w:tr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Afrekening TSO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 xml:space="preserve">Instemmen/advies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B5188A"/>
        </w:tc>
      </w:tr>
      <w:tr w:rsidR="00B5188A" w:rsidRPr="0090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  <w:rPr>
                <w:rStyle w:val="Geen"/>
                <w:rFonts w:ascii="Verdana" w:eastAsia="Verdana" w:hAnsi="Verdana" w:cs="Verdana"/>
                <w:sz w:val="16"/>
                <w:szCs w:val="16"/>
              </w:rPr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Speerpunten:</w:t>
            </w:r>
          </w:p>
          <w:p w:rsidR="00B5188A" w:rsidRDefault="00461AC8">
            <w:pPr>
              <w:pStyle w:val="Normaa1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NPO gelden</w:t>
            </w:r>
          </w:p>
          <w:p w:rsidR="00B5188A" w:rsidRDefault="00461AC8">
            <w:pPr>
              <w:pStyle w:val="Normaa1"/>
              <w:numPr>
                <w:ilvl w:val="1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Inzet van onderwijsassistenten</w:t>
            </w:r>
          </w:p>
          <w:p w:rsidR="00B5188A" w:rsidRDefault="00461AC8">
            <w:pPr>
              <w:pStyle w:val="Normaa1"/>
              <w:numPr>
                <w:ilvl w:val="1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Naast de formele evaluaties bespreken van de voortgang</w:t>
            </w:r>
          </w:p>
          <w:p w:rsidR="00B5188A" w:rsidRDefault="00461AC8">
            <w:pPr>
              <w:pStyle w:val="Normaa1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Coronamaatregelen op school</w:t>
            </w:r>
          </w:p>
          <w:p w:rsidR="00B5188A" w:rsidRDefault="00461AC8">
            <w:pPr>
              <w:pStyle w:val="Normaa1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Lerarentekort en duurzaam behoud van personeel</w:t>
            </w:r>
          </w:p>
          <w:p w:rsidR="00B5188A" w:rsidRDefault="00461AC8">
            <w:pPr>
              <w:pStyle w:val="Normaa1"/>
              <w:numPr>
                <w:ilvl w:val="1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 xml:space="preserve">Begeleiding </w:t>
            </w:r>
            <w:r>
              <w:rPr>
                <w:rStyle w:val="Geen"/>
                <w:rFonts w:ascii="Verdana" w:hAnsi="Verdana"/>
                <w:sz w:val="16"/>
                <w:szCs w:val="16"/>
              </w:rPr>
              <w:t>van onderwijsassistenten en startende leerkrachten</w:t>
            </w:r>
          </w:p>
          <w:p w:rsidR="00B5188A" w:rsidRDefault="00461AC8">
            <w:pPr>
              <w:pStyle w:val="Normaa1"/>
              <w:numPr>
                <w:ilvl w:val="1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Zichtbaar houden van lerarentekort</w:t>
            </w:r>
          </w:p>
          <w:p w:rsidR="00B5188A" w:rsidRDefault="00461AC8">
            <w:pPr>
              <w:pStyle w:val="Normaa1"/>
              <w:numPr>
                <w:ilvl w:val="1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Hoe houden we de school aantrekkelijk voor zittende en voor nieuwe leerkrachten?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Bespreken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  <w:tabs>
                <w:tab w:val="left" w:pos="885"/>
              </w:tabs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Komt deze vergadering terug in de andere agenda punten.</w:t>
            </w:r>
          </w:p>
        </w:tc>
      </w:tr>
    </w:tbl>
    <w:p w:rsidR="00B5188A" w:rsidRDefault="00B5188A">
      <w:pPr>
        <w:pStyle w:val="Normaa1"/>
        <w:rPr>
          <w:rStyle w:val="Geen"/>
          <w:rFonts w:ascii="Verdana" w:eastAsia="Verdana" w:hAnsi="Verdana" w:cs="Verdana"/>
          <w:sz w:val="16"/>
          <w:szCs w:val="16"/>
        </w:rPr>
      </w:pPr>
    </w:p>
    <w:p w:rsidR="00B5188A" w:rsidRDefault="00B5188A">
      <w:pPr>
        <w:pStyle w:val="Normaa1"/>
        <w:rPr>
          <w:rStyle w:val="Geen"/>
          <w:rFonts w:ascii="Verdana" w:eastAsia="Verdana" w:hAnsi="Verdana" w:cs="Verdana"/>
          <w:sz w:val="16"/>
          <w:szCs w:val="16"/>
        </w:rPr>
      </w:pPr>
    </w:p>
    <w:p w:rsidR="00B5188A" w:rsidRDefault="00B5188A">
      <w:pPr>
        <w:pStyle w:val="Normaa1"/>
        <w:widowControl w:val="0"/>
        <w:ind w:left="432" w:hanging="432"/>
        <w:rPr>
          <w:rStyle w:val="Geen"/>
          <w:rFonts w:ascii="Verdana" w:eastAsia="Verdana" w:hAnsi="Verdana" w:cs="Verdana"/>
          <w:sz w:val="16"/>
          <w:szCs w:val="16"/>
        </w:rPr>
      </w:pPr>
    </w:p>
    <w:p w:rsidR="00B5188A" w:rsidRDefault="00B5188A">
      <w:pPr>
        <w:pStyle w:val="Normaa1"/>
        <w:widowControl w:val="0"/>
        <w:ind w:left="324" w:hanging="324"/>
        <w:rPr>
          <w:rStyle w:val="Geen"/>
          <w:rFonts w:ascii="Verdana" w:eastAsia="Verdana" w:hAnsi="Verdana" w:cs="Verdana"/>
          <w:sz w:val="16"/>
          <w:szCs w:val="16"/>
        </w:rPr>
      </w:pPr>
    </w:p>
    <w:p w:rsidR="00B5188A" w:rsidRDefault="00B5188A">
      <w:pPr>
        <w:pStyle w:val="Normaa1"/>
        <w:widowControl w:val="0"/>
        <w:ind w:left="324" w:hanging="324"/>
        <w:rPr>
          <w:rStyle w:val="Geen"/>
          <w:rFonts w:ascii="Verdana" w:eastAsia="Verdana" w:hAnsi="Verdana" w:cs="Verdana"/>
          <w:sz w:val="16"/>
          <w:szCs w:val="16"/>
        </w:rPr>
      </w:pPr>
    </w:p>
    <w:p w:rsidR="00B5188A" w:rsidRDefault="00B5188A">
      <w:pPr>
        <w:pStyle w:val="Normaa1"/>
        <w:widowControl w:val="0"/>
        <w:ind w:left="324" w:hanging="324"/>
        <w:rPr>
          <w:rStyle w:val="Geen"/>
          <w:rFonts w:ascii="Verdana" w:eastAsia="Verdana" w:hAnsi="Verdana" w:cs="Verdana"/>
          <w:sz w:val="16"/>
          <w:szCs w:val="16"/>
        </w:rPr>
      </w:pPr>
    </w:p>
    <w:p w:rsidR="00B5188A" w:rsidRDefault="00B5188A">
      <w:pPr>
        <w:pStyle w:val="Normaa1"/>
        <w:rPr>
          <w:rStyle w:val="Geen"/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9"/>
        <w:gridCol w:w="1520"/>
        <w:gridCol w:w="1507"/>
      </w:tblGrid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90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  <w:jc w:val="center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lastRenderedPageBreak/>
              <w:t>Actielijst</w:t>
            </w:r>
          </w:p>
        </w:tc>
      </w:tr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03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Actie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Eigenaar</w:t>
            </w:r>
          </w:p>
        </w:tc>
        <w:tc>
          <w:tcPr>
            <w:tcW w:w="15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Pr>
              <w:pStyle w:val="Normaa1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Datum</w:t>
            </w:r>
          </w:p>
        </w:tc>
      </w:tr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Pr="00901BDE" w:rsidRDefault="00461AC8">
            <w:pPr>
              <w:rPr>
                <w:lang w:val="nl-NL"/>
              </w:rPr>
            </w:pPr>
            <w:r w:rsidRPr="00901BDE">
              <w:rPr>
                <w:rFonts w:ascii="Verdana" w:hAnsi="Verdana"/>
                <w:sz w:val="16"/>
                <w:szCs w:val="16"/>
                <w:lang w:val="nl-NL"/>
              </w:rPr>
              <w:t xml:space="preserve">Navragen wat we kunnen betekenen voor hulpverlener in Polen </w:t>
            </w:r>
            <w:proofErr w:type="spellStart"/>
            <w:r w:rsidRPr="00901BDE">
              <w:rPr>
                <w:rFonts w:ascii="Verdana" w:hAnsi="Verdana"/>
                <w:sz w:val="16"/>
                <w:szCs w:val="16"/>
                <w:lang w:val="nl-NL"/>
              </w:rPr>
              <w:t>mbt</w:t>
            </w:r>
            <w:proofErr w:type="spellEnd"/>
            <w:r w:rsidRPr="00901BDE">
              <w:rPr>
                <w:rFonts w:ascii="Verdana" w:hAnsi="Verdana"/>
                <w:sz w:val="16"/>
                <w:szCs w:val="16"/>
                <w:lang w:val="nl-NL"/>
              </w:rPr>
              <w:t xml:space="preserve"> Oekra</w:t>
            </w:r>
            <w:r w:rsidRPr="00901BDE">
              <w:rPr>
                <w:rFonts w:ascii="Verdana" w:hAnsi="Verdana"/>
                <w:sz w:val="16"/>
                <w:szCs w:val="16"/>
                <w:lang w:val="nl-NL"/>
              </w:rPr>
              <w:t>ï</w:t>
            </w:r>
            <w:r w:rsidRPr="00901BDE">
              <w:rPr>
                <w:rFonts w:ascii="Verdana" w:hAnsi="Verdana"/>
                <w:sz w:val="16"/>
                <w:szCs w:val="16"/>
                <w:lang w:val="nl-NL"/>
              </w:rPr>
              <w:t>ne.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r>
              <w:rPr>
                <w:rFonts w:ascii="Verdana" w:hAnsi="Verdana"/>
                <w:sz w:val="16"/>
                <w:szCs w:val="16"/>
              </w:rPr>
              <w:t>Joost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roofErr w:type="spellStart"/>
            <w:r>
              <w:rPr>
                <w:rFonts w:ascii="Verdana" w:hAnsi="Verdana"/>
                <w:sz w:val="16"/>
                <w:szCs w:val="16"/>
              </w:rPr>
              <w:t>zsm</w:t>
            </w:r>
            <w:proofErr w:type="spellEnd"/>
          </w:p>
        </w:tc>
      </w:tr>
      <w:tr w:rsidR="00B5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Pr="00901BDE" w:rsidRDefault="00461AC8">
            <w:pPr>
              <w:rPr>
                <w:lang w:val="nl-NL"/>
              </w:rPr>
            </w:pPr>
            <w:r w:rsidRPr="00901BDE">
              <w:rPr>
                <w:rFonts w:ascii="Verdana" w:hAnsi="Verdana"/>
                <w:sz w:val="16"/>
                <w:szCs w:val="16"/>
                <w:lang w:val="nl-NL"/>
              </w:rPr>
              <w:t>TSO commissie vragen naar de plannen voor het overschot.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r>
              <w:rPr>
                <w:rFonts w:ascii="Verdana" w:hAnsi="Verdana"/>
                <w:sz w:val="16"/>
                <w:szCs w:val="16"/>
              </w:rPr>
              <w:t>Ella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88A" w:rsidRDefault="00461AC8">
            <w:proofErr w:type="spellStart"/>
            <w:r>
              <w:rPr>
                <w:rFonts w:ascii="Verdana" w:hAnsi="Verdana"/>
                <w:sz w:val="16"/>
                <w:szCs w:val="16"/>
              </w:rPr>
              <w:t>Voor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volgende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vergadering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april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B5188A" w:rsidRDefault="00B5188A">
      <w:pPr>
        <w:pStyle w:val="Normaa1"/>
        <w:widowControl w:val="0"/>
        <w:ind w:left="216" w:hanging="216"/>
        <w:rPr>
          <w:rStyle w:val="Geen"/>
          <w:rFonts w:ascii="Verdana" w:eastAsia="Verdana" w:hAnsi="Verdana" w:cs="Verdana"/>
          <w:b/>
          <w:bCs/>
          <w:sz w:val="16"/>
          <w:szCs w:val="16"/>
        </w:rPr>
      </w:pPr>
    </w:p>
    <w:p w:rsidR="00B5188A" w:rsidRDefault="00B5188A">
      <w:pPr>
        <w:pStyle w:val="Normaa1"/>
        <w:widowControl w:val="0"/>
        <w:rPr>
          <w:rStyle w:val="Geen"/>
          <w:rFonts w:ascii="Verdana" w:eastAsia="Verdana" w:hAnsi="Verdana" w:cs="Verdana"/>
          <w:sz w:val="16"/>
          <w:szCs w:val="16"/>
        </w:rPr>
      </w:pPr>
    </w:p>
    <w:p w:rsidR="00B5188A" w:rsidRDefault="00B5188A">
      <w:pPr>
        <w:pStyle w:val="Normaa1"/>
        <w:widowControl w:val="0"/>
        <w:rPr>
          <w:rStyle w:val="Geen"/>
          <w:rFonts w:ascii="Verdana" w:eastAsia="Verdana" w:hAnsi="Verdana" w:cs="Verdana"/>
          <w:sz w:val="16"/>
          <w:szCs w:val="16"/>
        </w:rPr>
      </w:pPr>
    </w:p>
    <w:p w:rsidR="00B5188A" w:rsidRDefault="00B5188A">
      <w:pPr>
        <w:ind w:left="216" w:hanging="216"/>
        <w:rPr>
          <w:rStyle w:val="Geen"/>
          <w:rFonts w:ascii="Verdana" w:eastAsia="Verdana" w:hAnsi="Verdana" w:cs="Verdana"/>
          <w:sz w:val="20"/>
          <w:szCs w:val="20"/>
          <w:lang w:val="nl-NL"/>
        </w:rPr>
      </w:pPr>
    </w:p>
    <w:p w:rsidR="00B5188A" w:rsidRDefault="00461AC8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Style w:val="Geen"/>
          <w:rFonts w:ascii="Verdana" w:hAnsi="Verdana"/>
          <w:b/>
          <w:bCs/>
          <w:sz w:val="20"/>
          <w:szCs w:val="20"/>
        </w:rPr>
        <w:t>Rondvraag</w:t>
      </w:r>
    </w:p>
    <w:p w:rsidR="00B5188A" w:rsidRDefault="00B5188A">
      <w:pPr>
        <w:pStyle w:val="Normaa1"/>
        <w:spacing w:line="259" w:lineRule="auto"/>
        <w:rPr>
          <w:rStyle w:val="Geen"/>
        </w:rPr>
      </w:pPr>
    </w:p>
    <w:p w:rsidR="00B5188A" w:rsidRDefault="00461AC8">
      <w:pPr>
        <w:pStyle w:val="Normaa1"/>
        <w:spacing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Mans spreekt haar zorgen uit over de uitgaven van de middelen voor hoogbegaa</w:t>
      </w:r>
      <w:r>
        <w:rPr>
          <w:rFonts w:ascii="Verdana" w:hAnsi="Verdana"/>
          <w:sz w:val="20"/>
          <w:szCs w:val="20"/>
        </w:rPr>
        <w:t>fdheid. Dit kan via de GMR aangekaart worden.</w:t>
      </w:r>
    </w:p>
    <w:p w:rsidR="00B5188A" w:rsidRDefault="00461AC8">
      <w:pPr>
        <w:pStyle w:val="Normaa1"/>
        <w:spacing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doen we voor Oekra</w:t>
      </w:r>
      <w:r>
        <w:rPr>
          <w:rFonts w:ascii="Verdana" w:hAnsi="Verdana"/>
          <w:sz w:val="20"/>
          <w:szCs w:val="20"/>
        </w:rPr>
        <w:t>ï</w:t>
      </w:r>
      <w:r>
        <w:rPr>
          <w:rFonts w:ascii="Verdana" w:hAnsi="Verdana"/>
          <w:sz w:val="20"/>
          <w:szCs w:val="20"/>
        </w:rPr>
        <w:t xml:space="preserve">ne? Geld inzamelen wordt genoemd (statiegeld) of het helpen van mensen die op </w:t>
      </w:r>
      <w:proofErr w:type="spellStart"/>
      <w:r>
        <w:rPr>
          <w:rFonts w:ascii="Verdana" w:hAnsi="Verdana"/>
          <w:sz w:val="20"/>
          <w:szCs w:val="20"/>
        </w:rPr>
        <w:t>Ijburg</w:t>
      </w:r>
      <w:proofErr w:type="spellEnd"/>
      <w:r>
        <w:rPr>
          <w:rFonts w:ascii="Verdana" w:hAnsi="Verdana"/>
          <w:sz w:val="20"/>
          <w:szCs w:val="20"/>
        </w:rPr>
        <w:t xml:space="preserve"> worden opgevangen bij gezinnen thuis.</w:t>
      </w:r>
    </w:p>
    <w:p w:rsidR="00B5188A" w:rsidRDefault="00461AC8">
      <w:pPr>
        <w:pStyle w:val="Normaa1"/>
        <w:spacing w:line="259" w:lineRule="auto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Joost vraagt aan bekende over wat er nodig is voor hulp in Polen. </w:t>
      </w:r>
    </w:p>
    <w:p w:rsidR="00B5188A" w:rsidRDefault="00B5188A">
      <w:pPr>
        <w:rPr>
          <w:rStyle w:val="Geen"/>
          <w:rFonts w:ascii="Verdana" w:eastAsia="Verdana" w:hAnsi="Verdana" w:cs="Verdana"/>
          <w:sz w:val="20"/>
          <w:szCs w:val="20"/>
          <w:lang w:val="nl-NL"/>
        </w:rPr>
      </w:pPr>
    </w:p>
    <w:p w:rsidR="00B5188A" w:rsidRDefault="00461AC8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Style w:val="Geen"/>
          <w:rFonts w:ascii="Verdana" w:hAnsi="Verdana"/>
          <w:b/>
          <w:bCs/>
          <w:sz w:val="20"/>
          <w:szCs w:val="20"/>
        </w:rPr>
        <w:t>Agenda</w:t>
      </w:r>
    </w:p>
    <w:p w:rsidR="00B5188A" w:rsidRDefault="00461AC8">
      <w:pPr>
        <w:pStyle w:val="Normal0"/>
        <w:rPr>
          <w:rStyle w:val="Geen"/>
          <w:rFonts w:ascii="Verdana" w:eastAsia="Verdana" w:hAnsi="Verdana" w:cs="Verdana"/>
          <w:sz w:val="20"/>
          <w:szCs w:val="20"/>
          <w:lang w:val="nl-NL"/>
        </w:rPr>
      </w:pPr>
      <w:r>
        <w:rPr>
          <w:rStyle w:val="Geen"/>
          <w:rFonts w:ascii="Verdana" w:hAnsi="Verdana"/>
          <w:sz w:val="20"/>
          <w:szCs w:val="20"/>
          <w:lang w:val="nl-NL"/>
        </w:rPr>
        <w:t>Vastgesteld</w:t>
      </w:r>
    </w:p>
    <w:p w:rsidR="00B5188A" w:rsidRDefault="00B5188A">
      <w:pPr>
        <w:ind w:left="720"/>
        <w:rPr>
          <w:rStyle w:val="Geen"/>
          <w:rFonts w:ascii="Verdana" w:eastAsia="Verdana" w:hAnsi="Verdana" w:cs="Verdana"/>
          <w:sz w:val="20"/>
          <w:szCs w:val="20"/>
          <w:lang w:val="nl-NL"/>
        </w:rPr>
      </w:pPr>
    </w:p>
    <w:p w:rsidR="00B5188A" w:rsidRDefault="00461AC8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Style w:val="Geen"/>
          <w:rFonts w:ascii="Verdana" w:hAnsi="Verdana"/>
          <w:b/>
          <w:bCs/>
          <w:sz w:val="20"/>
          <w:szCs w:val="20"/>
        </w:rPr>
        <w:t>Notulen/actielijst</w:t>
      </w:r>
    </w:p>
    <w:p w:rsidR="00B5188A" w:rsidRDefault="00461AC8">
      <w:pPr>
        <w:pStyle w:val="Normal0"/>
        <w:spacing w:line="259" w:lineRule="auto"/>
        <w:rPr>
          <w:rStyle w:val="Geen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Geen"/>
          <w:rFonts w:ascii="Verdana" w:hAnsi="Verdana"/>
          <w:sz w:val="20"/>
          <w:szCs w:val="20"/>
        </w:rPr>
        <w:t>Notulen</w:t>
      </w:r>
      <w:proofErr w:type="spellEnd"/>
      <w:r>
        <w:rPr>
          <w:rStyle w:val="Geen"/>
          <w:rFonts w:ascii="Verdana" w:hAnsi="Verdana"/>
          <w:sz w:val="20"/>
          <w:szCs w:val="20"/>
          <w:lang w:val="nl-NL"/>
        </w:rPr>
        <w:t xml:space="preserve"> vastgesteld</w:t>
      </w:r>
    </w:p>
    <w:p w:rsidR="00B5188A" w:rsidRDefault="00B5188A">
      <w:pPr>
        <w:ind w:left="720"/>
        <w:rPr>
          <w:rStyle w:val="Geen"/>
          <w:rFonts w:ascii="Verdana" w:eastAsia="Verdana" w:hAnsi="Verdana" w:cs="Verdana"/>
          <w:sz w:val="20"/>
          <w:szCs w:val="20"/>
          <w:lang w:val="nl-NL"/>
        </w:rPr>
      </w:pPr>
    </w:p>
    <w:p w:rsidR="00B5188A" w:rsidRDefault="00461AC8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Style w:val="Geen"/>
          <w:rFonts w:ascii="Verdana" w:hAnsi="Verdana"/>
          <w:b/>
          <w:bCs/>
          <w:sz w:val="20"/>
          <w:szCs w:val="20"/>
        </w:rPr>
        <w:t>Ingekomen post</w:t>
      </w:r>
    </w:p>
    <w:p w:rsidR="00B5188A" w:rsidRDefault="00461AC8">
      <w:pPr>
        <w:pStyle w:val="Normal0"/>
        <w:spacing w:line="259" w:lineRule="auto"/>
        <w:rPr>
          <w:rStyle w:val="Geen"/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Geen ingekomen post</w:t>
      </w:r>
    </w:p>
    <w:p w:rsidR="00B5188A" w:rsidRDefault="00B5188A">
      <w:pPr>
        <w:ind w:left="720"/>
        <w:rPr>
          <w:rStyle w:val="Geen"/>
          <w:rFonts w:ascii="Verdana" w:eastAsia="Verdana" w:hAnsi="Verdana" w:cs="Verdana"/>
          <w:sz w:val="20"/>
          <w:szCs w:val="20"/>
          <w:lang w:val="nl-NL"/>
        </w:rPr>
      </w:pPr>
    </w:p>
    <w:p w:rsidR="00B5188A" w:rsidRDefault="00461AC8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Style w:val="Geen"/>
          <w:rFonts w:ascii="Verdana" w:hAnsi="Verdana"/>
          <w:b/>
          <w:bCs/>
          <w:sz w:val="20"/>
          <w:szCs w:val="20"/>
        </w:rPr>
        <w:t>Mededelingen van de directie</w:t>
      </w:r>
    </w:p>
    <w:p w:rsidR="00B5188A" w:rsidRDefault="00461AC8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team heeft weer een </w:t>
      </w:r>
      <w:proofErr w:type="spellStart"/>
      <w:r>
        <w:rPr>
          <w:rFonts w:ascii="Verdana" w:hAnsi="Verdana"/>
          <w:sz w:val="20"/>
          <w:szCs w:val="20"/>
        </w:rPr>
        <w:t>studietweedaagse</w:t>
      </w:r>
      <w:proofErr w:type="spellEnd"/>
      <w:r>
        <w:rPr>
          <w:rFonts w:ascii="Verdana" w:hAnsi="Verdana"/>
          <w:sz w:val="20"/>
          <w:szCs w:val="20"/>
        </w:rPr>
        <w:t xml:space="preserve"> gepland op 13 en 14 </w:t>
      </w:r>
      <w:r>
        <w:rPr>
          <w:rFonts w:ascii="Verdana" w:hAnsi="Verdana"/>
          <w:sz w:val="20"/>
          <w:szCs w:val="20"/>
        </w:rPr>
        <w:t>april.</w:t>
      </w:r>
    </w:p>
    <w:p w:rsidR="00B5188A" w:rsidRDefault="00461AC8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Er zijn aanmeldingen gekomen voor het buddy-project voor niet-Nederlandstalige ouders, er zijn al enkele ouders </w:t>
      </w:r>
      <w:proofErr w:type="spellStart"/>
      <w:r>
        <w:rPr>
          <w:rFonts w:ascii="Verdana" w:hAnsi="Verdana"/>
          <w:sz w:val="20"/>
          <w:szCs w:val="20"/>
          <w:lang w:val="nl-NL"/>
        </w:rPr>
        <w:t>gematcht</w:t>
      </w:r>
      <w:proofErr w:type="spellEnd"/>
      <w:r>
        <w:rPr>
          <w:rFonts w:ascii="Verdana" w:hAnsi="Verdana"/>
          <w:sz w:val="20"/>
          <w:szCs w:val="20"/>
          <w:lang w:val="nl-NL"/>
        </w:rPr>
        <w:t>.</w:t>
      </w:r>
    </w:p>
    <w:p w:rsidR="00B5188A" w:rsidRDefault="00461AC8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Bovenbouw heeft gewerkt aan een project over de dokwerker.</w:t>
      </w:r>
    </w:p>
    <w:p w:rsidR="00B5188A" w:rsidRDefault="00461AC8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Middenbouw gaat starten met Peter en de wolf.</w:t>
      </w:r>
    </w:p>
    <w:p w:rsidR="00B5188A" w:rsidRDefault="00461AC8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Onderbouw is naar een </w:t>
      </w:r>
      <w:r>
        <w:rPr>
          <w:rFonts w:ascii="Verdana" w:hAnsi="Verdana"/>
          <w:sz w:val="20"/>
          <w:szCs w:val="20"/>
          <w:lang w:val="nl-NL"/>
        </w:rPr>
        <w:t xml:space="preserve">voorstelling in </w:t>
      </w:r>
      <w:proofErr w:type="spellStart"/>
      <w:r>
        <w:rPr>
          <w:rFonts w:ascii="Verdana" w:hAnsi="Verdana"/>
          <w:sz w:val="20"/>
          <w:szCs w:val="20"/>
          <w:lang w:val="nl-NL"/>
        </w:rPr>
        <w:t>Vrijburcht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geweest.</w:t>
      </w:r>
    </w:p>
    <w:p w:rsidR="00B5188A" w:rsidRDefault="00461AC8">
      <w:pPr>
        <w:rPr>
          <w:rStyle w:val="Geen"/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Er wordt gewerkt aan een nieuwe website. De nieuwe website sluit beter aan bij de app.</w:t>
      </w:r>
    </w:p>
    <w:p w:rsidR="00B5188A" w:rsidRDefault="00B5188A">
      <w:pPr>
        <w:rPr>
          <w:rStyle w:val="Geen"/>
          <w:lang w:val="nl-NL"/>
        </w:rPr>
      </w:pPr>
    </w:p>
    <w:p w:rsidR="00B5188A" w:rsidRDefault="00461AC8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Style w:val="Geen"/>
          <w:rFonts w:ascii="Verdana" w:hAnsi="Verdana"/>
          <w:b/>
          <w:bCs/>
          <w:sz w:val="20"/>
          <w:szCs w:val="20"/>
        </w:rPr>
        <w:t>GMR</w:t>
      </w:r>
    </w:p>
    <w:p w:rsidR="00B5188A" w:rsidRDefault="00461AC8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Formatie is besproken </w:t>
      </w:r>
    </w:p>
    <w:p w:rsidR="00B5188A" w:rsidRDefault="00461AC8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Volgende week is er GMR vergadering. Arnold geeft presentatie over de formatie.</w:t>
      </w:r>
    </w:p>
    <w:p w:rsidR="00B5188A" w:rsidRDefault="00461AC8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Ellen wil graag input.</w:t>
      </w:r>
    </w:p>
    <w:p w:rsidR="00B5188A" w:rsidRDefault="00461AC8">
      <w:pPr>
        <w:rPr>
          <w:rStyle w:val="Geen"/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Re</w:t>
      </w:r>
      <w:r>
        <w:rPr>
          <w:rFonts w:ascii="Verdana" w:hAnsi="Verdana"/>
          <w:sz w:val="20"/>
          <w:szCs w:val="20"/>
          <w:lang w:val="nl-NL"/>
        </w:rPr>
        <w:t xml:space="preserve">stant NPO gelden behouden? </w:t>
      </w:r>
    </w:p>
    <w:p w:rsidR="00B5188A" w:rsidRDefault="00461AC8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Wens is restant NPO gelden 20/21  doorschuiven naar komend schooljaar.  (Bovenop de standaard begroting)</w:t>
      </w:r>
    </w:p>
    <w:p w:rsidR="00B5188A" w:rsidRDefault="00461AC8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Dit lijkt ons stroken met de beslissing van de minister om de periode voor het besteden van de NPO gelden te verlengen. </w:t>
      </w:r>
      <w:r>
        <w:rPr>
          <w:rFonts w:ascii="Verdana" w:hAnsi="Verdana"/>
          <w:sz w:val="20"/>
          <w:szCs w:val="20"/>
          <w:lang w:val="nl-NL"/>
        </w:rPr>
        <w:t>(van 2 naar 4 jaar)</w:t>
      </w:r>
    </w:p>
    <w:p w:rsidR="00B5188A" w:rsidRDefault="00461AC8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Stuurt STAIJ op snel uitgeven of uitsmeren?</w:t>
      </w:r>
    </w:p>
    <w:p w:rsidR="00B5188A" w:rsidRDefault="00461AC8">
      <w:pPr>
        <w:rPr>
          <w:rStyle w:val="Geen"/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Als alles snel moet worden uitgegeven is dit een probleem met de huidige corona besmettingen onder het personeel. Wat is het doel van STAIJ?</w:t>
      </w:r>
    </w:p>
    <w:p w:rsidR="00B5188A" w:rsidRDefault="00B5188A">
      <w:pPr>
        <w:rPr>
          <w:rStyle w:val="Geen"/>
          <w:rFonts w:ascii="Verdana" w:eastAsia="Verdana" w:hAnsi="Verdana" w:cs="Verdana"/>
          <w:sz w:val="20"/>
          <w:szCs w:val="20"/>
          <w:lang w:val="nl-NL"/>
        </w:rPr>
      </w:pPr>
    </w:p>
    <w:p w:rsidR="00B5188A" w:rsidRDefault="00B5188A">
      <w:pPr>
        <w:pStyle w:val="Normaa1"/>
        <w:rPr>
          <w:rStyle w:val="Geen"/>
          <w:rFonts w:ascii="Verdana" w:eastAsia="Verdana" w:hAnsi="Verdana" w:cs="Verdana"/>
          <w:b/>
          <w:bCs/>
          <w:sz w:val="20"/>
          <w:szCs w:val="20"/>
        </w:rPr>
      </w:pPr>
    </w:p>
    <w:p w:rsidR="00B5188A" w:rsidRDefault="00461AC8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Style w:val="Geen"/>
          <w:rFonts w:ascii="Verdana" w:hAnsi="Verdana"/>
          <w:b/>
          <w:bCs/>
          <w:sz w:val="20"/>
          <w:szCs w:val="20"/>
        </w:rPr>
        <w:lastRenderedPageBreak/>
        <w:t>Begroting STAIJ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 xml:space="preserve">Formatie op 555 </w:t>
      </w:r>
      <w:proofErr w:type="spellStart"/>
      <w:r>
        <w:rPr>
          <w:rStyle w:val="Geen"/>
          <w:rFonts w:ascii="Verdana" w:hAnsi="Verdana"/>
          <w:sz w:val="20"/>
          <w:szCs w:val="20"/>
        </w:rPr>
        <w:t>lln</w:t>
      </w:r>
      <w:proofErr w:type="spellEnd"/>
      <w:r>
        <w:rPr>
          <w:rStyle w:val="Geen"/>
          <w:rFonts w:ascii="Verdana" w:hAnsi="Verdana"/>
          <w:sz w:val="20"/>
          <w:szCs w:val="20"/>
        </w:rPr>
        <w:t xml:space="preserve"> berekend </w:t>
      </w:r>
      <w:r>
        <w:rPr>
          <w:rStyle w:val="Geen"/>
          <w:rFonts w:ascii="Verdana" w:hAnsi="Verdana"/>
          <w:sz w:val="20"/>
          <w:szCs w:val="20"/>
        </w:rPr>
        <w:t>daadwerkelijk 539 lln.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Geen"/>
          <w:rFonts w:ascii="Verdana" w:hAnsi="Verdana"/>
          <w:sz w:val="20"/>
          <w:szCs w:val="20"/>
        </w:rPr>
        <w:t>Ivm</w:t>
      </w:r>
      <w:proofErr w:type="spellEnd"/>
      <w:r>
        <w:rPr>
          <w:rStyle w:val="Geen"/>
          <w:rFonts w:ascii="Verdana" w:hAnsi="Verdana"/>
          <w:sz w:val="20"/>
          <w:szCs w:val="20"/>
        </w:rPr>
        <w:t xml:space="preserve"> lerarentekort is er toch 200.000 euro over.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NPO geld wat over is vloeit terug naar de algemene reserve van STAIJ + restant van formatie.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 xml:space="preserve">Leerlingenaantal loopt iets terug; volgend jaar 30 </w:t>
      </w:r>
      <w:proofErr w:type="spellStart"/>
      <w:r>
        <w:rPr>
          <w:rStyle w:val="Geen"/>
          <w:rFonts w:ascii="Verdana" w:hAnsi="Verdana"/>
          <w:sz w:val="20"/>
          <w:szCs w:val="20"/>
        </w:rPr>
        <w:t>lln</w:t>
      </w:r>
      <w:proofErr w:type="spellEnd"/>
      <w:r>
        <w:rPr>
          <w:rStyle w:val="Geen"/>
          <w:rFonts w:ascii="Verdana" w:hAnsi="Verdana"/>
          <w:sz w:val="20"/>
          <w:szCs w:val="20"/>
        </w:rPr>
        <w:t xml:space="preserve"> minder.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Ella is gevraagd om bijna 100</w:t>
      </w:r>
      <w:r>
        <w:rPr>
          <w:rStyle w:val="Geen"/>
          <w:rFonts w:ascii="Verdana" w:hAnsi="Verdana"/>
          <w:sz w:val="20"/>
          <w:szCs w:val="20"/>
        </w:rPr>
        <w:t>.000 euro te bezuinigen volgend schooljaar, ondanks al het geld dat nu over is. Dit voelt krom.</w:t>
      </w:r>
    </w:p>
    <w:p w:rsidR="00B5188A" w:rsidRDefault="00B5188A">
      <w:pPr>
        <w:pStyle w:val="Normaa1"/>
        <w:rPr>
          <w:rStyle w:val="Geen"/>
          <w:rFonts w:ascii="Verdana" w:eastAsia="Verdana" w:hAnsi="Verdana" w:cs="Verdana"/>
          <w:b/>
          <w:bCs/>
          <w:sz w:val="20"/>
          <w:szCs w:val="20"/>
        </w:rPr>
      </w:pPr>
    </w:p>
    <w:p w:rsidR="00B5188A" w:rsidRDefault="00B5188A">
      <w:pPr>
        <w:pStyle w:val="Normaa1"/>
        <w:rPr>
          <w:rStyle w:val="Geen"/>
          <w:rFonts w:ascii="Verdana" w:eastAsia="Verdana" w:hAnsi="Verdana" w:cs="Verdana"/>
          <w:b/>
          <w:bCs/>
          <w:sz w:val="20"/>
          <w:szCs w:val="20"/>
        </w:rPr>
      </w:pPr>
    </w:p>
    <w:p w:rsidR="00B5188A" w:rsidRDefault="00461AC8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Style w:val="Geen"/>
          <w:rFonts w:ascii="Verdana" w:hAnsi="Verdana"/>
          <w:b/>
          <w:bCs/>
          <w:sz w:val="20"/>
          <w:szCs w:val="20"/>
        </w:rPr>
        <w:t xml:space="preserve"> Evaluatie NPO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MR moet instemmen met het afronden van het plan en deze tussenevaluatie.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De resultaten vallen tegen. Er is een uitgebreide analyse gemaakt om e</w:t>
      </w:r>
      <w:r>
        <w:rPr>
          <w:rStyle w:val="Geen"/>
          <w:rFonts w:ascii="Verdana" w:hAnsi="Verdana"/>
          <w:sz w:val="20"/>
          <w:szCs w:val="20"/>
        </w:rPr>
        <w:t>rachter te komen hoe dit komt.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Is de gekozen inzet de juiste geweest?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Door de grote hoeveelheid ondersteuners is de aansturing verschoven van de IB naar de leerkrachten. De aansturing is wellicht nog niet voor alle leerkrachten haalbaar.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De samenwerking en</w:t>
      </w:r>
      <w:r>
        <w:rPr>
          <w:rStyle w:val="Geen"/>
          <w:rFonts w:ascii="Verdana" w:hAnsi="Verdana"/>
          <w:sz w:val="20"/>
          <w:szCs w:val="20"/>
        </w:rPr>
        <w:t xml:space="preserve"> de invulling van de ondersteuning kan op veel vlakken verbeterd worden. Effici</w:t>
      </w:r>
      <w:r>
        <w:rPr>
          <w:rStyle w:val="Geen"/>
          <w:rFonts w:ascii="Verdana" w:hAnsi="Verdana"/>
          <w:sz w:val="20"/>
          <w:szCs w:val="20"/>
        </w:rPr>
        <w:t>ë</w:t>
      </w:r>
      <w:r>
        <w:rPr>
          <w:rStyle w:val="Geen"/>
          <w:rFonts w:ascii="Verdana" w:hAnsi="Verdana"/>
          <w:sz w:val="20"/>
          <w:szCs w:val="20"/>
        </w:rPr>
        <w:t>nter de tijd indelen is een aandachtspunt.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Ondersteunend personeel is veel ingezet om in te vallen.</w:t>
      </w:r>
    </w:p>
    <w:p w:rsidR="00B5188A" w:rsidRDefault="00B5188A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 xml:space="preserve">We zouden willen weten hoe individuele kinderen zich ontwikkelen. </w:t>
      </w:r>
      <w:r>
        <w:rPr>
          <w:rStyle w:val="Geen"/>
          <w:rFonts w:ascii="Verdana" w:hAnsi="Verdana"/>
          <w:sz w:val="20"/>
          <w:szCs w:val="20"/>
        </w:rPr>
        <w:t>Ontwikkelen de kinderen met extra ondersteuning zich beter dan de kinderen zonder extra ondersteuning?</w:t>
      </w:r>
    </w:p>
    <w:p w:rsidR="00B5188A" w:rsidRDefault="00B5188A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Voor de periode tot aan de zomervakantie willen we de huidige aanpak optimaliseren.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Dit wordt ook nog besproken met de leerkrachten. In de volgende MR v</w:t>
      </w:r>
      <w:r>
        <w:rPr>
          <w:rStyle w:val="Geen"/>
          <w:rFonts w:ascii="Verdana" w:hAnsi="Verdana"/>
          <w:sz w:val="20"/>
          <w:szCs w:val="20"/>
        </w:rPr>
        <w:t>ergadering komt dit weer ter sprake.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De MR stemt hiermee in.</w:t>
      </w:r>
    </w:p>
    <w:p w:rsidR="00B5188A" w:rsidRDefault="00B5188A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</w:p>
    <w:p w:rsidR="00B5188A" w:rsidRDefault="00461AC8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Style w:val="Geen"/>
          <w:rFonts w:ascii="Verdana" w:hAnsi="Verdana"/>
          <w:b/>
          <w:bCs/>
          <w:sz w:val="20"/>
          <w:szCs w:val="20"/>
        </w:rPr>
        <w:t>Afrekening TSO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 xml:space="preserve">Er is een groot overschot </w:t>
      </w:r>
      <w:proofErr w:type="spellStart"/>
      <w:r>
        <w:rPr>
          <w:rStyle w:val="Geen"/>
          <w:rFonts w:ascii="Verdana" w:hAnsi="Verdana"/>
          <w:sz w:val="20"/>
          <w:szCs w:val="20"/>
        </w:rPr>
        <w:t>ivm</w:t>
      </w:r>
      <w:proofErr w:type="spellEnd"/>
      <w:r>
        <w:rPr>
          <w:rStyle w:val="Geen"/>
          <w:rFonts w:ascii="Verdana" w:hAnsi="Verdana"/>
          <w:sz w:val="20"/>
          <w:szCs w:val="20"/>
        </w:rPr>
        <w:t xml:space="preserve"> corona sluiting.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De verwachting is dat hier volgend jaar op wordt ingelopen. Het overschot is echter te groot.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 xml:space="preserve">Ella vraagt na wat het plan is van de </w:t>
      </w:r>
      <w:r>
        <w:rPr>
          <w:rStyle w:val="Geen"/>
          <w:rFonts w:ascii="Verdana" w:hAnsi="Verdana"/>
          <w:sz w:val="20"/>
          <w:szCs w:val="20"/>
        </w:rPr>
        <w:t>TSO commissie.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Er zijn twee nieuwe leden voor de TSO commissie.</w:t>
      </w:r>
    </w:p>
    <w:p w:rsidR="00B5188A" w:rsidRDefault="00461AC8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Hoogte TSO bijdrage komt terug in een andere vergadering.</w:t>
      </w:r>
    </w:p>
    <w:p w:rsidR="00B5188A" w:rsidRDefault="00B5188A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B5188A" w:rsidRDefault="00B5188A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</w:p>
    <w:p w:rsidR="00B5188A" w:rsidRDefault="00461AC8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Style w:val="Geen"/>
          <w:rFonts w:ascii="Verdana" w:hAnsi="Verdana"/>
          <w:b/>
          <w:bCs/>
          <w:sz w:val="20"/>
          <w:szCs w:val="20"/>
        </w:rPr>
        <w:t>Speerpunten</w:t>
      </w:r>
    </w:p>
    <w:p w:rsidR="00B5188A" w:rsidRDefault="00B5188A">
      <w:pPr>
        <w:pStyle w:val="Normaa1"/>
        <w:rPr>
          <w:rStyle w:val="Geen"/>
          <w:rFonts w:ascii="Verdana" w:eastAsia="Verdana" w:hAnsi="Verdana" w:cs="Verdana"/>
          <w:b/>
          <w:bCs/>
          <w:sz w:val="20"/>
          <w:szCs w:val="20"/>
        </w:rPr>
      </w:pPr>
    </w:p>
    <w:p w:rsidR="00B5188A" w:rsidRDefault="00461AC8">
      <w:pPr>
        <w:pStyle w:val="Normaa1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Corona </w:t>
      </w:r>
    </w:p>
    <w:p w:rsidR="00B5188A" w:rsidRDefault="00B5188A">
      <w:pPr>
        <w:pStyle w:val="Normaa1"/>
        <w:rPr>
          <w:rStyle w:val="Geen"/>
          <w:rFonts w:ascii="Verdana" w:eastAsia="Verdana" w:hAnsi="Verdana" w:cs="Verdana"/>
          <w:b/>
          <w:bCs/>
          <w:sz w:val="20"/>
          <w:szCs w:val="20"/>
        </w:rPr>
      </w:pPr>
    </w:p>
    <w:p w:rsidR="00B5188A" w:rsidRDefault="00461AC8">
      <w:pPr>
        <w:pStyle w:val="Normaa1"/>
        <w:rPr>
          <w:rStyle w:val="Geen"/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Style w:val="Geen"/>
          <w:rFonts w:ascii="Verdana" w:hAnsi="Verdana"/>
          <w:b/>
          <w:bCs/>
          <w:i/>
          <w:iCs/>
          <w:sz w:val="20"/>
          <w:szCs w:val="20"/>
        </w:rPr>
        <w:t>Lerarentekort en duurzaam behoud van personeel</w:t>
      </w:r>
    </w:p>
    <w:p w:rsidR="00B5188A" w:rsidRDefault="00B5188A">
      <w:pPr>
        <w:pStyle w:val="Normaa1"/>
        <w:rPr>
          <w:rStyle w:val="Geen"/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:rsidR="00B5188A" w:rsidRDefault="00461AC8">
      <w:pPr>
        <w:pStyle w:val="Normaa1"/>
        <w:rPr>
          <w:rStyle w:val="Ge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Beide aan bod gekomen bij punt 7 &amp; 8.</w:t>
      </w:r>
    </w:p>
    <w:p w:rsidR="00B5188A" w:rsidRDefault="00B5188A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</w:p>
    <w:p w:rsidR="00B5188A" w:rsidRDefault="00B5188A">
      <w:pPr>
        <w:pStyle w:val="Normaa1"/>
        <w:rPr>
          <w:rStyle w:val="Geen"/>
          <w:rFonts w:ascii="Verdana" w:eastAsia="Verdana" w:hAnsi="Verdana" w:cs="Verdana"/>
          <w:sz w:val="20"/>
          <w:szCs w:val="20"/>
        </w:rPr>
      </w:pPr>
    </w:p>
    <w:p w:rsidR="00B5188A" w:rsidRDefault="00461AC8">
      <w:pPr>
        <w:numPr>
          <w:ilvl w:val="0"/>
          <w:numId w:val="5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Agenda </w:t>
      </w:r>
      <w:proofErr w:type="spellStart"/>
      <w:r>
        <w:rPr>
          <w:rFonts w:ascii="Verdana" w:hAnsi="Verdana"/>
          <w:b/>
          <w:bCs/>
          <w:sz w:val="20"/>
          <w:szCs w:val="20"/>
        </w:rPr>
        <w:t>volgende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vergadering</w:t>
      </w:r>
      <w:proofErr w:type="spellEnd"/>
    </w:p>
    <w:p w:rsidR="00B5188A" w:rsidRDefault="00461AC8">
      <w:pPr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nl-NL"/>
        </w:rPr>
        <w:t>Kwaliteitsmonitor</w:t>
      </w:r>
    </w:p>
    <w:p w:rsidR="00B5188A" w:rsidRDefault="00B5188A">
      <w:pPr>
        <w:pStyle w:val="Normaa1"/>
        <w:spacing w:line="259" w:lineRule="auto"/>
        <w:rPr>
          <w:rStyle w:val="Geen"/>
        </w:rPr>
      </w:pPr>
    </w:p>
    <w:p w:rsidR="00B5188A" w:rsidRDefault="00B5188A">
      <w:pPr>
        <w:pStyle w:val="Normaa1"/>
        <w:spacing w:line="259" w:lineRule="auto"/>
      </w:pPr>
    </w:p>
    <w:sectPr w:rsidR="00B5188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AC8" w:rsidRDefault="00461AC8">
      <w:r>
        <w:separator/>
      </w:r>
    </w:p>
  </w:endnote>
  <w:endnote w:type="continuationSeparator" w:id="0">
    <w:p w:rsidR="00461AC8" w:rsidRDefault="0046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88A" w:rsidRDefault="00B5188A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AC8" w:rsidRDefault="00461AC8">
      <w:r>
        <w:separator/>
      </w:r>
    </w:p>
  </w:footnote>
  <w:footnote w:type="continuationSeparator" w:id="0">
    <w:p w:rsidR="00461AC8" w:rsidRDefault="0046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88A" w:rsidRDefault="00B5188A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814"/>
    <w:multiLevelType w:val="hybridMultilevel"/>
    <w:tmpl w:val="D9426012"/>
    <w:styleLink w:val="Gemporteerdestijl4"/>
    <w:lvl w:ilvl="0" w:tplc="F5E04718">
      <w:start w:val="1"/>
      <w:numFmt w:val="bullet"/>
      <w:lvlText w:val="-"/>
      <w:lvlJc w:val="left"/>
      <w:pPr>
        <w:ind w:left="79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4FFC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9A26B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8A1C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6C67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3414B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2689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DE9F2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2CF80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C5561F"/>
    <w:multiLevelType w:val="hybridMultilevel"/>
    <w:tmpl w:val="53CC4218"/>
    <w:styleLink w:val="Gemporteerdestijl3"/>
    <w:lvl w:ilvl="0" w:tplc="FFDE6D8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9E448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92E0BC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AD24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A5C9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2B540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0F28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20C6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56FCA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59470E"/>
    <w:multiLevelType w:val="hybridMultilevel"/>
    <w:tmpl w:val="D9426012"/>
    <w:numStyleLink w:val="Gemporteerdestijl4"/>
  </w:abstractNum>
  <w:abstractNum w:abstractNumId="3" w15:restartNumberingAfterBreak="0">
    <w:nsid w:val="475A0E4C"/>
    <w:multiLevelType w:val="hybridMultilevel"/>
    <w:tmpl w:val="394A45A2"/>
    <w:lvl w:ilvl="0" w:tplc="B6BCBD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693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BCD454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38CD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CF1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CE19F8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042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2E78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80130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A1287E"/>
    <w:multiLevelType w:val="hybridMultilevel"/>
    <w:tmpl w:val="53CC4218"/>
    <w:numStyleLink w:val="Gemporteerdestijl3"/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8A"/>
    <w:rsid w:val="00461AC8"/>
    <w:rsid w:val="00901BDE"/>
    <w:rsid w:val="00B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3180"/>
  <w15:docId w15:val="{CA806FF1-40A4-493D-969C-CCAD6C7C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a1">
    <w:name w:val="Normaa1"/>
    <w:rPr>
      <w:rFonts w:cs="Arial Unicode MS"/>
      <w:color w:val="000000"/>
      <w:sz w:val="24"/>
      <w:szCs w:val="24"/>
      <w:u w:color="000000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Verdana" w:eastAsia="Verdana" w:hAnsi="Verdana" w:cs="Verdana"/>
      <w:outline w:val="0"/>
      <w:color w:val="1A73E8"/>
      <w:sz w:val="16"/>
      <w:szCs w:val="16"/>
      <w:u w:color="1A73E8"/>
      <w:lang w:val="nl-NL"/>
    </w:rPr>
  </w:style>
  <w:style w:type="character" w:customStyle="1" w:styleId="Link">
    <w:name w:val="Link"/>
    <w:rPr>
      <w:outline w:val="0"/>
      <w:color w:val="0000FF"/>
      <w:u w:val="single" w:color="0000FF"/>
      <w:lang w:val="nl-NL"/>
    </w:rPr>
  </w:style>
  <w:style w:type="numbering" w:customStyle="1" w:styleId="Gemporteerdestijl3">
    <w:name w:val="Geïmporteerde stijl 3"/>
    <w:pPr>
      <w:numPr>
        <w:numId w:val="2"/>
      </w:numPr>
    </w:p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Gemporteerdestijl4">
    <w:name w:val="Geïmporteerde stijl 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spt-yfbg-evc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 Rooij</dc:creator>
  <cp:lastModifiedBy>Ellen de Rooij</cp:lastModifiedBy>
  <cp:revision>2</cp:revision>
  <dcterms:created xsi:type="dcterms:W3CDTF">2023-01-26T13:24:00Z</dcterms:created>
  <dcterms:modified xsi:type="dcterms:W3CDTF">2023-01-26T13:24:00Z</dcterms:modified>
</cp:coreProperties>
</file>