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99C4A" w14:textId="77777777" w:rsidR="009148E9" w:rsidRDefault="00CA1813" w:rsidP="009148E9">
      <w:r>
        <w:rPr>
          <w:noProof/>
        </w:rPr>
        <w:drawing>
          <wp:anchor distT="0" distB="0" distL="114300" distR="114300" simplePos="0" relativeHeight="251661312" behindDoc="0" locked="1" layoutInCell="1" allowOverlap="1" wp14:anchorId="60F2853F" wp14:editId="52EEBA72">
            <wp:simplePos x="0" y="0"/>
            <wp:positionH relativeFrom="margin">
              <wp:align>center</wp:align>
            </wp:positionH>
            <wp:positionV relativeFrom="page">
              <wp:posOffset>328295</wp:posOffset>
            </wp:positionV>
            <wp:extent cx="1403985" cy="1259205"/>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us_K_C_voor_Word.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3985" cy="1259205"/>
                    </a:xfrm>
                    <a:prstGeom prst="rect">
                      <a:avLst/>
                    </a:prstGeom>
                  </pic:spPr>
                </pic:pic>
              </a:graphicData>
            </a:graphic>
          </wp:anchor>
        </w:drawing>
      </w:r>
    </w:p>
    <w:p w14:paraId="3E1D7263" w14:textId="77777777" w:rsidR="00C745CB" w:rsidRDefault="00C745CB" w:rsidP="009148E9"/>
    <w:p w14:paraId="0ABA1FF4" w14:textId="77777777" w:rsidR="00C745CB" w:rsidRDefault="00C745CB" w:rsidP="009148E9"/>
    <w:p w14:paraId="21687AE8" w14:textId="77777777" w:rsidR="00C745CB" w:rsidRDefault="00C745CB" w:rsidP="009148E9"/>
    <w:p w14:paraId="403FD0A7" w14:textId="77777777" w:rsidR="00C745CB" w:rsidRDefault="00C745CB" w:rsidP="009148E9"/>
    <w:p w14:paraId="6B345D40" w14:textId="77777777" w:rsidR="00C745CB" w:rsidRPr="00C745CB" w:rsidRDefault="00C745CB" w:rsidP="009148E9"/>
    <w:p w14:paraId="52EA3E22" w14:textId="4DA3F939" w:rsidR="00C745CB" w:rsidRPr="00070DC2" w:rsidRDefault="00C745CB" w:rsidP="00C745CB">
      <w:pPr>
        <w:rPr>
          <w:b/>
          <w:sz w:val="24"/>
          <w:szCs w:val="24"/>
        </w:rPr>
      </w:pPr>
      <w:r w:rsidRPr="00AC7B9B">
        <w:rPr>
          <w:b/>
          <w:sz w:val="24"/>
          <w:szCs w:val="24"/>
        </w:rPr>
        <w:t xml:space="preserve">Intern toezichtkader </w:t>
      </w:r>
      <w:r w:rsidR="008833AB">
        <w:rPr>
          <w:b/>
          <w:sz w:val="24"/>
          <w:szCs w:val="24"/>
        </w:rPr>
        <w:t>S</w:t>
      </w:r>
      <w:r w:rsidR="004E72C8">
        <w:rPr>
          <w:b/>
          <w:sz w:val="24"/>
          <w:szCs w:val="24"/>
        </w:rPr>
        <w:t xml:space="preserve">tichting Christelijk </w:t>
      </w:r>
      <w:r w:rsidR="006D5D75">
        <w:rPr>
          <w:b/>
          <w:sz w:val="24"/>
          <w:szCs w:val="24"/>
        </w:rPr>
        <w:t>Basiso</w:t>
      </w:r>
      <w:r w:rsidR="004E72C8">
        <w:rPr>
          <w:b/>
          <w:sz w:val="24"/>
          <w:szCs w:val="24"/>
        </w:rPr>
        <w:t xml:space="preserve">nderwijs </w:t>
      </w:r>
      <w:r w:rsidR="00AC7B9B" w:rsidRPr="00AC7B9B">
        <w:rPr>
          <w:b/>
          <w:sz w:val="24"/>
          <w:szCs w:val="24"/>
        </w:rPr>
        <w:t>Helmond</w:t>
      </w:r>
    </w:p>
    <w:p w14:paraId="7F5E8F1D" w14:textId="77777777" w:rsidR="004B492F" w:rsidRDefault="004B492F" w:rsidP="004B492F">
      <w:pPr>
        <w:pStyle w:val="Voettekst"/>
      </w:pPr>
      <w:r>
        <w:t>Versie 180403 CR JD</w:t>
      </w:r>
    </w:p>
    <w:p w14:paraId="69A559E6" w14:textId="77777777" w:rsidR="00070DC2" w:rsidRDefault="00070DC2" w:rsidP="00C745CB">
      <w:pPr>
        <w:rPr>
          <w:b/>
        </w:rPr>
      </w:pPr>
    </w:p>
    <w:p w14:paraId="0776AAE5" w14:textId="77777777" w:rsidR="00C745CB" w:rsidRDefault="00C745CB" w:rsidP="00C745CB">
      <w:pPr>
        <w:rPr>
          <w:b/>
        </w:rPr>
      </w:pPr>
      <w:r>
        <w:rPr>
          <w:b/>
        </w:rPr>
        <w:t>Wat is intern toezicht?</w:t>
      </w:r>
    </w:p>
    <w:p w14:paraId="6E86BA9A" w14:textId="77777777" w:rsidR="00C745CB" w:rsidRDefault="00C745CB" w:rsidP="00C745CB">
      <w:pPr>
        <w:rPr>
          <w:i/>
        </w:rPr>
      </w:pPr>
      <w:r w:rsidRPr="00D03398">
        <w:rPr>
          <w:i/>
        </w:rPr>
        <w:t xml:space="preserve">Intern toezicht is gericht op de beoordeling van de kwaliteit van het bestuur </w:t>
      </w:r>
      <w:r>
        <w:rPr>
          <w:i/>
        </w:rPr>
        <w:t xml:space="preserve">en de organisatie </w:t>
      </w:r>
      <w:r w:rsidRPr="00D03398">
        <w:rPr>
          <w:i/>
        </w:rPr>
        <w:t xml:space="preserve">opdat de onderwijsorganisatie haar </w:t>
      </w:r>
      <w:r>
        <w:rPr>
          <w:i/>
        </w:rPr>
        <w:t xml:space="preserve">onderwijskundige en </w:t>
      </w:r>
      <w:r w:rsidRPr="00D03398">
        <w:rPr>
          <w:i/>
        </w:rPr>
        <w:t>maatschappelijke taak adequaat invult.</w:t>
      </w:r>
    </w:p>
    <w:p w14:paraId="41B1949D" w14:textId="77777777" w:rsidR="00C745CB" w:rsidRDefault="00C745CB" w:rsidP="00C745CB">
      <w:pPr>
        <w:rPr>
          <w:i/>
        </w:rPr>
      </w:pPr>
    </w:p>
    <w:p w14:paraId="549F2FD0" w14:textId="77777777" w:rsidR="00C745CB" w:rsidRDefault="00C745CB" w:rsidP="00C745CB">
      <w:r>
        <w:t xml:space="preserve">Een </w:t>
      </w:r>
      <w:r w:rsidRPr="00A9368F">
        <w:rPr>
          <w:i/>
        </w:rPr>
        <w:t>intern toezichtkader</w:t>
      </w:r>
      <w:r>
        <w:t xml:space="preserve"> is van belang bij het vervullen van de </w:t>
      </w:r>
      <w:r w:rsidR="00070DC2">
        <w:t>toezicht houden</w:t>
      </w:r>
      <w:r>
        <w:t>de taak.</w:t>
      </w:r>
      <w:r>
        <w:rPr>
          <w:rStyle w:val="Voetnootmarkering"/>
        </w:rPr>
        <w:footnoteReference w:id="1"/>
      </w:r>
    </w:p>
    <w:p w14:paraId="13CEBA79" w14:textId="77777777" w:rsidR="0098662A" w:rsidRDefault="0098662A" w:rsidP="00C745CB"/>
    <w:p w14:paraId="0C4A44CA" w14:textId="77777777" w:rsidR="00C745CB" w:rsidRDefault="00C745CB" w:rsidP="00C745CB">
      <w:pPr>
        <w:rPr>
          <w:b/>
        </w:rPr>
      </w:pPr>
      <w:r>
        <w:rPr>
          <w:b/>
        </w:rPr>
        <w:t>Inleiding</w:t>
      </w:r>
    </w:p>
    <w:p w14:paraId="183DB1A8" w14:textId="61FB00BF" w:rsidR="00C745CB" w:rsidRDefault="00C745CB" w:rsidP="00C745CB">
      <w:r>
        <w:t xml:space="preserve">De </w:t>
      </w:r>
      <w:r w:rsidR="0091593F">
        <w:t>Raad van Toezicht</w:t>
      </w:r>
      <w:r w:rsidR="0000637C">
        <w:t xml:space="preserve"> (</w:t>
      </w:r>
      <w:r w:rsidR="0078106C">
        <w:t>intern toezichthouders</w:t>
      </w:r>
      <w:r w:rsidR="0000637C">
        <w:t>)</w:t>
      </w:r>
      <w:r w:rsidR="0078106C">
        <w:t xml:space="preserve"> </w:t>
      </w:r>
      <w:r>
        <w:t xml:space="preserve">en </w:t>
      </w:r>
      <w:r w:rsidR="0078106C">
        <w:t xml:space="preserve">de </w:t>
      </w:r>
      <w:r w:rsidR="00070DC2">
        <w:t>directeur</w:t>
      </w:r>
      <w:r w:rsidR="00AC7B9B">
        <w:t>-</w:t>
      </w:r>
      <w:r w:rsidR="00070DC2">
        <w:t>bestuurder</w:t>
      </w:r>
      <w:r>
        <w:t xml:space="preserve"> </w:t>
      </w:r>
      <w:r w:rsidRPr="00AC7B9B">
        <w:t xml:space="preserve">van </w:t>
      </w:r>
      <w:r w:rsidR="006D5D75">
        <w:t>Stichting Christelijk Basisonderwijs</w:t>
      </w:r>
      <w:r w:rsidR="00AC7B9B">
        <w:t xml:space="preserve"> Helmond</w:t>
      </w:r>
      <w:r>
        <w:t xml:space="preserve"> onderscheiden de volgende taken voor het intern </w:t>
      </w:r>
      <w:r w:rsidR="00070DC2">
        <w:t>toezicht houden</w:t>
      </w:r>
      <w:r>
        <w:t>d orgaan:</w:t>
      </w:r>
    </w:p>
    <w:p w14:paraId="11D53D52" w14:textId="06DE2B39" w:rsidR="00C745CB" w:rsidRDefault="00C745CB" w:rsidP="00C745CB">
      <w:pPr>
        <w:numPr>
          <w:ilvl w:val="0"/>
          <w:numId w:val="6"/>
        </w:numPr>
      </w:pPr>
      <w:r>
        <w:t xml:space="preserve">Het houden van toezicht </w:t>
      </w:r>
    </w:p>
    <w:p w14:paraId="3C9E2A9C" w14:textId="55B3ABD2" w:rsidR="009C120B" w:rsidRDefault="00C745CB" w:rsidP="002F74C1">
      <w:pPr>
        <w:numPr>
          <w:ilvl w:val="1"/>
          <w:numId w:val="8"/>
        </w:numPr>
      </w:pPr>
      <w:r w:rsidRPr="0023502A">
        <w:t xml:space="preserve">toezicht vooraf: </w:t>
      </w:r>
      <w:r>
        <w:t xml:space="preserve">vooral goedkeuring van besluiten en voornemens van </w:t>
      </w:r>
      <w:r w:rsidR="0078106C">
        <w:t xml:space="preserve">de </w:t>
      </w:r>
    </w:p>
    <w:p w14:paraId="1AD588E0" w14:textId="77777777" w:rsidR="00C745CB" w:rsidRDefault="00070DC2" w:rsidP="009C120B">
      <w:pPr>
        <w:ind w:left="1440"/>
      </w:pPr>
      <w:r>
        <w:t>directeur-bestuurder</w:t>
      </w:r>
    </w:p>
    <w:p w14:paraId="0CF0C9ED" w14:textId="354E0940" w:rsidR="00C745CB" w:rsidRDefault="00C745CB" w:rsidP="002F74C1">
      <w:pPr>
        <w:numPr>
          <w:ilvl w:val="1"/>
          <w:numId w:val="8"/>
        </w:numPr>
      </w:pPr>
      <w:r w:rsidRPr="0023502A">
        <w:t>toezicht achteraf:</w:t>
      </w:r>
      <w:r>
        <w:t xml:space="preserve"> monitoren van het functioneren van de instelling en het functioneren van </w:t>
      </w:r>
      <w:r w:rsidR="0078106C">
        <w:t xml:space="preserve">de </w:t>
      </w:r>
      <w:r w:rsidR="00AC7B9B">
        <w:t>directeur-bestuurder</w:t>
      </w:r>
      <w:r>
        <w:t xml:space="preserve"> (‘bewaken dat het goed gaat’)</w:t>
      </w:r>
    </w:p>
    <w:p w14:paraId="0C7F46B1" w14:textId="5BD2AC84" w:rsidR="00C745CB" w:rsidRDefault="0098662A" w:rsidP="00C745CB">
      <w:pPr>
        <w:numPr>
          <w:ilvl w:val="0"/>
          <w:numId w:val="6"/>
        </w:numPr>
      </w:pPr>
      <w:r w:rsidRPr="0091593F">
        <w:rPr>
          <w:noProof/>
        </w:rPr>
        <w:drawing>
          <wp:anchor distT="0" distB="0" distL="114300" distR="114300" simplePos="0" relativeHeight="251662336" behindDoc="1" locked="0" layoutInCell="1" allowOverlap="1" wp14:anchorId="279414E6" wp14:editId="58C843F4">
            <wp:simplePos x="0" y="0"/>
            <wp:positionH relativeFrom="column">
              <wp:posOffset>3671570</wp:posOffset>
            </wp:positionH>
            <wp:positionV relativeFrom="paragraph">
              <wp:posOffset>88265</wp:posOffset>
            </wp:positionV>
            <wp:extent cx="2527478" cy="3135754"/>
            <wp:effectExtent l="0" t="0" r="6350" b="7620"/>
            <wp:wrapTight wrapText="bothSides">
              <wp:wrapPolygon edited="0">
                <wp:start x="0" y="0"/>
                <wp:lineTo x="0" y="21521"/>
                <wp:lineTo x="21491" y="21521"/>
                <wp:lineTo x="21491" y="0"/>
                <wp:lineTo x="0" y="0"/>
              </wp:wrapPolygon>
            </wp:wrapTight>
            <wp:docPr id="8" name="Tijdelijke aanduiding voor inhoud 5" descr="model-rvb-r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jdelijke aanduiding voor inhoud 5" descr="model-rvb-rvt.jpg"/>
                    <pic:cNvPicPr>
                      <a:picLocks noChangeAspect="1"/>
                    </pic:cNvPicPr>
                  </pic:nvPicPr>
                  <pic:blipFill>
                    <a:blip r:embed="rId12" cstate="print">
                      <a:extLst>
                        <a:ext uri="{28A0092B-C50C-407E-A947-70E740481C1C}">
                          <a14:useLocalDpi xmlns:a14="http://schemas.microsoft.com/office/drawing/2010/main" val="0"/>
                        </a:ext>
                      </a:extLst>
                    </a:blip>
                    <a:srcRect l="50760"/>
                    <a:stretch>
                      <a:fillRect/>
                    </a:stretch>
                  </pic:blipFill>
                  <pic:spPr bwMode="auto">
                    <a:xfrm>
                      <a:off x="0" y="0"/>
                      <a:ext cx="2527478" cy="313575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C745CB">
        <w:t>Het uitoefenen van statutaire en wettelijke bevoegdheden, waaronder de goedkeuringsbevoegdheid van het strategisch beleidsplan, het jaarverslag en de begroting</w:t>
      </w:r>
    </w:p>
    <w:p w14:paraId="09C7B39E" w14:textId="4B4CC948" w:rsidR="00C745CB" w:rsidRDefault="00C745CB" w:rsidP="00C745CB">
      <w:pPr>
        <w:numPr>
          <w:ilvl w:val="0"/>
          <w:numId w:val="6"/>
        </w:numPr>
      </w:pPr>
      <w:r>
        <w:t xml:space="preserve">Advies- en klankbordfunctie ten behoeve van </w:t>
      </w:r>
      <w:r w:rsidR="0078106C">
        <w:t xml:space="preserve">de </w:t>
      </w:r>
      <w:r w:rsidR="00AC7B9B">
        <w:t>directeur-bestuurder</w:t>
      </w:r>
      <w:r>
        <w:t xml:space="preserve">, op eigen initiatief van de toezichthouder individueel of als collectief, als reactie op een vraag van </w:t>
      </w:r>
      <w:r w:rsidR="0078106C">
        <w:t xml:space="preserve">de </w:t>
      </w:r>
      <w:r w:rsidR="00AC7B9B">
        <w:t>directeur-bestuurder</w:t>
      </w:r>
      <w:r>
        <w:t xml:space="preserve"> aan een toezichthouder of toezichthouders. Het gevraagd en ongevraagd adviseren en klankborden heeft een antennefunctie en kan een brug slaan naar stakeholders.</w:t>
      </w:r>
    </w:p>
    <w:p w14:paraId="4D427A88" w14:textId="681E393A" w:rsidR="00C745CB" w:rsidRDefault="00C745CB" w:rsidP="00C745CB">
      <w:pPr>
        <w:numPr>
          <w:ilvl w:val="0"/>
          <w:numId w:val="6"/>
        </w:numPr>
      </w:pPr>
      <w:r>
        <w:t xml:space="preserve">Het optreden als werkgever van </w:t>
      </w:r>
      <w:r w:rsidR="0078106C">
        <w:t xml:space="preserve">de </w:t>
      </w:r>
      <w:r w:rsidR="00AC7B9B">
        <w:t>directeur-bestuurder</w:t>
      </w:r>
      <w:r>
        <w:t xml:space="preserve">, zoals het bepalen van omvang en structuur van het bestuur, het benoemen en ontslaan van </w:t>
      </w:r>
      <w:r w:rsidR="0078106C">
        <w:t xml:space="preserve">de </w:t>
      </w:r>
      <w:r w:rsidR="00AC7B9B">
        <w:t>directeur-bestuurder</w:t>
      </w:r>
      <w:r>
        <w:t xml:space="preserve">, het bepalen van diens arbeidsvoorwaarden en het realiseren van de jaarlijkse evaluatie van </w:t>
      </w:r>
      <w:r w:rsidR="0078106C">
        <w:t xml:space="preserve">de </w:t>
      </w:r>
      <w:r w:rsidR="00AC7B9B">
        <w:t>directeur-bestuurder</w:t>
      </w:r>
    </w:p>
    <w:p w14:paraId="0A638DD9" w14:textId="7BB10B07" w:rsidR="00C745CB" w:rsidRDefault="0098662A" w:rsidP="0091593F">
      <w:pPr>
        <w:spacing w:line="240" w:lineRule="auto"/>
      </w:pPr>
      <w:r>
        <w:rPr>
          <w:noProof/>
        </w:rPr>
        <mc:AlternateContent>
          <mc:Choice Requires="wps">
            <w:drawing>
              <wp:anchor distT="0" distB="0" distL="114300" distR="114300" simplePos="0" relativeHeight="251664384" behindDoc="1" locked="0" layoutInCell="1" allowOverlap="1" wp14:anchorId="4E4C8F8F" wp14:editId="7E1EA628">
                <wp:simplePos x="0" y="0"/>
                <wp:positionH relativeFrom="column">
                  <wp:posOffset>3684270</wp:posOffset>
                </wp:positionH>
                <wp:positionV relativeFrom="paragraph">
                  <wp:posOffset>13335</wp:posOffset>
                </wp:positionV>
                <wp:extent cx="2527300" cy="635"/>
                <wp:effectExtent l="0" t="0" r="0" b="0"/>
                <wp:wrapTight wrapText="bothSides">
                  <wp:wrapPolygon edited="0">
                    <wp:start x="0" y="0"/>
                    <wp:lineTo x="0" y="21600"/>
                    <wp:lineTo x="21600" y="21600"/>
                    <wp:lineTo x="21600" y="0"/>
                  </wp:wrapPolygon>
                </wp:wrapTight>
                <wp:docPr id="2" name="Tekstvak 2"/>
                <wp:cNvGraphicFramePr/>
                <a:graphic xmlns:a="http://schemas.openxmlformats.org/drawingml/2006/main">
                  <a:graphicData uri="http://schemas.microsoft.com/office/word/2010/wordprocessingShape">
                    <wps:wsp>
                      <wps:cNvSpPr txBox="1"/>
                      <wps:spPr>
                        <a:xfrm>
                          <a:off x="0" y="0"/>
                          <a:ext cx="2527300" cy="635"/>
                        </a:xfrm>
                        <a:prstGeom prst="rect">
                          <a:avLst/>
                        </a:prstGeom>
                        <a:solidFill>
                          <a:prstClr val="white"/>
                        </a:solidFill>
                        <a:ln>
                          <a:noFill/>
                        </a:ln>
                        <a:effectLst/>
                      </wps:spPr>
                      <wps:txbx>
                        <w:txbxContent>
                          <w:p w14:paraId="40C3428D" w14:textId="618D4967" w:rsidR="00070DC2" w:rsidRPr="00070DC2" w:rsidRDefault="00070DC2" w:rsidP="00070DC2">
                            <w:pPr>
                              <w:pStyle w:val="Bijschrift"/>
                              <w:rPr>
                                <w:color w:val="auto"/>
                                <w:sz w:val="16"/>
                                <w:szCs w:val="16"/>
                              </w:rPr>
                            </w:pPr>
                            <w:r w:rsidRPr="00070DC2">
                              <w:rPr>
                                <w:color w:val="auto"/>
                                <w:sz w:val="16"/>
                                <w:szCs w:val="16"/>
                              </w:rPr>
                              <w:t xml:space="preserve">Figuur </w:t>
                            </w:r>
                            <w:r w:rsidRPr="00070DC2">
                              <w:rPr>
                                <w:color w:val="auto"/>
                                <w:sz w:val="16"/>
                                <w:szCs w:val="16"/>
                              </w:rPr>
                              <w:fldChar w:fldCharType="begin"/>
                            </w:r>
                            <w:r w:rsidRPr="00070DC2">
                              <w:rPr>
                                <w:color w:val="auto"/>
                                <w:sz w:val="16"/>
                                <w:szCs w:val="16"/>
                              </w:rPr>
                              <w:instrText xml:space="preserve"> SEQ Figuur \* ARABIC </w:instrText>
                            </w:r>
                            <w:r w:rsidRPr="00070DC2">
                              <w:rPr>
                                <w:color w:val="auto"/>
                                <w:sz w:val="16"/>
                                <w:szCs w:val="16"/>
                              </w:rPr>
                              <w:fldChar w:fldCharType="separate"/>
                            </w:r>
                            <w:r w:rsidRPr="00070DC2">
                              <w:rPr>
                                <w:noProof/>
                                <w:color w:val="auto"/>
                                <w:sz w:val="16"/>
                                <w:szCs w:val="16"/>
                              </w:rPr>
                              <w:t>1</w:t>
                            </w:r>
                            <w:r w:rsidRPr="00070DC2">
                              <w:rPr>
                                <w:color w:val="auto"/>
                                <w:sz w:val="16"/>
                                <w:szCs w:val="16"/>
                              </w:rPr>
                              <w:fldChar w:fldCharType="end"/>
                            </w:r>
                            <w:r>
                              <w:rPr>
                                <w:color w:val="auto"/>
                                <w:sz w:val="16"/>
                                <w:szCs w:val="16"/>
                              </w:rPr>
                              <w:t xml:space="preserve"> </w:t>
                            </w:r>
                            <w:r w:rsidRPr="00070DC2">
                              <w:rPr>
                                <w:color w:val="auto"/>
                                <w:sz w:val="16"/>
                                <w:szCs w:val="16"/>
                              </w:rPr>
                              <w:t xml:space="preserve">Gehanteerd </w:t>
                            </w:r>
                            <w:r w:rsidRPr="00AC7B9B">
                              <w:rPr>
                                <w:color w:val="auto"/>
                                <w:sz w:val="16"/>
                                <w:szCs w:val="16"/>
                              </w:rPr>
                              <w:t xml:space="preserve">bestuursmodel </w:t>
                            </w:r>
                            <w:r w:rsidR="006D5D75" w:rsidRPr="006D5D75">
                              <w:rPr>
                                <w:color w:val="auto"/>
                                <w:sz w:val="16"/>
                                <w:szCs w:val="16"/>
                              </w:rPr>
                              <w:t xml:space="preserve">Stichting Christelijk Basisonderwijs </w:t>
                            </w:r>
                            <w:r w:rsidR="00AC7B9B">
                              <w:rPr>
                                <w:color w:val="auto"/>
                                <w:sz w:val="16"/>
                                <w:szCs w:val="16"/>
                              </w:rPr>
                              <w:t>Helmond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E4C8F8F" id="_x0000_t202" coordsize="21600,21600" o:spt="202" path="m,l,21600r21600,l21600,xe">
                <v:stroke joinstyle="miter"/>
                <v:path gradientshapeok="t" o:connecttype="rect"/>
              </v:shapetype>
              <v:shape id="Tekstvak 2" o:spid="_x0000_s1026" type="#_x0000_t202" style="position:absolute;margin-left:290.1pt;margin-top:1.05pt;width:199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EPMwIAAGsEAAAOAAAAZHJzL2Uyb0RvYy54bWysVMFu2zAMvQ/YPwi6L05StBuMOEWWIsOA&#10;oC2QDD0rshwLlUVNYmJ3Xz9KttOt22nYRaHIJ9J8j8zitmsMOysfNNiCzyZTzpSVUGp7LPi3/ebD&#10;J84CClsKA1YV/EUFfrt8/27RulzNoQZTKs8oiQ156wpeI7o8y4KsVSPCBJyyFKzANwLp6o9Z6UVL&#10;2RuTzafTm6wFXzoPUoVA3rs+yJcpf1UpiQ9VFRQyU3D6NkynT+chntlyIfKjF67WcvgM8Q9f0Qht&#10;qegl1Z1AwU5e/5Gq0dJDgAonEpoMqkpLlXqgbmbTN93sauFU6oXICe5CU/h/aeX9+dEzXRZ8zpkV&#10;DUm0V88Bz+KZzSM7rQs5gXaOYNh9ho5UHv2BnLHprvJN/KV2GMWJ55cLt6pDJsk5v55/vJpSSFLs&#10;5uo65shenzof8IuChkWj4J6ES3yK8zZgDx0hsVIAo8uNNiZeYmBtPDsLErmtNaoh+W8oYyPWQnzV&#10;J+w9Kk3JUCV223cVLewO3UDBAcoXYsBDP0HByY2mslsR8FF4GhnqjNYAH+ioDLQFh8HirAb/42/+&#10;iCclKcpZSyNY8PD9JLzizHy1pHGc19Hwo3EYDXtq1kANz2jBnEwmPfBoRrPy0DzRdqxiFQoJK6lW&#10;wXE019gvAm2XVKtVAtFUOoFbu3Myph7p3XdPwrtBHCRN72EcTpG/0ajHJpXc6oREeBIwEtqzSMLH&#10;C010GoFh++LK/HpPqNf/iOVPAAAA//8DAFBLAwQUAAYACAAAACEAm0CyO90AAAAHAQAADwAAAGRy&#10;cy9kb3ducmV2LnhtbEyOwU7DMBBE70j8g7VIXBB1GkoJIU5VVXCgl4rQCzc33saBeB3FThv+nuUE&#10;x6cZzbxiNblOnHAIrScF81kCAqn2pqVGwf795TYDEaImoztPqOAbA6zKy4tC58af6Q1PVWwEj1DI&#10;tQIbY59LGWqLToeZ75E4O/rB6cg4NNIM+szjrpNpkiyl0y3xg9U9bizWX9XoFOwWHzt7Mx6ft+vF&#10;3fC6HzfLz6ZS6vpqWj+BiDjFvzL86rM6lOx08COZIDoF91mSclVBOgfB+eNDxnxgTkGWhfzvX/4A&#10;AAD//wMAUEsBAi0AFAAGAAgAAAAhALaDOJL+AAAA4QEAABMAAAAAAAAAAAAAAAAAAAAAAFtDb250&#10;ZW50X1R5cGVzXS54bWxQSwECLQAUAAYACAAAACEAOP0h/9YAAACUAQAACwAAAAAAAAAAAAAAAAAv&#10;AQAAX3JlbHMvLnJlbHNQSwECLQAUAAYACAAAACEAZ3DhDzMCAABrBAAADgAAAAAAAAAAAAAAAAAu&#10;AgAAZHJzL2Uyb0RvYy54bWxQSwECLQAUAAYACAAAACEAm0CyO90AAAAHAQAADwAAAAAAAAAAAAAA&#10;AACNBAAAZHJzL2Rvd25yZXYueG1sUEsFBgAAAAAEAAQA8wAAAJcFAAAAAA==&#10;" stroked="f">
                <v:textbox style="mso-fit-shape-to-text:t" inset="0,0,0,0">
                  <w:txbxContent>
                    <w:p w14:paraId="40C3428D" w14:textId="618D4967" w:rsidR="00070DC2" w:rsidRPr="00070DC2" w:rsidRDefault="00070DC2" w:rsidP="00070DC2">
                      <w:pPr>
                        <w:pStyle w:val="Bijschrift"/>
                        <w:rPr>
                          <w:color w:val="auto"/>
                          <w:sz w:val="16"/>
                          <w:szCs w:val="16"/>
                        </w:rPr>
                      </w:pPr>
                      <w:r w:rsidRPr="00070DC2">
                        <w:rPr>
                          <w:color w:val="auto"/>
                          <w:sz w:val="16"/>
                          <w:szCs w:val="16"/>
                        </w:rPr>
                        <w:t xml:space="preserve">Figuur </w:t>
                      </w:r>
                      <w:r w:rsidRPr="00070DC2">
                        <w:rPr>
                          <w:color w:val="auto"/>
                          <w:sz w:val="16"/>
                          <w:szCs w:val="16"/>
                        </w:rPr>
                        <w:fldChar w:fldCharType="begin"/>
                      </w:r>
                      <w:r w:rsidRPr="00070DC2">
                        <w:rPr>
                          <w:color w:val="auto"/>
                          <w:sz w:val="16"/>
                          <w:szCs w:val="16"/>
                        </w:rPr>
                        <w:instrText xml:space="preserve"> SEQ Figuur \* ARABIC </w:instrText>
                      </w:r>
                      <w:r w:rsidRPr="00070DC2">
                        <w:rPr>
                          <w:color w:val="auto"/>
                          <w:sz w:val="16"/>
                          <w:szCs w:val="16"/>
                        </w:rPr>
                        <w:fldChar w:fldCharType="separate"/>
                      </w:r>
                      <w:r w:rsidRPr="00070DC2">
                        <w:rPr>
                          <w:noProof/>
                          <w:color w:val="auto"/>
                          <w:sz w:val="16"/>
                          <w:szCs w:val="16"/>
                        </w:rPr>
                        <w:t>1</w:t>
                      </w:r>
                      <w:r w:rsidRPr="00070DC2">
                        <w:rPr>
                          <w:color w:val="auto"/>
                          <w:sz w:val="16"/>
                          <w:szCs w:val="16"/>
                        </w:rPr>
                        <w:fldChar w:fldCharType="end"/>
                      </w:r>
                      <w:r>
                        <w:rPr>
                          <w:color w:val="auto"/>
                          <w:sz w:val="16"/>
                          <w:szCs w:val="16"/>
                        </w:rPr>
                        <w:t xml:space="preserve"> </w:t>
                      </w:r>
                      <w:r w:rsidRPr="00070DC2">
                        <w:rPr>
                          <w:color w:val="auto"/>
                          <w:sz w:val="16"/>
                          <w:szCs w:val="16"/>
                        </w:rPr>
                        <w:t xml:space="preserve">Gehanteerd </w:t>
                      </w:r>
                      <w:r w:rsidRPr="00AC7B9B">
                        <w:rPr>
                          <w:color w:val="auto"/>
                          <w:sz w:val="16"/>
                          <w:szCs w:val="16"/>
                        </w:rPr>
                        <w:t xml:space="preserve">bestuursmodel </w:t>
                      </w:r>
                      <w:r w:rsidR="006D5D75" w:rsidRPr="006D5D75">
                        <w:rPr>
                          <w:color w:val="auto"/>
                          <w:sz w:val="16"/>
                          <w:szCs w:val="16"/>
                        </w:rPr>
                        <w:t xml:space="preserve">Stichting Christelijk Basisonderwijs </w:t>
                      </w:r>
                      <w:r w:rsidR="00AC7B9B">
                        <w:rPr>
                          <w:color w:val="auto"/>
                          <w:sz w:val="16"/>
                          <w:szCs w:val="16"/>
                        </w:rPr>
                        <w:t>Helmond</w:t>
                      </w:r>
                    </w:p>
                  </w:txbxContent>
                </v:textbox>
                <w10:wrap type="tight"/>
              </v:shape>
            </w:pict>
          </mc:Fallback>
        </mc:AlternateContent>
      </w:r>
    </w:p>
    <w:p w14:paraId="0C7A4578" w14:textId="68D8D737" w:rsidR="00C745CB" w:rsidRDefault="00C745CB" w:rsidP="00C745CB">
      <w:r>
        <w:t xml:space="preserve">Met name bij de eerste twee taken maakt het intern </w:t>
      </w:r>
      <w:r w:rsidR="00070DC2">
        <w:t>toezicht houden</w:t>
      </w:r>
      <w:r>
        <w:t>d orgaan gebruik van een intern toezichtkader.</w:t>
      </w:r>
    </w:p>
    <w:p w14:paraId="43BB2781" w14:textId="2FED45BA" w:rsidR="00165EDD" w:rsidRDefault="00165EDD" w:rsidP="00C745CB"/>
    <w:p w14:paraId="452DF0F3" w14:textId="212F7416" w:rsidR="0098662A" w:rsidRDefault="0098662A" w:rsidP="00C745CB"/>
    <w:p w14:paraId="02BF7AB7" w14:textId="000553F2" w:rsidR="0098662A" w:rsidRDefault="0098662A" w:rsidP="00C745CB"/>
    <w:p w14:paraId="49C7B774" w14:textId="3754CEDD" w:rsidR="00C745CB" w:rsidRPr="008D0CF3" w:rsidRDefault="00C745CB" w:rsidP="00C745CB">
      <w:pPr>
        <w:rPr>
          <w:b/>
        </w:rPr>
      </w:pPr>
      <w:r w:rsidRPr="008D0CF3">
        <w:rPr>
          <w:b/>
        </w:rPr>
        <w:lastRenderedPageBreak/>
        <w:t>Wat is een intern toezichtkader?</w:t>
      </w:r>
    </w:p>
    <w:p w14:paraId="0DD5B316" w14:textId="4DBD8C02" w:rsidR="00C745CB" w:rsidRPr="002F74C1" w:rsidRDefault="00C745CB" w:rsidP="00C745CB">
      <w:r>
        <w:t>In di</w:t>
      </w:r>
      <w:r w:rsidRPr="00D03398">
        <w:t xml:space="preserve">t intern toezichtkader legt de intern toezichthouder een set uitspraken vast over waar zij aan hecht </w:t>
      </w:r>
      <w:r w:rsidR="002F74C1">
        <w:t xml:space="preserve">in de organisatie. </w:t>
      </w:r>
      <w:r>
        <w:t>Anders dan bij het bestuurlijk toetsingskader (dat over de inhoud gaat) gaan de uitspraken in het intern toezichtkader over de mate van professioneel handelen in de organisatie (het proces). Bij het intern toezichtkader staat de vraag centraal</w:t>
      </w:r>
      <w:r w:rsidRPr="00D03398">
        <w:t xml:space="preserve">: </w:t>
      </w:r>
      <w:r w:rsidRPr="00B60CB3">
        <w:rPr>
          <w:i/>
        </w:rPr>
        <w:t>‘Wanneer is het nu goed?’</w:t>
      </w:r>
    </w:p>
    <w:p w14:paraId="5A441394" w14:textId="77777777" w:rsidR="00070DC2" w:rsidRDefault="00070DC2" w:rsidP="00C745CB">
      <w:pPr>
        <w:rPr>
          <w:b/>
        </w:rPr>
      </w:pPr>
    </w:p>
    <w:p w14:paraId="00B004A3" w14:textId="77777777" w:rsidR="00C745CB" w:rsidRDefault="00C745CB" w:rsidP="00C745CB">
      <w:pPr>
        <w:rPr>
          <w:b/>
        </w:rPr>
      </w:pPr>
      <w:r>
        <w:rPr>
          <w:b/>
        </w:rPr>
        <w:t>Visie op toezicht houden</w:t>
      </w:r>
    </w:p>
    <w:p w14:paraId="2AC46D3B" w14:textId="75768F40" w:rsidR="0098662A" w:rsidRDefault="006D5D75" w:rsidP="0098662A">
      <w:pPr>
        <w:rPr>
          <w:rFonts w:cs="Arial"/>
        </w:rPr>
      </w:pPr>
      <w:r>
        <w:t xml:space="preserve">Stichting Christelijk Basisonderwijs </w:t>
      </w:r>
      <w:r w:rsidR="0098662A" w:rsidRPr="00AC7B9B">
        <w:t>Helmond</w:t>
      </w:r>
      <w:r w:rsidR="0098662A">
        <w:t xml:space="preserve"> </w:t>
      </w:r>
      <w:r w:rsidR="0098662A" w:rsidRPr="00635A21">
        <w:rPr>
          <w:rFonts w:cs="Arial"/>
        </w:rPr>
        <w:t xml:space="preserve">heeft </w:t>
      </w:r>
      <w:r w:rsidR="0098662A" w:rsidRPr="00635A21">
        <w:rPr>
          <w:rFonts w:cs="Arial"/>
          <w:i/>
        </w:rPr>
        <w:t>governance,</w:t>
      </w:r>
      <w:r w:rsidR="0098662A" w:rsidRPr="00635A21">
        <w:rPr>
          <w:rFonts w:cs="Arial"/>
        </w:rPr>
        <w:t xml:space="preserve"> de scheiding tussen bestuur en toezicht, verankerd in </w:t>
      </w:r>
      <w:r w:rsidR="0098662A">
        <w:rPr>
          <w:rFonts w:cs="Arial"/>
        </w:rPr>
        <w:t>de</w:t>
      </w:r>
      <w:r w:rsidR="0098662A" w:rsidRPr="00635A21">
        <w:rPr>
          <w:rFonts w:cs="Arial"/>
        </w:rPr>
        <w:t xml:space="preserve"> </w:t>
      </w:r>
      <w:r w:rsidR="0098662A">
        <w:rPr>
          <w:rFonts w:cs="Arial"/>
        </w:rPr>
        <w:t>‘Raad van Toezicht’</w:t>
      </w:r>
      <w:r w:rsidR="0098662A" w:rsidRPr="00635A21">
        <w:rPr>
          <w:rFonts w:cs="Arial"/>
        </w:rPr>
        <w:t xml:space="preserve">. </w:t>
      </w:r>
      <w:r w:rsidR="0098662A">
        <w:rPr>
          <w:rFonts w:cs="Arial"/>
        </w:rPr>
        <w:t xml:space="preserve">Toezichthoudende en bestuurlijke taken zijn strikt gescheiden, waarbij het College van Bestuur (de </w:t>
      </w:r>
      <w:bookmarkStart w:id="0" w:name="_GoBack"/>
      <w:bookmarkEnd w:id="0"/>
      <w:r w:rsidR="0098662A">
        <w:rPr>
          <w:rFonts w:cs="Arial"/>
        </w:rPr>
        <w:t xml:space="preserve">directeur-bestuurder) het bestuur is in de zin van de wet. </w:t>
      </w:r>
    </w:p>
    <w:p w14:paraId="4B22906F" w14:textId="77777777" w:rsidR="00F176E4" w:rsidRDefault="00F176E4" w:rsidP="00C745CB"/>
    <w:p w14:paraId="7BAE9BF5" w14:textId="07EF850B" w:rsidR="00C745CB" w:rsidRDefault="00C745CB" w:rsidP="00C745CB">
      <w:r w:rsidRPr="00AC7B9B">
        <w:t xml:space="preserve">De </w:t>
      </w:r>
      <w:r w:rsidR="00881C6C" w:rsidRPr="00AC7B9B">
        <w:t>R</w:t>
      </w:r>
      <w:r w:rsidR="0098662A">
        <w:t>aad van Toezicht</w:t>
      </w:r>
      <w:r>
        <w:t xml:space="preserve"> wil vanuit identiteit staan voor </w:t>
      </w:r>
      <w:proofErr w:type="spellStart"/>
      <w:r w:rsidR="00070DC2">
        <w:t>waarde</w:t>
      </w:r>
      <w:r w:rsidR="00881C6C">
        <w:t>n</w:t>
      </w:r>
      <w:r w:rsidR="00070DC2">
        <w:t>gedreven</w:t>
      </w:r>
      <w:proofErr w:type="spellEnd"/>
      <w:r>
        <w:t xml:space="preserve"> toezicht en handelt daarbij vanuit de waarden:</w:t>
      </w:r>
    </w:p>
    <w:p w14:paraId="74A1EF6D" w14:textId="77777777" w:rsidR="00AC7B9B" w:rsidRPr="00AC7B9B" w:rsidRDefault="00AC7B9B" w:rsidP="00AC7B9B">
      <w:pPr>
        <w:numPr>
          <w:ilvl w:val="1"/>
          <w:numId w:val="11"/>
        </w:numPr>
      </w:pPr>
      <w:r w:rsidRPr="00AC7B9B">
        <w:t>Elkaar helpen</w:t>
      </w:r>
    </w:p>
    <w:p w14:paraId="036B23DC" w14:textId="77777777" w:rsidR="00AC7B9B" w:rsidRPr="00AC7B9B" w:rsidRDefault="00AC7B9B" w:rsidP="00AC7B9B">
      <w:pPr>
        <w:numPr>
          <w:ilvl w:val="1"/>
          <w:numId w:val="11"/>
        </w:numPr>
      </w:pPr>
      <w:r w:rsidRPr="00AC7B9B">
        <w:t>Leren met plezier</w:t>
      </w:r>
    </w:p>
    <w:p w14:paraId="404B5AC1" w14:textId="77777777" w:rsidR="00AC7B9B" w:rsidRPr="00AC7B9B" w:rsidRDefault="00AC7B9B" w:rsidP="00AC7B9B">
      <w:pPr>
        <w:numPr>
          <w:ilvl w:val="1"/>
          <w:numId w:val="11"/>
        </w:numPr>
      </w:pPr>
      <w:r w:rsidRPr="00AC7B9B">
        <w:t>Lekker actief </w:t>
      </w:r>
    </w:p>
    <w:p w14:paraId="70B5EC1C" w14:textId="0233F3EE" w:rsidR="005A7B1C" w:rsidRDefault="0098662A" w:rsidP="00C745CB">
      <w:r>
        <w:t xml:space="preserve">Deze waarden worden nader uitgewerkt in de missie en visie van </w:t>
      </w:r>
      <w:r w:rsidR="006D5D75">
        <w:t xml:space="preserve">Stichting Christelijk Basisonderwijs </w:t>
      </w:r>
      <w:r w:rsidR="00094C86">
        <w:t>Helmond.</w:t>
      </w:r>
    </w:p>
    <w:p w14:paraId="0E2FE2EA" w14:textId="77777777" w:rsidR="00AC7B9B" w:rsidRDefault="00AC7B9B" w:rsidP="00AC7B9B">
      <w:pPr>
        <w:spacing w:line="276" w:lineRule="auto"/>
        <w:rPr>
          <w:rStyle w:val="Zwaar"/>
          <w:rFonts w:cs="Arial"/>
          <w:color w:val="000000"/>
          <w:shd w:val="clear" w:color="auto" w:fill="FFFFFF"/>
        </w:rPr>
      </w:pPr>
    </w:p>
    <w:p w14:paraId="5E20DE7B" w14:textId="25D71371" w:rsidR="00833D79" w:rsidRDefault="00AC7B9B" w:rsidP="00AC7B9B">
      <w:pPr>
        <w:spacing w:line="276" w:lineRule="auto"/>
        <w:rPr>
          <w:rFonts w:cs="Arial"/>
          <w:color w:val="000000"/>
          <w:shd w:val="clear" w:color="auto" w:fill="FFFFFF"/>
        </w:rPr>
      </w:pPr>
      <w:r w:rsidRPr="00AC7B9B">
        <w:rPr>
          <w:rStyle w:val="Zwaar"/>
          <w:rFonts w:cs="Arial"/>
          <w:color w:val="000000"/>
          <w:shd w:val="clear" w:color="auto" w:fill="FFFFFF"/>
        </w:rPr>
        <w:t>Onze missie </w:t>
      </w:r>
      <w:r w:rsidRPr="00AC7B9B">
        <w:rPr>
          <w:rFonts w:cs="Arial"/>
          <w:color w:val="000000"/>
        </w:rPr>
        <w:br/>
      </w:r>
      <w:r w:rsidRPr="00AC7B9B">
        <w:rPr>
          <w:rFonts w:cs="Arial"/>
          <w:color w:val="000000"/>
          <w:shd w:val="clear" w:color="auto" w:fill="FFFFFF"/>
        </w:rPr>
        <w:t>Vanuit de liefde voor het kind geven we onderwijs waarin leerlingen met plezier leren, elkaar helpen en lekker actief zijn. Ons doel is dat ze als waardevol persoon de school verlaten om goed toegerust het voortgezet onderwijs in te gaan.</w:t>
      </w:r>
      <w:r w:rsidRPr="00AC7B9B">
        <w:rPr>
          <w:rFonts w:cs="Arial"/>
          <w:color w:val="000000"/>
        </w:rPr>
        <w:br/>
      </w:r>
      <w:r w:rsidRPr="00AC7B9B">
        <w:rPr>
          <w:rFonts w:cs="Arial"/>
          <w:color w:val="000000"/>
          <w:shd w:val="clear" w:color="auto" w:fill="FFFFFF"/>
        </w:rPr>
        <w:t> </w:t>
      </w:r>
      <w:r w:rsidRPr="00AC7B9B">
        <w:rPr>
          <w:rFonts w:cs="Arial"/>
          <w:color w:val="000000"/>
        </w:rPr>
        <w:br/>
      </w:r>
      <w:r w:rsidR="0098662A">
        <w:rPr>
          <w:rStyle w:val="Zwaar"/>
          <w:rFonts w:cs="Arial"/>
          <w:color w:val="000000"/>
          <w:shd w:val="clear" w:color="auto" w:fill="FFFFFF"/>
        </w:rPr>
        <w:t xml:space="preserve">Onze </w:t>
      </w:r>
      <w:r w:rsidRPr="00AC7B9B">
        <w:rPr>
          <w:rStyle w:val="Zwaar"/>
          <w:rFonts w:cs="Arial"/>
          <w:color w:val="000000"/>
          <w:shd w:val="clear" w:color="auto" w:fill="FFFFFF"/>
        </w:rPr>
        <w:t>Visie</w:t>
      </w:r>
      <w:r w:rsidRPr="00AC7B9B">
        <w:rPr>
          <w:rFonts w:cs="Arial"/>
          <w:color w:val="000000"/>
        </w:rPr>
        <w:br/>
      </w:r>
      <w:r w:rsidRPr="00AC7B9B">
        <w:rPr>
          <w:rFonts w:cs="Arial"/>
          <w:color w:val="000000"/>
          <w:shd w:val="clear" w:color="auto" w:fill="FFFFFF"/>
        </w:rPr>
        <w:t>Onze visie is dat op Christelijke basisschool De Rank leerlingen en leerkrachten samen het beste onderwijs maken. Deze visie, een lange termijndoelstelling, maken we komend schooljaar concreter. Wij zijn van mening dat in eerste instantie ons onderwijs beter kan worden door het onderwijs in de groepen beter op elkaar aan te laten sluiten en we met standaard lestijden per groep gaan werken. Ook hebben we als doel om de ouders nog beter bij de school en de leerlingen te betrekken. Telkens wanneer we een verbetering af hebben zullen we ons opnieuw afvragen wat de volgende verbetering kan zijn en zo zullen we steeds beter in staat zijn om “het beste onderwijs” te kunnen geven. </w:t>
      </w:r>
    </w:p>
    <w:p w14:paraId="6FE98501" w14:textId="62A584C1" w:rsidR="0087119D" w:rsidRDefault="0087119D" w:rsidP="00AC7B9B">
      <w:pPr>
        <w:spacing w:line="276" w:lineRule="auto"/>
        <w:rPr>
          <w:rFonts w:cs="Arial"/>
          <w:color w:val="000000"/>
          <w:shd w:val="clear" w:color="auto" w:fill="FFFFFF"/>
        </w:rPr>
      </w:pPr>
    </w:p>
    <w:p w14:paraId="02E2C6B2" w14:textId="50ECF0BC" w:rsidR="00FE524E" w:rsidRDefault="00FE524E" w:rsidP="00AC7B9B">
      <w:pPr>
        <w:spacing w:line="276" w:lineRule="auto"/>
        <w:rPr>
          <w:rFonts w:cs="Arial"/>
          <w:color w:val="000000"/>
          <w:shd w:val="clear" w:color="auto" w:fill="FFFFFF"/>
        </w:rPr>
      </w:pPr>
      <w:r>
        <w:rPr>
          <w:rFonts w:cs="Arial"/>
          <w:color w:val="000000"/>
          <w:shd w:val="clear" w:color="auto" w:fill="FFFFFF"/>
        </w:rPr>
        <w:t>Uitgewerkt in het handelen van de toezichthouders leidt dit tot het volgende:</w:t>
      </w:r>
    </w:p>
    <w:p w14:paraId="2CDC3B3C" w14:textId="77777777" w:rsidR="00FE524E" w:rsidRDefault="00FE524E" w:rsidP="00AC7B9B">
      <w:pPr>
        <w:spacing w:line="276" w:lineRule="auto"/>
        <w:rPr>
          <w:rFonts w:cs="Arial"/>
          <w:color w:val="000000"/>
          <w:shd w:val="clear" w:color="auto" w:fill="FFFFFF"/>
        </w:rPr>
      </w:pPr>
    </w:p>
    <w:p w14:paraId="7B8AEFC8" w14:textId="60493B13" w:rsidR="00363D0E" w:rsidRDefault="00363D0E" w:rsidP="00AC7B9B">
      <w:pPr>
        <w:spacing w:line="276" w:lineRule="auto"/>
        <w:rPr>
          <w:rFonts w:cs="Arial"/>
        </w:rPr>
      </w:pPr>
      <w:r w:rsidRPr="00FE524E">
        <w:rPr>
          <w:rFonts w:cs="Arial"/>
          <w:b/>
          <w:i/>
        </w:rPr>
        <w:t>Elkaar helpen</w:t>
      </w:r>
      <w:r w:rsidR="00A50B91">
        <w:rPr>
          <w:rFonts w:cs="Arial"/>
        </w:rPr>
        <w:t xml:space="preserve"> betekent voor de toezichthouders dat zij elkaar </w:t>
      </w:r>
      <w:r w:rsidR="00C9432C">
        <w:rPr>
          <w:rFonts w:cs="Arial"/>
        </w:rPr>
        <w:t xml:space="preserve">en de directeur-bestuurder </w:t>
      </w:r>
      <w:r w:rsidR="000644C5">
        <w:rPr>
          <w:rFonts w:cs="Arial"/>
        </w:rPr>
        <w:t>durven zeggen waar het op staat</w:t>
      </w:r>
      <w:r w:rsidR="00832509">
        <w:rPr>
          <w:rFonts w:cs="Arial"/>
        </w:rPr>
        <w:t>, elkaar positieve en opbouwende kritiek geven</w:t>
      </w:r>
      <w:r w:rsidR="000644C5">
        <w:rPr>
          <w:rFonts w:cs="Arial"/>
        </w:rPr>
        <w:t xml:space="preserve"> </w:t>
      </w:r>
      <w:r w:rsidR="00FE524E">
        <w:rPr>
          <w:rFonts w:cs="Arial"/>
        </w:rPr>
        <w:t>met zowel respect voor</w:t>
      </w:r>
      <w:r w:rsidR="000644C5">
        <w:rPr>
          <w:rFonts w:cs="Arial"/>
        </w:rPr>
        <w:t xml:space="preserve"> de boodschap</w:t>
      </w:r>
      <w:r w:rsidR="00FE524E">
        <w:rPr>
          <w:rFonts w:cs="Arial"/>
        </w:rPr>
        <w:t xml:space="preserve"> als</w:t>
      </w:r>
      <w:r w:rsidR="00101222">
        <w:rPr>
          <w:rFonts w:cs="Arial"/>
        </w:rPr>
        <w:t xml:space="preserve"> voor </w:t>
      </w:r>
      <w:r w:rsidR="000644C5">
        <w:rPr>
          <w:rFonts w:cs="Arial"/>
        </w:rPr>
        <w:t xml:space="preserve">de persoon waar de boodschap voor bedoeld is. </w:t>
      </w:r>
      <w:r w:rsidR="00C30E17">
        <w:rPr>
          <w:rFonts w:cs="Arial"/>
        </w:rPr>
        <w:t xml:space="preserve">De toezichthouders “draaien niet om de hete brij heen” en zijn </w:t>
      </w:r>
      <w:r w:rsidR="00C9432C">
        <w:rPr>
          <w:rFonts w:cs="Arial"/>
        </w:rPr>
        <w:t>“</w:t>
      </w:r>
      <w:r w:rsidR="00C30E17">
        <w:rPr>
          <w:rFonts w:cs="Arial"/>
        </w:rPr>
        <w:t>hard op de inhoud</w:t>
      </w:r>
      <w:r w:rsidR="00C9432C">
        <w:rPr>
          <w:rFonts w:cs="Arial"/>
        </w:rPr>
        <w:t xml:space="preserve"> en</w:t>
      </w:r>
      <w:r w:rsidR="00C30E17">
        <w:rPr>
          <w:rFonts w:cs="Arial"/>
        </w:rPr>
        <w:t xml:space="preserve"> zacht op de relatie</w:t>
      </w:r>
      <w:r w:rsidR="00C9432C">
        <w:rPr>
          <w:rFonts w:cs="Arial"/>
        </w:rPr>
        <w:t>”</w:t>
      </w:r>
      <w:r w:rsidR="00C30E17">
        <w:rPr>
          <w:rFonts w:cs="Arial"/>
        </w:rPr>
        <w:t>.</w:t>
      </w:r>
    </w:p>
    <w:p w14:paraId="7FE98AF7" w14:textId="3D852C74" w:rsidR="00FE524E" w:rsidRDefault="00FE524E" w:rsidP="00AC7B9B">
      <w:pPr>
        <w:spacing w:line="276" w:lineRule="auto"/>
        <w:rPr>
          <w:rFonts w:cs="Arial"/>
        </w:rPr>
      </w:pPr>
    </w:p>
    <w:p w14:paraId="39072865" w14:textId="05AAB55A" w:rsidR="00FE524E" w:rsidRDefault="00FE524E" w:rsidP="00AC7B9B">
      <w:pPr>
        <w:spacing w:line="276" w:lineRule="auto"/>
        <w:rPr>
          <w:rFonts w:cs="Arial"/>
        </w:rPr>
      </w:pPr>
      <w:r w:rsidRPr="0004164E">
        <w:rPr>
          <w:rFonts w:cs="Arial"/>
          <w:b/>
          <w:i/>
        </w:rPr>
        <w:t>Leren met plezier</w:t>
      </w:r>
      <w:r>
        <w:rPr>
          <w:rFonts w:cs="Arial"/>
        </w:rPr>
        <w:t xml:space="preserve"> </w:t>
      </w:r>
      <w:r w:rsidR="00CC29B2">
        <w:rPr>
          <w:rFonts w:cs="Arial"/>
        </w:rPr>
        <w:t xml:space="preserve">wordt door de toezichthouders zowel vertaald in oog hebben voor </w:t>
      </w:r>
      <w:r w:rsidR="00102C2A">
        <w:rPr>
          <w:rFonts w:cs="Arial"/>
        </w:rPr>
        <w:t xml:space="preserve">en inspiratie halen uit </w:t>
      </w:r>
      <w:r w:rsidR="00CC29B2">
        <w:rPr>
          <w:rFonts w:cs="Arial"/>
        </w:rPr>
        <w:t xml:space="preserve">het leren </w:t>
      </w:r>
      <w:r w:rsidR="00102C2A">
        <w:rPr>
          <w:rFonts w:cs="Arial"/>
        </w:rPr>
        <w:t xml:space="preserve">van kinderen als in het met elkaar stappen </w:t>
      </w:r>
      <w:r w:rsidR="00CD34DC">
        <w:rPr>
          <w:rFonts w:cs="Arial"/>
        </w:rPr>
        <w:t xml:space="preserve">vooruit </w:t>
      </w:r>
      <w:r w:rsidR="00102C2A">
        <w:rPr>
          <w:rFonts w:cs="Arial"/>
        </w:rPr>
        <w:t xml:space="preserve">willen zetten en daarmee voorbeeldgedrag </w:t>
      </w:r>
      <w:r w:rsidR="00CD34DC">
        <w:rPr>
          <w:rFonts w:cs="Arial"/>
        </w:rPr>
        <w:t>tonen</w:t>
      </w:r>
      <w:r w:rsidR="00102C2A">
        <w:rPr>
          <w:rFonts w:cs="Arial"/>
        </w:rPr>
        <w:t xml:space="preserve"> aan</w:t>
      </w:r>
      <w:r w:rsidR="0004164E">
        <w:rPr>
          <w:rFonts w:cs="Arial"/>
        </w:rPr>
        <w:t xml:space="preserve"> de organisatie.</w:t>
      </w:r>
      <w:r w:rsidR="00EF431A">
        <w:rPr>
          <w:rFonts w:cs="Arial"/>
        </w:rPr>
        <w:t xml:space="preserve"> Het adagium voor de toezichthouders is: “Alles wat de moeite waard is </w:t>
      </w:r>
      <w:r w:rsidR="00AE7CD6">
        <w:rPr>
          <w:rFonts w:cs="Arial"/>
        </w:rPr>
        <w:t>te doen is de moeite waard goed te doen.”</w:t>
      </w:r>
    </w:p>
    <w:p w14:paraId="17561486" w14:textId="5C5E228F" w:rsidR="00504A35" w:rsidRDefault="00504A35" w:rsidP="00AC7B9B">
      <w:pPr>
        <w:spacing w:line="276" w:lineRule="auto"/>
        <w:rPr>
          <w:rFonts w:cs="Arial"/>
        </w:rPr>
      </w:pPr>
    </w:p>
    <w:p w14:paraId="2260A589" w14:textId="6A4CB9B3" w:rsidR="00504A35" w:rsidRDefault="00CD34DC" w:rsidP="00AC7B9B">
      <w:pPr>
        <w:spacing w:line="276" w:lineRule="auto"/>
        <w:rPr>
          <w:rFonts w:cs="Arial"/>
        </w:rPr>
      </w:pPr>
      <w:r w:rsidRPr="000B54CB">
        <w:rPr>
          <w:rFonts w:cs="Arial"/>
          <w:b/>
          <w:i/>
        </w:rPr>
        <w:t>Lekker actie</w:t>
      </w:r>
      <w:r w:rsidR="000B54CB" w:rsidRPr="000B54CB">
        <w:rPr>
          <w:rFonts w:cs="Arial"/>
          <w:b/>
          <w:i/>
        </w:rPr>
        <w:t xml:space="preserve">f </w:t>
      </w:r>
      <w:r w:rsidR="000B54CB">
        <w:rPr>
          <w:rFonts w:cs="Arial"/>
        </w:rPr>
        <w:t xml:space="preserve">laten de toezichthouders zien door niet te volstaan met </w:t>
      </w:r>
      <w:r w:rsidR="00AD66EE">
        <w:rPr>
          <w:rFonts w:cs="Arial"/>
        </w:rPr>
        <w:t>reageren op zaken die zich voordoen, maar eigen verantwoordelijkheid nemen</w:t>
      </w:r>
      <w:r w:rsidR="00AE7CD6">
        <w:rPr>
          <w:rFonts w:cs="Arial"/>
        </w:rPr>
        <w:t>. I</w:t>
      </w:r>
      <w:r w:rsidR="004E322A">
        <w:rPr>
          <w:rFonts w:cs="Arial"/>
        </w:rPr>
        <w:t>n</w:t>
      </w:r>
      <w:r w:rsidR="00AD66EE">
        <w:rPr>
          <w:rFonts w:cs="Arial"/>
        </w:rPr>
        <w:t xml:space="preserve">dien nodig </w:t>
      </w:r>
      <w:r w:rsidR="004E322A">
        <w:rPr>
          <w:rFonts w:cs="Arial"/>
        </w:rPr>
        <w:t xml:space="preserve">durven de toezichthouders </w:t>
      </w:r>
      <w:r w:rsidR="00982EEA">
        <w:rPr>
          <w:rFonts w:cs="Arial"/>
        </w:rPr>
        <w:t>actief interventies te plegen</w:t>
      </w:r>
      <w:r w:rsidR="004E322A">
        <w:rPr>
          <w:rFonts w:cs="Arial"/>
        </w:rPr>
        <w:t xml:space="preserve"> met </w:t>
      </w:r>
      <w:r w:rsidR="00982EEA">
        <w:rPr>
          <w:rFonts w:cs="Arial"/>
        </w:rPr>
        <w:t xml:space="preserve">aandacht </w:t>
      </w:r>
      <w:r w:rsidR="00EF431A">
        <w:rPr>
          <w:rFonts w:cs="Arial"/>
        </w:rPr>
        <w:t xml:space="preserve">voor goede communicatie </w:t>
      </w:r>
      <w:r w:rsidR="00AE7CD6">
        <w:rPr>
          <w:rFonts w:cs="Arial"/>
        </w:rPr>
        <w:t>met betrokkenen.</w:t>
      </w:r>
      <w:r w:rsidR="004E322A">
        <w:rPr>
          <w:rFonts w:cs="Arial"/>
        </w:rPr>
        <w:t xml:space="preserve"> De toezichthouders </w:t>
      </w:r>
      <w:r w:rsidR="00E42ED6">
        <w:rPr>
          <w:rFonts w:cs="Arial"/>
        </w:rPr>
        <w:t xml:space="preserve">realiseren zich dat er “geen recept” is.  </w:t>
      </w:r>
    </w:p>
    <w:p w14:paraId="033AB743" w14:textId="7E953896" w:rsidR="00FC2551" w:rsidRDefault="00FC2551" w:rsidP="00AC7B9B">
      <w:pPr>
        <w:spacing w:line="276" w:lineRule="auto"/>
        <w:rPr>
          <w:rFonts w:cs="Arial"/>
        </w:rPr>
      </w:pPr>
    </w:p>
    <w:p w14:paraId="3DA8DBFD" w14:textId="1FC735E0" w:rsidR="00FC2551" w:rsidRPr="00F176E4" w:rsidRDefault="00F34031" w:rsidP="00AC7B9B">
      <w:pPr>
        <w:spacing w:line="276" w:lineRule="auto"/>
        <w:rPr>
          <w:rFonts w:cs="Arial"/>
        </w:rPr>
      </w:pPr>
      <w:r>
        <w:rPr>
          <w:rFonts w:cs="Arial"/>
        </w:rPr>
        <w:t>Met verwijzing naar</w:t>
      </w:r>
      <w:r w:rsidR="00D54249">
        <w:rPr>
          <w:rFonts w:cs="Arial"/>
        </w:rPr>
        <w:t xml:space="preserve"> </w:t>
      </w:r>
      <w:r w:rsidR="001C20DD">
        <w:rPr>
          <w:rFonts w:cs="Arial"/>
        </w:rPr>
        <w:t xml:space="preserve">de in het </w:t>
      </w:r>
      <w:r>
        <w:rPr>
          <w:rFonts w:cs="Arial"/>
        </w:rPr>
        <w:t xml:space="preserve">identiteitskader uitgewerkte </w:t>
      </w:r>
      <w:r w:rsidRPr="00F34031">
        <w:rPr>
          <w:rFonts w:cs="Arial"/>
          <w:b/>
          <w:i/>
        </w:rPr>
        <w:t>m</w:t>
      </w:r>
      <w:r w:rsidR="00D54249" w:rsidRPr="00F34031">
        <w:rPr>
          <w:rFonts w:cs="Arial"/>
          <w:b/>
          <w:i/>
        </w:rPr>
        <w:t>issie en visie</w:t>
      </w:r>
      <w:r w:rsidR="00D54249">
        <w:rPr>
          <w:rFonts w:cs="Arial"/>
        </w:rPr>
        <w:t xml:space="preserve"> </w:t>
      </w:r>
      <w:r w:rsidR="001C20DD">
        <w:rPr>
          <w:rFonts w:cs="Arial"/>
        </w:rPr>
        <w:t>willen d</w:t>
      </w:r>
      <w:r w:rsidR="003146E5">
        <w:rPr>
          <w:rFonts w:cs="Arial"/>
        </w:rPr>
        <w:t xml:space="preserve">e toezichthouders </w:t>
      </w:r>
      <w:r w:rsidR="001C20DD">
        <w:rPr>
          <w:rFonts w:cs="Arial"/>
        </w:rPr>
        <w:t xml:space="preserve"> openstaan voor alles wat nieuw is en anderen, zonder angst en weerbaar, met respect en altijd op zoek </w:t>
      </w:r>
      <w:r w:rsidR="00121B03">
        <w:rPr>
          <w:rFonts w:cs="Arial"/>
        </w:rPr>
        <w:t xml:space="preserve">zijn </w:t>
      </w:r>
      <w:r w:rsidR="001C20DD">
        <w:rPr>
          <w:rFonts w:cs="Arial"/>
        </w:rPr>
        <w:t xml:space="preserve">naar de verbinding en </w:t>
      </w:r>
      <w:r w:rsidR="00290052">
        <w:rPr>
          <w:rFonts w:cs="Arial"/>
        </w:rPr>
        <w:t>het</w:t>
      </w:r>
      <w:r w:rsidR="001C20DD">
        <w:rPr>
          <w:rFonts w:cs="Arial"/>
        </w:rPr>
        <w:t xml:space="preserve"> samen doen met ande</w:t>
      </w:r>
      <w:r w:rsidR="00313074">
        <w:rPr>
          <w:rFonts w:cs="Arial"/>
        </w:rPr>
        <w:t>r</w:t>
      </w:r>
      <w:r w:rsidR="001C20DD">
        <w:rPr>
          <w:rFonts w:cs="Arial"/>
        </w:rPr>
        <w:t xml:space="preserve">en. </w:t>
      </w:r>
    </w:p>
    <w:p w14:paraId="2E040CB8" w14:textId="77777777" w:rsidR="005A7B1C" w:rsidRPr="006D5D75" w:rsidRDefault="005A7B1C" w:rsidP="00C745CB">
      <w:pPr>
        <w:rPr>
          <w:b/>
        </w:rPr>
      </w:pPr>
    </w:p>
    <w:p w14:paraId="6C68C83B" w14:textId="0CDDF010" w:rsidR="002F74C1" w:rsidRPr="001B623E" w:rsidRDefault="002F74C1" w:rsidP="002F74C1">
      <w:pPr>
        <w:spacing w:line="240" w:lineRule="auto"/>
        <w:rPr>
          <w:rFonts w:cs="Arial"/>
          <w:b/>
        </w:rPr>
      </w:pPr>
      <w:r w:rsidRPr="006D5D75">
        <w:rPr>
          <w:rFonts w:cs="Arial"/>
          <w:b/>
        </w:rPr>
        <w:t xml:space="preserve">Intern toezichtkader </w:t>
      </w:r>
      <w:r w:rsidR="006D5D75" w:rsidRPr="006D5D75">
        <w:rPr>
          <w:b/>
        </w:rPr>
        <w:t>Stichting Christelijk Basisonderwijs</w:t>
      </w:r>
      <w:r w:rsidR="006D5D75">
        <w:t xml:space="preserve"> </w:t>
      </w:r>
      <w:r w:rsidR="00AC7B9B" w:rsidRPr="00AC7B9B">
        <w:rPr>
          <w:rFonts w:cs="Arial"/>
          <w:b/>
        </w:rPr>
        <w:t>Helmond</w:t>
      </w:r>
    </w:p>
    <w:p w14:paraId="0AD67407" w14:textId="77777777" w:rsidR="00C745CB" w:rsidRDefault="00C745CB" w:rsidP="00C745CB">
      <w:pPr>
        <w:rPr>
          <w:b/>
        </w:rPr>
      </w:pPr>
    </w:p>
    <w:tbl>
      <w:tblPr>
        <w:tblStyle w:val="Tabelraster"/>
        <w:tblW w:w="0" w:type="auto"/>
        <w:tblLook w:val="04A0" w:firstRow="1" w:lastRow="0" w:firstColumn="1" w:lastColumn="0" w:noHBand="0" w:noVBand="1"/>
      </w:tblPr>
      <w:tblGrid>
        <w:gridCol w:w="1696"/>
        <w:gridCol w:w="3544"/>
        <w:gridCol w:w="3651"/>
      </w:tblGrid>
      <w:tr w:rsidR="00C745CB" w14:paraId="514AB194" w14:textId="77777777" w:rsidTr="00B932AC">
        <w:tc>
          <w:tcPr>
            <w:tcW w:w="1696" w:type="dxa"/>
          </w:tcPr>
          <w:p w14:paraId="602DD5EE" w14:textId="77777777" w:rsidR="00C745CB" w:rsidRDefault="00C745CB" w:rsidP="0091593F">
            <w:pPr>
              <w:rPr>
                <w:b/>
              </w:rPr>
            </w:pPr>
            <w:r>
              <w:rPr>
                <w:b/>
              </w:rPr>
              <w:t>Onderwerp</w:t>
            </w:r>
          </w:p>
        </w:tc>
        <w:tc>
          <w:tcPr>
            <w:tcW w:w="3544" w:type="dxa"/>
          </w:tcPr>
          <w:p w14:paraId="5974FDCD" w14:textId="77777777" w:rsidR="00C745CB" w:rsidRDefault="00C745CB" w:rsidP="0091593F">
            <w:pPr>
              <w:rPr>
                <w:b/>
              </w:rPr>
            </w:pPr>
            <w:r>
              <w:rPr>
                <w:b/>
              </w:rPr>
              <w:t>Uitspraken</w:t>
            </w:r>
          </w:p>
        </w:tc>
        <w:tc>
          <w:tcPr>
            <w:tcW w:w="3651" w:type="dxa"/>
          </w:tcPr>
          <w:p w14:paraId="7839825A" w14:textId="77777777" w:rsidR="00C745CB" w:rsidRDefault="00C745CB" w:rsidP="0091593F">
            <w:pPr>
              <w:rPr>
                <w:b/>
              </w:rPr>
            </w:pPr>
            <w:r>
              <w:rPr>
                <w:b/>
              </w:rPr>
              <w:t>IJkpunten</w:t>
            </w:r>
          </w:p>
        </w:tc>
      </w:tr>
      <w:tr w:rsidR="00C745CB" w14:paraId="7B7679BD" w14:textId="77777777" w:rsidTr="00B932AC">
        <w:tc>
          <w:tcPr>
            <w:tcW w:w="1696" w:type="dxa"/>
          </w:tcPr>
          <w:p w14:paraId="398B5069" w14:textId="77777777" w:rsidR="00C745CB" w:rsidRPr="002F74C1" w:rsidRDefault="00C745CB" w:rsidP="0091593F">
            <w:pPr>
              <w:rPr>
                <w:b/>
              </w:rPr>
            </w:pPr>
            <w:r w:rsidRPr="002F74C1">
              <w:rPr>
                <w:b/>
              </w:rPr>
              <w:t>Identiteit</w:t>
            </w:r>
          </w:p>
        </w:tc>
        <w:tc>
          <w:tcPr>
            <w:tcW w:w="3544" w:type="dxa"/>
          </w:tcPr>
          <w:p w14:paraId="30989739" w14:textId="76221EB1" w:rsidR="00C745CB" w:rsidRPr="00833D79" w:rsidRDefault="00833D79" w:rsidP="0091593F">
            <w:pPr>
              <w:pStyle w:val="Default"/>
              <w:numPr>
                <w:ilvl w:val="0"/>
                <w:numId w:val="10"/>
              </w:numPr>
              <w:spacing w:line="280" w:lineRule="exact"/>
              <w:rPr>
                <w:sz w:val="20"/>
                <w:szCs w:val="20"/>
              </w:rPr>
            </w:pPr>
            <w:r>
              <w:rPr>
                <w:sz w:val="20"/>
                <w:szCs w:val="20"/>
              </w:rPr>
              <w:t xml:space="preserve">De identiteit van de school – vastgelegd in visie en missie </w:t>
            </w:r>
            <w:r w:rsidR="00D50EDE">
              <w:rPr>
                <w:sz w:val="20"/>
                <w:szCs w:val="20"/>
              </w:rPr>
              <w:t xml:space="preserve">en uitgewerkt in een kader </w:t>
            </w:r>
            <w:r>
              <w:rPr>
                <w:sz w:val="20"/>
                <w:szCs w:val="20"/>
              </w:rPr>
              <w:t xml:space="preserve">- is tevens richtlijn voor keuzes die de strategie van de organisatie raken. </w:t>
            </w:r>
          </w:p>
        </w:tc>
        <w:tc>
          <w:tcPr>
            <w:tcW w:w="3651" w:type="dxa"/>
          </w:tcPr>
          <w:p w14:paraId="170E6F46" w14:textId="77777777" w:rsidR="00B932AC" w:rsidRPr="00B932AC" w:rsidRDefault="00B932AC" w:rsidP="0091593F">
            <w:pPr>
              <w:pStyle w:val="Default"/>
              <w:numPr>
                <w:ilvl w:val="0"/>
                <w:numId w:val="10"/>
              </w:numPr>
              <w:spacing w:line="280" w:lineRule="exact"/>
            </w:pPr>
            <w:r>
              <w:rPr>
                <w:sz w:val="20"/>
                <w:szCs w:val="20"/>
              </w:rPr>
              <w:t>E</w:t>
            </w:r>
            <w:r w:rsidR="00833D79">
              <w:rPr>
                <w:sz w:val="20"/>
                <w:szCs w:val="20"/>
              </w:rPr>
              <w:t>r bestaan rituelen en andere uit</w:t>
            </w:r>
            <w:r>
              <w:rPr>
                <w:sz w:val="20"/>
                <w:szCs w:val="20"/>
              </w:rPr>
              <w:t>ingen die passen bij de school.</w:t>
            </w:r>
          </w:p>
          <w:p w14:paraId="703C7289" w14:textId="420672C6" w:rsidR="00772180" w:rsidRDefault="00772180" w:rsidP="0091593F">
            <w:pPr>
              <w:pStyle w:val="Default"/>
              <w:numPr>
                <w:ilvl w:val="0"/>
                <w:numId w:val="10"/>
              </w:numPr>
              <w:spacing w:line="280" w:lineRule="exact"/>
              <w:rPr>
                <w:sz w:val="20"/>
                <w:szCs w:val="20"/>
              </w:rPr>
            </w:pPr>
            <w:r>
              <w:rPr>
                <w:sz w:val="20"/>
                <w:szCs w:val="20"/>
              </w:rPr>
              <w:t xml:space="preserve">Leerlingen, teamleden en ouders </w:t>
            </w:r>
            <w:r w:rsidR="0045068D">
              <w:rPr>
                <w:sz w:val="20"/>
                <w:szCs w:val="20"/>
              </w:rPr>
              <w:t>herkennen en delen de uitspraken</w:t>
            </w:r>
            <w:r w:rsidRPr="00772180">
              <w:rPr>
                <w:sz w:val="20"/>
                <w:szCs w:val="20"/>
              </w:rPr>
              <w:t xml:space="preserve"> </w:t>
            </w:r>
            <w:r w:rsidR="0053081B">
              <w:rPr>
                <w:sz w:val="20"/>
                <w:szCs w:val="20"/>
              </w:rPr>
              <w:t xml:space="preserve">in het uitwerkingskader </w:t>
            </w:r>
            <w:r w:rsidR="0045068D">
              <w:rPr>
                <w:sz w:val="20"/>
                <w:szCs w:val="20"/>
              </w:rPr>
              <w:t xml:space="preserve">bij </w:t>
            </w:r>
            <w:r w:rsidRPr="00772180">
              <w:rPr>
                <w:sz w:val="20"/>
                <w:szCs w:val="20"/>
              </w:rPr>
              <w:t>Dromen, Durven en Doen</w:t>
            </w:r>
            <w:r w:rsidR="00ED3089">
              <w:rPr>
                <w:sz w:val="20"/>
                <w:szCs w:val="20"/>
              </w:rPr>
              <w:t>.</w:t>
            </w:r>
          </w:p>
          <w:p w14:paraId="1FCFA194" w14:textId="317670A9" w:rsidR="00ED3089" w:rsidRPr="00651574" w:rsidRDefault="00ED3089" w:rsidP="00651574">
            <w:pPr>
              <w:pStyle w:val="Default"/>
              <w:numPr>
                <w:ilvl w:val="0"/>
                <w:numId w:val="10"/>
              </w:numPr>
              <w:spacing w:line="280" w:lineRule="exact"/>
            </w:pPr>
            <w:r>
              <w:rPr>
                <w:sz w:val="20"/>
                <w:szCs w:val="20"/>
              </w:rPr>
              <w:t xml:space="preserve">De mensen werkzaam bij </w:t>
            </w:r>
            <w:r w:rsidR="006D5D75" w:rsidRPr="006D5D75">
              <w:rPr>
                <w:sz w:val="20"/>
                <w:szCs w:val="20"/>
              </w:rPr>
              <w:t>Stichting Christelijk Basisonderwijs</w:t>
            </w:r>
            <w:r>
              <w:rPr>
                <w:sz w:val="20"/>
                <w:szCs w:val="20"/>
              </w:rPr>
              <w:t xml:space="preserve"> Helmond </w:t>
            </w:r>
            <w:r w:rsidR="002C4DFF">
              <w:rPr>
                <w:sz w:val="20"/>
                <w:szCs w:val="20"/>
              </w:rPr>
              <w:t>handelen conform de waarden en normen die voortvloeien uit de identiteit van de school</w:t>
            </w:r>
            <w:r w:rsidR="00340F98">
              <w:rPr>
                <w:sz w:val="20"/>
                <w:szCs w:val="20"/>
              </w:rPr>
              <w:t xml:space="preserve"> en</w:t>
            </w:r>
            <w:r w:rsidR="002C4DFF">
              <w:rPr>
                <w:sz w:val="20"/>
                <w:szCs w:val="20"/>
              </w:rPr>
              <w:t xml:space="preserve"> </w:t>
            </w:r>
            <w:r w:rsidR="00651574">
              <w:rPr>
                <w:sz w:val="20"/>
                <w:szCs w:val="20"/>
              </w:rPr>
              <w:t>ontwikkelen actief hun kennis</w:t>
            </w:r>
            <w:r>
              <w:rPr>
                <w:sz w:val="20"/>
                <w:szCs w:val="20"/>
              </w:rPr>
              <w:t>.</w:t>
            </w:r>
          </w:p>
        </w:tc>
      </w:tr>
      <w:tr w:rsidR="00C745CB" w14:paraId="20D08960" w14:textId="77777777" w:rsidTr="00B932AC">
        <w:tc>
          <w:tcPr>
            <w:tcW w:w="1696" w:type="dxa"/>
          </w:tcPr>
          <w:p w14:paraId="0B2932BC" w14:textId="77777777" w:rsidR="00C745CB" w:rsidRDefault="00C745CB" w:rsidP="0091593F">
            <w:pPr>
              <w:rPr>
                <w:b/>
              </w:rPr>
            </w:pPr>
            <w:r>
              <w:rPr>
                <w:b/>
              </w:rPr>
              <w:t>Strategie</w:t>
            </w:r>
          </w:p>
        </w:tc>
        <w:tc>
          <w:tcPr>
            <w:tcW w:w="3544" w:type="dxa"/>
          </w:tcPr>
          <w:p w14:paraId="468C1F80" w14:textId="4E35F703" w:rsidR="00833D79" w:rsidRDefault="00283D6F" w:rsidP="0091593F">
            <w:pPr>
              <w:pStyle w:val="Lijstalinea"/>
              <w:numPr>
                <w:ilvl w:val="0"/>
                <w:numId w:val="2"/>
              </w:numPr>
            </w:pPr>
            <w:r>
              <w:t xml:space="preserve">De </w:t>
            </w:r>
            <w:r w:rsidR="00AC7B9B">
              <w:t>directeur-bestuurder</w:t>
            </w:r>
            <w:r w:rsidR="00833D79">
              <w:t xml:space="preserve"> formuleert eens per vier jaar een helder geformuleerd strategisch </w:t>
            </w:r>
            <w:r w:rsidR="00AC7B9B">
              <w:t>school</w:t>
            </w:r>
            <w:r w:rsidR="00833D79">
              <w:t xml:space="preserve">plan met een uitwerking met daarin duidelijke, bereikbare </w:t>
            </w:r>
            <w:r w:rsidR="001E1FEA">
              <w:t>en toetsbare doelstellingen</w:t>
            </w:r>
            <w:r w:rsidR="00833D79">
              <w:t xml:space="preserve"> op basis van actuele ontwikkelingen en passend bij de geformuleerde visie en missie. </w:t>
            </w:r>
          </w:p>
          <w:p w14:paraId="04F3D8A1" w14:textId="77777777" w:rsidR="00C745CB" w:rsidRDefault="00833D79" w:rsidP="00D94AB1">
            <w:pPr>
              <w:pStyle w:val="Lijstalinea"/>
              <w:numPr>
                <w:ilvl w:val="0"/>
                <w:numId w:val="2"/>
              </w:numPr>
            </w:pPr>
            <w:r>
              <w:t>Een onderdeel hiervan is een uitvoeringsagenda die op de kalender terugkeert onder vermelding van de relevante punten.</w:t>
            </w:r>
          </w:p>
          <w:p w14:paraId="08A15D1A" w14:textId="415D3C50" w:rsidR="00D94AB1" w:rsidRPr="00803DE5" w:rsidRDefault="00D94AB1" w:rsidP="00D94AB1">
            <w:pPr>
              <w:pStyle w:val="Lijstalinea"/>
              <w:numPr>
                <w:ilvl w:val="0"/>
                <w:numId w:val="2"/>
              </w:numPr>
            </w:pPr>
            <w:r w:rsidRPr="00D94AB1">
              <w:t>In de aansturing geeft de directeur-bestuurder inzicht in de voortgang en wat nog moet gebeuren om het einddoel te bereiken.</w:t>
            </w:r>
            <w:r w:rsidRPr="009667AD">
              <w:rPr>
                <w:rFonts w:ascii="Trebuchet MS" w:hAnsi="Trebuchet MS"/>
                <w:color w:val="222222"/>
                <w:sz w:val="23"/>
                <w:szCs w:val="23"/>
                <w:shd w:val="clear" w:color="auto" w:fill="FFFFFF"/>
              </w:rPr>
              <w:t xml:space="preserve"> </w:t>
            </w:r>
          </w:p>
        </w:tc>
        <w:tc>
          <w:tcPr>
            <w:tcW w:w="3651" w:type="dxa"/>
          </w:tcPr>
          <w:p w14:paraId="317D5BA1" w14:textId="77777777" w:rsidR="00833D79" w:rsidRDefault="00833D79" w:rsidP="0091593F">
            <w:pPr>
              <w:pStyle w:val="Default"/>
              <w:numPr>
                <w:ilvl w:val="0"/>
                <w:numId w:val="2"/>
              </w:numPr>
              <w:spacing w:line="280" w:lineRule="exact"/>
              <w:rPr>
                <w:sz w:val="20"/>
                <w:szCs w:val="20"/>
              </w:rPr>
            </w:pPr>
            <w:r>
              <w:rPr>
                <w:sz w:val="20"/>
                <w:szCs w:val="20"/>
              </w:rPr>
              <w:t xml:space="preserve">Het strategisch </w:t>
            </w:r>
            <w:r w:rsidR="00AC7B9B">
              <w:rPr>
                <w:sz w:val="20"/>
                <w:szCs w:val="20"/>
              </w:rPr>
              <w:t>deel van het school</w:t>
            </w:r>
            <w:r>
              <w:rPr>
                <w:sz w:val="20"/>
                <w:szCs w:val="20"/>
              </w:rPr>
              <w:t xml:space="preserve">plan wordt door </w:t>
            </w:r>
            <w:r w:rsidR="0078106C">
              <w:rPr>
                <w:sz w:val="20"/>
                <w:szCs w:val="20"/>
              </w:rPr>
              <w:t xml:space="preserve">de </w:t>
            </w:r>
            <w:r w:rsidR="00AC7B9B">
              <w:rPr>
                <w:sz w:val="20"/>
                <w:szCs w:val="20"/>
              </w:rPr>
              <w:t>directeur-bestuurder</w:t>
            </w:r>
            <w:r>
              <w:rPr>
                <w:sz w:val="20"/>
                <w:szCs w:val="20"/>
              </w:rPr>
              <w:t xml:space="preserve"> tijdig ter </w:t>
            </w:r>
            <w:r w:rsidR="00AC7B9B">
              <w:rPr>
                <w:sz w:val="20"/>
                <w:szCs w:val="20"/>
              </w:rPr>
              <w:t>goedkeuring</w:t>
            </w:r>
            <w:r>
              <w:rPr>
                <w:sz w:val="20"/>
                <w:szCs w:val="20"/>
              </w:rPr>
              <w:t xml:space="preserve"> aan de </w:t>
            </w:r>
            <w:r w:rsidR="0078106C">
              <w:rPr>
                <w:sz w:val="20"/>
                <w:szCs w:val="20"/>
              </w:rPr>
              <w:t>intern toezichthouders</w:t>
            </w:r>
            <w:r>
              <w:rPr>
                <w:sz w:val="20"/>
                <w:szCs w:val="20"/>
              </w:rPr>
              <w:t xml:space="preserve"> voorgelegd. </w:t>
            </w:r>
          </w:p>
          <w:p w14:paraId="3130F745" w14:textId="77777777" w:rsidR="00833D79" w:rsidRDefault="00833D79" w:rsidP="0091593F">
            <w:pPr>
              <w:pStyle w:val="Default"/>
              <w:numPr>
                <w:ilvl w:val="0"/>
                <w:numId w:val="2"/>
              </w:numPr>
              <w:spacing w:line="280" w:lineRule="exact"/>
              <w:rPr>
                <w:sz w:val="20"/>
                <w:szCs w:val="20"/>
              </w:rPr>
            </w:pPr>
            <w:r>
              <w:rPr>
                <w:sz w:val="20"/>
                <w:szCs w:val="20"/>
              </w:rPr>
              <w:t xml:space="preserve">De </w:t>
            </w:r>
            <w:r w:rsidR="0078106C">
              <w:rPr>
                <w:sz w:val="20"/>
                <w:szCs w:val="20"/>
              </w:rPr>
              <w:t>intern toezichthouders functioneren</w:t>
            </w:r>
            <w:r>
              <w:rPr>
                <w:sz w:val="20"/>
                <w:szCs w:val="20"/>
              </w:rPr>
              <w:t xml:space="preserve"> voor </w:t>
            </w:r>
            <w:r w:rsidR="0078106C">
              <w:rPr>
                <w:sz w:val="20"/>
                <w:szCs w:val="20"/>
              </w:rPr>
              <w:t xml:space="preserve">de </w:t>
            </w:r>
            <w:r w:rsidR="00AC7B9B">
              <w:rPr>
                <w:sz w:val="20"/>
                <w:szCs w:val="20"/>
              </w:rPr>
              <w:t>directeur-bestuurder</w:t>
            </w:r>
            <w:r>
              <w:rPr>
                <w:sz w:val="20"/>
                <w:szCs w:val="20"/>
              </w:rPr>
              <w:t xml:space="preserve"> </w:t>
            </w:r>
            <w:r w:rsidR="002F74C1">
              <w:rPr>
                <w:sz w:val="20"/>
                <w:szCs w:val="20"/>
              </w:rPr>
              <w:t xml:space="preserve">als </w:t>
            </w:r>
            <w:r>
              <w:rPr>
                <w:sz w:val="20"/>
                <w:szCs w:val="20"/>
              </w:rPr>
              <w:t>strategisch sparringpartner bij de ontwikkeling van het</w:t>
            </w:r>
            <w:r w:rsidR="0078106C">
              <w:rPr>
                <w:sz w:val="20"/>
                <w:szCs w:val="20"/>
              </w:rPr>
              <w:t xml:space="preserve"> strategisch</w:t>
            </w:r>
            <w:r>
              <w:rPr>
                <w:sz w:val="20"/>
                <w:szCs w:val="20"/>
              </w:rPr>
              <w:t xml:space="preserve"> plan. </w:t>
            </w:r>
          </w:p>
          <w:p w14:paraId="3E8AEC5B" w14:textId="2FDA3E34" w:rsidR="00833D79" w:rsidRDefault="0078106C" w:rsidP="0091593F">
            <w:pPr>
              <w:pStyle w:val="Default"/>
              <w:numPr>
                <w:ilvl w:val="0"/>
                <w:numId w:val="2"/>
              </w:numPr>
              <w:spacing w:line="280" w:lineRule="exact"/>
              <w:rPr>
                <w:sz w:val="20"/>
                <w:szCs w:val="20"/>
              </w:rPr>
            </w:pPr>
            <w:r>
              <w:rPr>
                <w:sz w:val="20"/>
                <w:szCs w:val="20"/>
              </w:rPr>
              <w:t xml:space="preserve">De </w:t>
            </w:r>
            <w:r w:rsidR="00AC7B9B">
              <w:rPr>
                <w:sz w:val="20"/>
                <w:szCs w:val="20"/>
              </w:rPr>
              <w:t>directeur-bestuurder</w:t>
            </w:r>
            <w:r w:rsidR="00833D79">
              <w:rPr>
                <w:sz w:val="20"/>
                <w:szCs w:val="20"/>
              </w:rPr>
              <w:t xml:space="preserve"> </w:t>
            </w:r>
            <w:r w:rsidR="0050698B">
              <w:rPr>
                <w:sz w:val="20"/>
                <w:szCs w:val="20"/>
              </w:rPr>
              <w:t xml:space="preserve">verzekert zich ervan </w:t>
            </w:r>
            <w:r w:rsidR="00833D79">
              <w:rPr>
                <w:sz w:val="20"/>
                <w:szCs w:val="20"/>
              </w:rPr>
              <w:t xml:space="preserve">dat er binnen de </w:t>
            </w:r>
            <w:r w:rsidR="00AC7B9B">
              <w:rPr>
                <w:sz w:val="20"/>
                <w:szCs w:val="20"/>
              </w:rPr>
              <w:t xml:space="preserve">organisatie </w:t>
            </w:r>
            <w:r w:rsidR="00833D79">
              <w:rPr>
                <w:sz w:val="20"/>
                <w:szCs w:val="20"/>
              </w:rPr>
              <w:t xml:space="preserve">draagvlak bestaat voor de uitvoering van het plan. </w:t>
            </w:r>
          </w:p>
          <w:p w14:paraId="72CB6003" w14:textId="77777777" w:rsidR="00C745CB" w:rsidRDefault="00833D79" w:rsidP="0091593F">
            <w:pPr>
              <w:pStyle w:val="Default"/>
              <w:numPr>
                <w:ilvl w:val="0"/>
                <w:numId w:val="2"/>
              </w:numPr>
              <w:spacing w:line="280" w:lineRule="exact"/>
              <w:rPr>
                <w:sz w:val="20"/>
                <w:szCs w:val="20"/>
              </w:rPr>
            </w:pPr>
            <w:r>
              <w:rPr>
                <w:sz w:val="20"/>
                <w:szCs w:val="20"/>
              </w:rPr>
              <w:t xml:space="preserve">Jaarlijks wordt de strategie tegen het licht gehouden met als doel te bepalen of het nog passend is voor de huidige situatie van de organisatie. Deze evaluatie staat ook op de jaarkalender van de </w:t>
            </w:r>
            <w:r w:rsidR="0091593F">
              <w:rPr>
                <w:sz w:val="20"/>
                <w:szCs w:val="20"/>
              </w:rPr>
              <w:t>Raad van Toezicht</w:t>
            </w:r>
            <w:r>
              <w:rPr>
                <w:sz w:val="20"/>
                <w:szCs w:val="20"/>
              </w:rPr>
              <w:t>.</w:t>
            </w:r>
          </w:p>
          <w:p w14:paraId="729A342D" w14:textId="24E923E2" w:rsidR="0050698B" w:rsidRPr="00833D79" w:rsidRDefault="00741963" w:rsidP="0091593F">
            <w:pPr>
              <w:pStyle w:val="Default"/>
              <w:numPr>
                <w:ilvl w:val="0"/>
                <w:numId w:val="2"/>
              </w:numPr>
              <w:spacing w:line="280" w:lineRule="exact"/>
              <w:rPr>
                <w:sz w:val="20"/>
                <w:szCs w:val="20"/>
              </w:rPr>
            </w:pPr>
            <w:r>
              <w:rPr>
                <w:sz w:val="20"/>
                <w:szCs w:val="20"/>
              </w:rPr>
              <w:t>Medewerkers hebben kennis van de strategie en begrijpen hun rol hierin.</w:t>
            </w:r>
          </w:p>
        </w:tc>
      </w:tr>
      <w:tr w:rsidR="00C745CB" w14:paraId="348E9577" w14:textId="77777777" w:rsidTr="00B932AC">
        <w:tc>
          <w:tcPr>
            <w:tcW w:w="1696" w:type="dxa"/>
          </w:tcPr>
          <w:p w14:paraId="7B32F86B" w14:textId="77777777" w:rsidR="00C745CB" w:rsidRDefault="00C745CB" w:rsidP="0091593F">
            <w:pPr>
              <w:rPr>
                <w:b/>
              </w:rPr>
            </w:pPr>
            <w:r>
              <w:rPr>
                <w:b/>
              </w:rPr>
              <w:t>Beleid</w:t>
            </w:r>
          </w:p>
        </w:tc>
        <w:tc>
          <w:tcPr>
            <w:tcW w:w="3544" w:type="dxa"/>
          </w:tcPr>
          <w:p w14:paraId="6D712B30" w14:textId="77777777" w:rsidR="00C745CB" w:rsidRDefault="00C745CB" w:rsidP="0091593F">
            <w:pPr>
              <w:pStyle w:val="Lijstalinea"/>
              <w:numPr>
                <w:ilvl w:val="0"/>
                <w:numId w:val="2"/>
              </w:numPr>
            </w:pPr>
            <w:r>
              <w:t xml:space="preserve">Op basis van het strategische </w:t>
            </w:r>
            <w:r w:rsidR="00AC7B9B">
              <w:t>school</w:t>
            </w:r>
            <w:r>
              <w:t>plan worden deelbeleidsplannen opgesteld.</w:t>
            </w:r>
          </w:p>
          <w:p w14:paraId="2992B644" w14:textId="731C774B" w:rsidR="00C745CB" w:rsidRDefault="00C745CB" w:rsidP="0091593F">
            <w:pPr>
              <w:pStyle w:val="Lijstalinea"/>
              <w:numPr>
                <w:ilvl w:val="0"/>
                <w:numId w:val="2"/>
              </w:numPr>
            </w:pPr>
            <w:r>
              <w:t>Deze passen binnen de v</w:t>
            </w:r>
            <w:r w:rsidR="002314B5">
              <w:t xml:space="preserve">isie en missie van </w:t>
            </w:r>
            <w:r w:rsidR="002314B5" w:rsidRPr="00AC7B9B">
              <w:t xml:space="preserve">de </w:t>
            </w:r>
            <w:r w:rsidR="006D5D75">
              <w:t xml:space="preserve">Stichting Christelijk </w:t>
            </w:r>
            <w:r w:rsidR="006D5D75">
              <w:lastRenderedPageBreak/>
              <w:t xml:space="preserve">Basisonderwijs </w:t>
            </w:r>
            <w:r w:rsidR="00AC7B9B">
              <w:t>Helmond</w:t>
            </w:r>
            <w:r>
              <w:t xml:space="preserve"> komen logisch voort uit de voornemens van het strategisch beleidsplan.</w:t>
            </w:r>
          </w:p>
          <w:p w14:paraId="7C6722D8" w14:textId="1F9BA85D" w:rsidR="00C745CB" w:rsidRDefault="00C745CB" w:rsidP="0091593F">
            <w:pPr>
              <w:pStyle w:val="Lijstalinea"/>
              <w:numPr>
                <w:ilvl w:val="0"/>
                <w:numId w:val="2"/>
              </w:numPr>
            </w:pPr>
            <w:r>
              <w:t xml:space="preserve">De plannen zijn </w:t>
            </w:r>
            <w:r w:rsidR="008877D4">
              <w:t xml:space="preserve">toetsbaar </w:t>
            </w:r>
            <w:r>
              <w:t>geformuleerd.</w:t>
            </w:r>
          </w:p>
          <w:p w14:paraId="1BB0B800" w14:textId="77777777" w:rsidR="00C745CB" w:rsidRDefault="00C745CB" w:rsidP="0091593F">
            <w:pPr>
              <w:pStyle w:val="Lijstalinea"/>
              <w:numPr>
                <w:ilvl w:val="0"/>
                <w:numId w:val="2"/>
              </w:numPr>
            </w:pPr>
            <w:r>
              <w:t>De plannen zijn financieel haalbaar.</w:t>
            </w:r>
          </w:p>
          <w:p w14:paraId="658F9178" w14:textId="77777777" w:rsidR="00C745CB" w:rsidRPr="00803DE5" w:rsidRDefault="00C745CB" w:rsidP="0091593F">
            <w:pPr>
              <w:pStyle w:val="Lijstalinea"/>
            </w:pPr>
          </w:p>
        </w:tc>
        <w:tc>
          <w:tcPr>
            <w:tcW w:w="3651" w:type="dxa"/>
          </w:tcPr>
          <w:p w14:paraId="4FCC8EA5" w14:textId="77777777" w:rsidR="00987134" w:rsidRDefault="0078106C" w:rsidP="0091593F">
            <w:pPr>
              <w:pStyle w:val="Lijstalinea"/>
              <w:numPr>
                <w:ilvl w:val="0"/>
                <w:numId w:val="2"/>
              </w:numPr>
            </w:pPr>
            <w:r>
              <w:lastRenderedPageBreak/>
              <w:t xml:space="preserve">De </w:t>
            </w:r>
            <w:r w:rsidR="00AC7B9B">
              <w:t>directeur-bestuurder</w:t>
            </w:r>
            <w:r w:rsidR="00C745CB">
              <w:t xml:space="preserve"> heeft voor deelter</w:t>
            </w:r>
            <w:r w:rsidR="00987134">
              <w:t>reinen beleidsplannen opgesteld, zoals deze weergeven zijn in het BTK.</w:t>
            </w:r>
          </w:p>
          <w:p w14:paraId="758938EA" w14:textId="77777777" w:rsidR="00C745CB" w:rsidRDefault="00C745CB" w:rsidP="0091593F">
            <w:pPr>
              <w:pStyle w:val="Lijstalinea"/>
              <w:numPr>
                <w:ilvl w:val="0"/>
                <w:numId w:val="2"/>
              </w:numPr>
            </w:pPr>
            <w:r>
              <w:lastRenderedPageBreak/>
              <w:t>Keuzes die in deze plannen op basis van de visie en missie (identiteit) worden gemaakt, worden helder verantwoord.</w:t>
            </w:r>
          </w:p>
          <w:p w14:paraId="2C595535" w14:textId="4109C2A8" w:rsidR="00C745CB" w:rsidRDefault="008877D4" w:rsidP="0091593F">
            <w:pPr>
              <w:pStyle w:val="Lijstalinea"/>
              <w:numPr>
                <w:ilvl w:val="0"/>
                <w:numId w:val="2"/>
              </w:numPr>
            </w:pPr>
            <w:r>
              <w:t>Jaarlijks</w:t>
            </w:r>
            <w:r w:rsidR="00987134">
              <w:t xml:space="preserve"> vindt een risicoanalyse plaats op de deelgebieden zoals genoemd in het BTK. Deze risicoanalyse keert terug op de jaarkalender.</w:t>
            </w:r>
          </w:p>
          <w:p w14:paraId="7A2690D1" w14:textId="77777777" w:rsidR="00987134" w:rsidRPr="00803DE5" w:rsidRDefault="00987134" w:rsidP="0091593F">
            <w:pPr>
              <w:pStyle w:val="Lijstalinea"/>
              <w:numPr>
                <w:ilvl w:val="0"/>
                <w:numId w:val="2"/>
              </w:numPr>
            </w:pPr>
            <w:r>
              <w:t>Waar nodig worden voldoende beheersingsmaatregelen genomen die ertoe leiden dat de risico’s tot een aanvaardbaar niveau zijn afgedekt.</w:t>
            </w:r>
          </w:p>
        </w:tc>
      </w:tr>
      <w:tr w:rsidR="00C745CB" w14:paraId="1716AB87" w14:textId="77777777" w:rsidTr="00B932AC">
        <w:tc>
          <w:tcPr>
            <w:tcW w:w="1696" w:type="dxa"/>
          </w:tcPr>
          <w:p w14:paraId="5D08D3AA" w14:textId="77777777" w:rsidR="00C745CB" w:rsidRDefault="00C745CB" w:rsidP="0091593F">
            <w:pPr>
              <w:rPr>
                <w:b/>
              </w:rPr>
            </w:pPr>
            <w:r>
              <w:rPr>
                <w:b/>
              </w:rPr>
              <w:lastRenderedPageBreak/>
              <w:t>Bedrijfsvoering</w:t>
            </w:r>
          </w:p>
        </w:tc>
        <w:tc>
          <w:tcPr>
            <w:tcW w:w="3544" w:type="dxa"/>
          </w:tcPr>
          <w:p w14:paraId="36AD0E01" w14:textId="3AD27E14" w:rsidR="00C745CB" w:rsidRDefault="00987134" w:rsidP="0091593F">
            <w:pPr>
              <w:pStyle w:val="Lijstalinea"/>
              <w:numPr>
                <w:ilvl w:val="0"/>
                <w:numId w:val="3"/>
              </w:numPr>
            </w:pPr>
            <w:r>
              <w:t xml:space="preserve">De bedrijfsvoering van de </w:t>
            </w:r>
            <w:r w:rsidR="006D5D75">
              <w:t xml:space="preserve">Stichting Christelijk Basisonderwijs </w:t>
            </w:r>
            <w:r w:rsidR="00AC7B9B">
              <w:t>Helmond</w:t>
            </w:r>
            <w:r w:rsidR="0091593F">
              <w:t xml:space="preserve"> </w:t>
            </w:r>
            <w:r w:rsidR="00C745CB">
              <w:t>voldoe</w:t>
            </w:r>
            <w:r>
              <w:t>t aan professionele standaarden en wet- en regelgeving.</w:t>
            </w:r>
          </w:p>
          <w:p w14:paraId="27FF0FC3" w14:textId="77777777" w:rsidR="00C745CB" w:rsidRDefault="00C745CB" w:rsidP="0091593F">
            <w:pPr>
              <w:pStyle w:val="Lijstalinea"/>
              <w:numPr>
                <w:ilvl w:val="0"/>
                <w:numId w:val="3"/>
              </w:numPr>
            </w:pPr>
            <w:r>
              <w:t>De financiële middelen worden zo ingezet dat zij optimaal bijdragen aan de realisatie van de voornemens uit het strategisch beleidsplan en de op basis daarvan gemaakte deelbeleidsplannen.</w:t>
            </w:r>
          </w:p>
          <w:p w14:paraId="7F0C65AE" w14:textId="77777777" w:rsidR="00C745CB" w:rsidRDefault="00C745CB" w:rsidP="0091593F">
            <w:pPr>
              <w:pStyle w:val="Lijstalinea"/>
              <w:numPr>
                <w:ilvl w:val="0"/>
                <w:numId w:val="3"/>
              </w:numPr>
            </w:pPr>
            <w:r>
              <w:t xml:space="preserve">De financiële gevolgen zijn gedekt binnen de </w:t>
            </w:r>
            <w:proofErr w:type="spellStart"/>
            <w:r>
              <w:t>meerjaren</w:t>
            </w:r>
            <w:proofErr w:type="spellEnd"/>
            <w:r>
              <w:t>- en de jaarlijkse begrotingen.</w:t>
            </w:r>
          </w:p>
          <w:p w14:paraId="19A5CD1C" w14:textId="77777777" w:rsidR="00C745CB" w:rsidRPr="00803DE5" w:rsidRDefault="00C745CB" w:rsidP="0091593F">
            <w:pPr>
              <w:pStyle w:val="Lijstalinea"/>
              <w:numPr>
                <w:ilvl w:val="0"/>
                <w:numId w:val="3"/>
              </w:numPr>
            </w:pPr>
            <w:r>
              <w:t xml:space="preserve">Afwijkingen worden in deze begrotingen tijdig en met onderbouwing aan het intern </w:t>
            </w:r>
            <w:r w:rsidR="00070DC2">
              <w:t>toezicht houden</w:t>
            </w:r>
            <w:r>
              <w:t>d orgaan gemeld.</w:t>
            </w:r>
          </w:p>
        </w:tc>
        <w:tc>
          <w:tcPr>
            <w:tcW w:w="3651" w:type="dxa"/>
          </w:tcPr>
          <w:p w14:paraId="08BA5942" w14:textId="7DBD8E63" w:rsidR="00C745CB" w:rsidRDefault="00C745CB" w:rsidP="0091593F">
            <w:pPr>
              <w:pStyle w:val="Lijstalinea"/>
              <w:numPr>
                <w:ilvl w:val="0"/>
                <w:numId w:val="3"/>
              </w:numPr>
            </w:pPr>
            <w:r>
              <w:t>De</w:t>
            </w:r>
            <w:r w:rsidR="00987134">
              <w:t xml:space="preserve"> </w:t>
            </w:r>
            <w:r w:rsidR="0091593F">
              <w:t xml:space="preserve">Stichting </w:t>
            </w:r>
            <w:r>
              <w:t xml:space="preserve">werkt volgens een door de </w:t>
            </w:r>
            <w:r w:rsidR="0078106C">
              <w:t>Intern toezichthouders</w:t>
            </w:r>
            <w:r>
              <w:t xml:space="preserve"> op voorstel van </w:t>
            </w:r>
            <w:r w:rsidR="0078106C">
              <w:t xml:space="preserve">de </w:t>
            </w:r>
            <w:r w:rsidR="00AC7B9B">
              <w:t>directeur-bestuurder</w:t>
            </w:r>
            <w:r w:rsidR="00987134">
              <w:t xml:space="preserve"> </w:t>
            </w:r>
            <w:r>
              <w:t>vastgestelde administratieve organisatie.</w:t>
            </w:r>
          </w:p>
          <w:p w14:paraId="6FFEE149" w14:textId="77777777" w:rsidR="00C745CB" w:rsidRDefault="00C745CB" w:rsidP="0091593F">
            <w:pPr>
              <w:pStyle w:val="Lijstalinea"/>
              <w:numPr>
                <w:ilvl w:val="0"/>
                <w:numId w:val="3"/>
              </w:numPr>
            </w:pPr>
            <w:r>
              <w:t xml:space="preserve">De auditcommissie van de </w:t>
            </w:r>
            <w:r w:rsidR="0078106C">
              <w:t>Intern toezichthouders</w:t>
            </w:r>
            <w:r w:rsidR="00987134">
              <w:t xml:space="preserve"> wordt door </w:t>
            </w:r>
            <w:r w:rsidR="0078106C">
              <w:t xml:space="preserve">de </w:t>
            </w:r>
            <w:r w:rsidR="00AC7B9B">
              <w:t>directeur-bestuurder</w:t>
            </w:r>
            <w:r w:rsidR="00987134">
              <w:t xml:space="preserve"> </w:t>
            </w:r>
            <w:r>
              <w:t xml:space="preserve">steeds tijdig op de hoogte gesteld en fungeert als sparringpartner voor </w:t>
            </w:r>
            <w:r w:rsidR="0078106C">
              <w:t xml:space="preserve">de </w:t>
            </w:r>
            <w:r w:rsidR="00AC7B9B">
              <w:t>directeur-bestuurder</w:t>
            </w:r>
            <w:r w:rsidR="00987134">
              <w:t>.</w:t>
            </w:r>
          </w:p>
          <w:p w14:paraId="2015A316" w14:textId="77777777" w:rsidR="00C745CB" w:rsidRDefault="00C745CB" w:rsidP="0091593F">
            <w:pPr>
              <w:pStyle w:val="Lijstalinea"/>
              <w:numPr>
                <w:ilvl w:val="0"/>
                <w:numId w:val="3"/>
              </w:numPr>
            </w:pPr>
            <w:r>
              <w:t>Jaarlijks geeft de accountant een goedkeurende verklaring af.</w:t>
            </w:r>
          </w:p>
          <w:p w14:paraId="791E3651" w14:textId="77777777" w:rsidR="00C745CB" w:rsidRPr="00803DE5" w:rsidRDefault="00C745CB" w:rsidP="0091593F">
            <w:pPr>
              <w:pStyle w:val="Lijstalinea"/>
              <w:numPr>
                <w:ilvl w:val="0"/>
                <w:numId w:val="3"/>
              </w:numPr>
            </w:pPr>
            <w:r>
              <w:t xml:space="preserve">De </w:t>
            </w:r>
            <w:r w:rsidR="0078106C">
              <w:t>intern toezichthouders keuren</w:t>
            </w:r>
            <w:r>
              <w:t xml:space="preserve"> de begroting</w:t>
            </w:r>
            <w:r w:rsidR="00987134">
              <w:t>, jaarrekening</w:t>
            </w:r>
            <w:r>
              <w:t xml:space="preserve"> en het jaarverslag goed of af.</w:t>
            </w:r>
          </w:p>
        </w:tc>
      </w:tr>
      <w:tr w:rsidR="00C745CB" w14:paraId="63A6AB52" w14:textId="77777777" w:rsidTr="00B932AC">
        <w:tc>
          <w:tcPr>
            <w:tcW w:w="1696" w:type="dxa"/>
          </w:tcPr>
          <w:p w14:paraId="5BBF154F" w14:textId="77777777" w:rsidR="00C745CB" w:rsidRDefault="00C745CB" w:rsidP="0091593F">
            <w:pPr>
              <w:rPr>
                <w:b/>
              </w:rPr>
            </w:pPr>
            <w:proofErr w:type="spellStart"/>
            <w:r>
              <w:rPr>
                <w:b/>
              </w:rPr>
              <w:t>Informatie-voorziening</w:t>
            </w:r>
            <w:proofErr w:type="spellEnd"/>
          </w:p>
        </w:tc>
        <w:tc>
          <w:tcPr>
            <w:tcW w:w="3544" w:type="dxa"/>
          </w:tcPr>
          <w:p w14:paraId="4CA16B8A" w14:textId="77777777" w:rsidR="00C745CB" w:rsidRDefault="00C745CB" w:rsidP="0091593F">
            <w:pPr>
              <w:pStyle w:val="Lijstalinea"/>
              <w:numPr>
                <w:ilvl w:val="0"/>
                <w:numId w:val="4"/>
              </w:numPr>
            </w:pPr>
            <w:r>
              <w:t xml:space="preserve">De </w:t>
            </w:r>
            <w:r w:rsidR="0078106C">
              <w:t>intern toezichthouders worden</w:t>
            </w:r>
            <w:r>
              <w:t xml:space="preserve"> tijdig en volledig door </w:t>
            </w:r>
            <w:r w:rsidR="0078106C">
              <w:t xml:space="preserve">de </w:t>
            </w:r>
            <w:r w:rsidR="00AC7B9B">
              <w:t>directeur-bestuurder</w:t>
            </w:r>
            <w:r w:rsidR="00987134">
              <w:t xml:space="preserve"> </w:t>
            </w:r>
            <w:r>
              <w:t>over de ontwikkelingen in de organisatie geïnformeerd.</w:t>
            </w:r>
          </w:p>
          <w:p w14:paraId="67A75FED" w14:textId="77777777" w:rsidR="00C745CB" w:rsidRDefault="00C745CB" w:rsidP="0091593F">
            <w:pPr>
              <w:pStyle w:val="Lijstalinea"/>
              <w:numPr>
                <w:ilvl w:val="0"/>
                <w:numId w:val="4"/>
              </w:numPr>
            </w:pPr>
            <w:r>
              <w:t xml:space="preserve">De </w:t>
            </w:r>
            <w:r w:rsidR="0078106C">
              <w:t>intern toezichthouders</w:t>
            </w:r>
            <w:r>
              <w:t xml:space="preserve"> stel</w:t>
            </w:r>
            <w:r w:rsidR="0078106C">
              <w:t>len</w:t>
            </w:r>
            <w:r>
              <w:t xml:space="preserve"> jaarlijks vast hoe zij proactief eigen informatie verzamelt (thermometerfunctie).</w:t>
            </w:r>
          </w:p>
          <w:p w14:paraId="1B17FC4A" w14:textId="1FB4ECD6" w:rsidR="00C745CB" w:rsidRPr="00803DE5" w:rsidRDefault="00C745CB" w:rsidP="0091593F">
            <w:pPr>
              <w:pStyle w:val="Lijstalinea"/>
              <w:numPr>
                <w:ilvl w:val="0"/>
                <w:numId w:val="4"/>
              </w:numPr>
            </w:pPr>
            <w:r>
              <w:t xml:space="preserve">Jaarlijks spreekt de raad met het </w:t>
            </w:r>
            <w:r w:rsidR="004A398C">
              <w:t>managementteam</w:t>
            </w:r>
            <w:r>
              <w:t xml:space="preserve"> en</w:t>
            </w:r>
            <w:r w:rsidR="009163BC">
              <w:t xml:space="preserve"> </w:t>
            </w:r>
            <w:r w:rsidR="004A398C">
              <w:t xml:space="preserve">twee maal per jaar </w:t>
            </w:r>
            <w:r>
              <w:t>met de MR.</w:t>
            </w:r>
          </w:p>
        </w:tc>
        <w:tc>
          <w:tcPr>
            <w:tcW w:w="3651" w:type="dxa"/>
          </w:tcPr>
          <w:p w14:paraId="023659A9" w14:textId="77777777" w:rsidR="00C745CB" w:rsidRDefault="009E341C" w:rsidP="0091593F">
            <w:pPr>
              <w:pStyle w:val="Lijstalinea"/>
              <w:numPr>
                <w:ilvl w:val="0"/>
                <w:numId w:val="4"/>
              </w:numPr>
            </w:pPr>
            <w:r>
              <w:t>Volgens een verdeling in de jaarkalender</w:t>
            </w:r>
            <w:r w:rsidR="00C745CB">
              <w:t xml:space="preserve"> komen de diverse beleidsterreinen jaarlijks tijdens de vergaderingen van de raad aan de orde.</w:t>
            </w:r>
          </w:p>
          <w:p w14:paraId="7A1A5366" w14:textId="7AEE8629" w:rsidR="00C745CB" w:rsidRDefault="0078106C" w:rsidP="0091593F">
            <w:pPr>
              <w:pStyle w:val="Lijstalinea"/>
              <w:numPr>
                <w:ilvl w:val="0"/>
                <w:numId w:val="4"/>
              </w:numPr>
            </w:pPr>
            <w:r>
              <w:t xml:space="preserve">De </w:t>
            </w:r>
            <w:r w:rsidR="00AC7B9B">
              <w:t>directeur-bestuurder</w:t>
            </w:r>
            <w:r w:rsidR="00987134">
              <w:t xml:space="preserve"> </w:t>
            </w:r>
            <w:r w:rsidR="00C745CB">
              <w:t>toont gevoel voor informatie die de raad eerder dient te bereiken.</w:t>
            </w:r>
          </w:p>
          <w:p w14:paraId="5EFE7A4C" w14:textId="77777777" w:rsidR="00C745CB" w:rsidRPr="00803DE5" w:rsidRDefault="00C745CB" w:rsidP="0091593F">
            <w:pPr>
              <w:pStyle w:val="Lijstalinea"/>
              <w:numPr>
                <w:ilvl w:val="0"/>
                <w:numId w:val="4"/>
              </w:numPr>
            </w:pPr>
            <w:r>
              <w:t xml:space="preserve">De </w:t>
            </w:r>
            <w:r w:rsidR="0078106C">
              <w:t>intern toezichthouders</w:t>
            </w:r>
            <w:r>
              <w:t xml:space="preserve"> voorzie</w:t>
            </w:r>
            <w:r w:rsidR="0078106C">
              <w:t>n</w:t>
            </w:r>
            <w:r>
              <w:t xml:space="preserve"> op aantoonbare wijze in de eigen informatievoorziening.</w:t>
            </w:r>
          </w:p>
        </w:tc>
      </w:tr>
      <w:tr w:rsidR="00C745CB" w14:paraId="109FA5DB" w14:textId="77777777" w:rsidTr="00B932AC">
        <w:tc>
          <w:tcPr>
            <w:tcW w:w="1696" w:type="dxa"/>
          </w:tcPr>
          <w:p w14:paraId="0C075058" w14:textId="77777777" w:rsidR="00C745CB" w:rsidRDefault="00C745CB" w:rsidP="0091593F">
            <w:pPr>
              <w:rPr>
                <w:b/>
              </w:rPr>
            </w:pPr>
            <w:r>
              <w:rPr>
                <w:b/>
              </w:rPr>
              <w:t xml:space="preserve">Relatie met interne </w:t>
            </w:r>
            <w:r w:rsidR="009E341C">
              <w:rPr>
                <w:b/>
              </w:rPr>
              <w:t>stakeholders</w:t>
            </w:r>
          </w:p>
        </w:tc>
        <w:tc>
          <w:tcPr>
            <w:tcW w:w="3544" w:type="dxa"/>
          </w:tcPr>
          <w:p w14:paraId="07788C7E" w14:textId="77777777" w:rsidR="00C745CB" w:rsidRDefault="0078106C" w:rsidP="0091593F">
            <w:pPr>
              <w:pStyle w:val="Lijstalinea"/>
              <w:numPr>
                <w:ilvl w:val="0"/>
                <w:numId w:val="5"/>
              </w:numPr>
            </w:pPr>
            <w:r>
              <w:t xml:space="preserve">De </w:t>
            </w:r>
            <w:r w:rsidR="00AC7B9B">
              <w:t>directeur-bestuurder</w:t>
            </w:r>
            <w:r w:rsidR="00C745CB">
              <w:t xml:space="preserve"> draagt zorg voor een goede relatie met </w:t>
            </w:r>
            <w:r w:rsidR="00C745CB">
              <w:lastRenderedPageBreak/>
              <w:t>leerlingen, ouders, medewerkers, directieleden en de MR</w:t>
            </w:r>
            <w:r w:rsidR="00D34BFB">
              <w:t>.</w:t>
            </w:r>
          </w:p>
          <w:p w14:paraId="0FA1F47F" w14:textId="77A769A3" w:rsidR="00D34BFB" w:rsidRPr="00803DE5" w:rsidRDefault="00D34BFB" w:rsidP="0091593F">
            <w:pPr>
              <w:pStyle w:val="Lijstalinea"/>
              <w:numPr>
                <w:ilvl w:val="0"/>
                <w:numId w:val="5"/>
              </w:numPr>
            </w:pPr>
            <w:r>
              <w:t>De directeur-bestuurder stelt stakeholderbeleid op</w:t>
            </w:r>
            <w:r w:rsidR="00246C54">
              <w:t xml:space="preserve"> voor interne stakeholders</w:t>
            </w:r>
            <w:r>
              <w:t>.</w:t>
            </w:r>
          </w:p>
        </w:tc>
        <w:tc>
          <w:tcPr>
            <w:tcW w:w="3651" w:type="dxa"/>
          </w:tcPr>
          <w:p w14:paraId="65BD7CEE" w14:textId="77777777" w:rsidR="00C745CB" w:rsidRDefault="003765D9" w:rsidP="0091593F">
            <w:pPr>
              <w:pStyle w:val="Lijstalinea"/>
              <w:numPr>
                <w:ilvl w:val="0"/>
                <w:numId w:val="5"/>
              </w:numPr>
            </w:pPr>
            <w:r w:rsidRPr="00EF0062">
              <w:rPr>
                <w:rFonts w:cs="Arial"/>
              </w:rPr>
              <w:lastRenderedPageBreak/>
              <w:t xml:space="preserve">Uit </w:t>
            </w:r>
            <w:r>
              <w:rPr>
                <w:rFonts w:cs="Arial"/>
              </w:rPr>
              <w:t xml:space="preserve">de gesprekken met </w:t>
            </w:r>
            <w:r w:rsidR="004A398C">
              <w:rPr>
                <w:rFonts w:cs="Arial"/>
              </w:rPr>
              <w:t>het managementteam</w:t>
            </w:r>
            <w:r>
              <w:rPr>
                <w:rFonts w:cs="Arial"/>
              </w:rPr>
              <w:t xml:space="preserve"> en de </w:t>
            </w:r>
            <w:r w:rsidRPr="00EF0062">
              <w:rPr>
                <w:rFonts w:cs="Arial"/>
              </w:rPr>
              <w:t>MR</w:t>
            </w:r>
            <w:r>
              <w:rPr>
                <w:rFonts w:cs="Arial"/>
              </w:rPr>
              <w:t xml:space="preserve"> (minstens twee keer per jaar) </w:t>
            </w:r>
            <w:r w:rsidR="009E341C" w:rsidRPr="002F74C1">
              <w:t xml:space="preserve">en </w:t>
            </w:r>
            <w:r w:rsidR="009E341C" w:rsidRPr="002F74C1">
              <w:lastRenderedPageBreak/>
              <w:t>in een werkbezoek</w:t>
            </w:r>
            <w:r w:rsidR="00C745CB">
              <w:t xml:space="preserve"> peilt de raad deze relatie en bepaalt of deze goed is te noemen, dan wel verbetering behoeft.</w:t>
            </w:r>
          </w:p>
          <w:p w14:paraId="532D6C46" w14:textId="1CC647D2" w:rsidR="00246C54" w:rsidRPr="00803DE5" w:rsidRDefault="00947235" w:rsidP="0091593F">
            <w:pPr>
              <w:pStyle w:val="Lijstalinea"/>
              <w:numPr>
                <w:ilvl w:val="0"/>
                <w:numId w:val="5"/>
              </w:numPr>
            </w:pPr>
            <w:r>
              <w:t xml:space="preserve">Uit gesprekken met leerkrachten, leerlingen en ouders </w:t>
            </w:r>
            <w:r w:rsidR="002E0429">
              <w:t xml:space="preserve">blijkt </w:t>
            </w:r>
            <w:r>
              <w:t xml:space="preserve">dat </w:t>
            </w:r>
            <w:r w:rsidR="002E0429">
              <w:t>het beleid van de school actief wordt vormgegeven.</w:t>
            </w:r>
          </w:p>
        </w:tc>
      </w:tr>
      <w:tr w:rsidR="00C745CB" w14:paraId="7D339D8D" w14:textId="77777777" w:rsidTr="00B932AC">
        <w:tc>
          <w:tcPr>
            <w:tcW w:w="1696" w:type="dxa"/>
          </w:tcPr>
          <w:p w14:paraId="57AA6FAA" w14:textId="77777777" w:rsidR="00C745CB" w:rsidRDefault="00C745CB" w:rsidP="0091593F">
            <w:pPr>
              <w:rPr>
                <w:b/>
              </w:rPr>
            </w:pPr>
            <w:r>
              <w:rPr>
                <w:b/>
              </w:rPr>
              <w:lastRenderedPageBreak/>
              <w:t xml:space="preserve">Relatie met externe </w:t>
            </w:r>
            <w:r w:rsidR="009E341C">
              <w:rPr>
                <w:b/>
              </w:rPr>
              <w:t>stakeholders</w:t>
            </w:r>
          </w:p>
        </w:tc>
        <w:tc>
          <w:tcPr>
            <w:tcW w:w="3544" w:type="dxa"/>
          </w:tcPr>
          <w:p w14:paraId="282215C0" w14:textId="3AAC5456" w:rsidR="000666AA" w:rsidRDefault="00F65577" w:rsidP="00F65577">
            <w:pPr>
              <w:pStyle w:val="Lijstalinea"/>
              <w:numPr>
                <w:ilvl w:val="0"/>
                <w:numId w:val="5"/>
              </w:numPr>
            </w:pPr>
            <w:r>
              <w:t>De directeur-bestuurder stelt stakeholderbeleid op</w:t>
            </w:r>
            <w:r w:rsidR="00246C54">
              <w:t xml:space="preserve"> voor externe stakeholders</w:t>
            </w:r>
            <w:r w:rsidR="000666AA">
              <w:t>.</w:t>
            </w:r>
          </w:p>
          <w:p w14:paraId="05D44D6C" w14:textId="2C0CCADC" w:rsidR="003C13FB" w:rsidRDefault="000666AA" w:rsidP="00F65577">
            <w:pPr>
              <w:pStyle w:val="Lijstalinea"/>
              <w:numPr>
                <w:ilvl w:val="0"/>
                <w:numId w:val="5"/>
              </w:numPr>
            </w:pPr>
            <w:r>
              <w:t xml:space="preserve">De directeur-bestuurder </w:t>
            </w:r>
            <w:r w:rsidR="00F65577">
              <w:t xml:space="preserve">draagt zorg voor </w:t>
            </w:r>
            <w:r w:rsidR="009E341C" w:rsidRPr="000F6DF3">
              <w:t>goede relatie</w:t>
            </w:r>
            <w:r w:rsidR="00480E30" w:rsidRPr="000F6DF3">
              <w:t>s met</w:t>
            </w:r>
            <w:r w:rsidR="003C13FB">
              <w:t xml:space="preserve">: </w:t>
            </w:r>
          </w:p>
          <w:p w14:paraId="5251179F" w14:textId="70927469" w:rsidR="003C13FB" w:rsidRDefault="00480E30" w:rsidP="00D82864">
            <w:pPr>
              <w:pStyle w:val="Lijstalinea"/>
              <w:numPr>
                <w:ilvl w:val="0"/>
                <w:numId w:val="13"/>
              </w:numPr>
            </w:pPr>
            <w:r w:rsidRPr="000F6DF3">
              <w:t xml:space="preserve">organisaties die relevant zijn voor de onderwijskolom waar de school deel van uitmaakt, zoals </w:t>
            </w:r>
            <w:r w:rsidR="009E341C" w:rsidRPr="000F6DF3">
              <w:t>met kinderdagverblijven en peuterspeelzalen</w:t>
            </w:r>
            <w:r w:rsidR="00F65577">
              <w:t xml:space="preserve">, </w:t>
            </w:r>
            <w:r w:rsidR="00C745CB" w:rsidRPr="000F6DF3">
              <w:t xml:space="preserve">middelbare scholen </w:t>
            </w:r>
            <w:r w:rsidR="00F65577">
              <w:t>en collega-</w:t>
            </w:r>
            <w:r w:rsidR="00C745CB" w:rsidRPr="000F6DF3">
              <w:t>sc</w:t>
            </w:r>
            <w:r w:rsidR="00311CF4" w:rsidRPr="000F6DF3">
              <w:t>holen voor primair onderwijs (PO</w:t>
            </w:r>
            <w:r w:rsidR="00C745CB" w:rsidRPr="000F6DF3">
              <w:t>)</w:t>
            </w:r>
          </w:p>
          <w:p w14:paraId="3234C8AF" w14:textId="6CE45774" w:rsidR="00C745CB" w:rsidRDefault="00C745CB" w:rsidP="00D82864">
            <w:pPr>
              <w:pStyle w:val="Lijstalinea"/>
              <w:numPr>
                <w:ilvl w:val="0"/>
                <w:numId w:val="13"/>
              </w:numPr>
            </w:pPr>
            <w:r>
              <w:t>de gemeente.</w:t>
            </w:r>
          </w:p>
          <w:p w14:paraId="0CDB7E76" w14:textId="799B713A" w:rsidR="00D82864" w:rsidRDefault="00D82864" w:rsidP="00D82864">
            <w:pPr>
              <w:pStyle w:val="Lijstalinea"/>
              <w:numPr>
                <w:ilvl w:val="0"/>
                <w:numId w:val="5"/>
              </w:numPr>
            </w:pPr>
            <w:r>
              <w:t xml:space="preserve">De directeur-bestuurder onderhoudt een relevant netwerk van instanties en personen, waaronder de </w:t>
            </w:r>
            <w:r w:rsidRPr="00F65577">
              <w:t>PO -Raad, Verus</w:t>
            </w:r>
            <w:r>
              <w:t>, collega-bestuurders in de omgeving, lerarenopleidingen, vervolgopleidingen, etc. en participeert daar zo mogelijk actief in.</w:t>
            </w:r>
          </w:p>
          <w:p w14:paraId="2E03A04A" w14:textId="5F103C05" w:rsidR="00C745CB" w:rsidRDefault="0078106C" w:rsidP="00D82864">
            <w:pPr>
              <w:pStyle w:val="Lijstalinea"/>
              <w:numPr>
                <w:ilvl w:val="0"/>
                <w:numId w:val="5"/>
              </w:numPr>
            </w:pPr>
            <w:r>
              <w:t xml:space="preserve">De </w:t>
            </w:r>
            <w:r w:rsidR="00AC7B9B">
              <w:t>directeur-bestuurder</w:t>
            </w:r>
            <w:r w:rsidR="00C745CB">
              <w:t xml:space="preserve"> participeert actief in het samenwerkingsverband in het kader van Passend Onderwijs.</w:t>
            </w:r>
          </w:p>
          <w:p w14:paraId="5C2911FF" w14:textId="77777777" w:rsidR="00C745CB" w:rsidRPr="00803DE5" w:rsidRDefault="0078106C" w:rsidP="0091593F">
            <w:pPr>
              <w:pStyle w:val="Lijstalinea"/>
              <w:numPr>
                <w:ilvl w:val="0"/>
                <w:numId w:val="5"/>
              </w:numPr>
            </w:pPr>
            <w:r>
              <w:t xml:space="preserve">De </w:t>
            </w:r>
            <w:r w:rsidR="00AC7B9B">
              <w:t>directeur-bestuurder</w:t>
            </w:r>
            <w:r w:rsidR="00C745CB">
              <w:t xml:space="preserve"> zorgt voor een positieve externe profilering van de onderwijsorganisatie.</w:t>
            </w:r>
          </w:p>
        </w:tc>
        <w:tc>
          <w:tcPr>
            <w:tcW w:w="3651" w:type="dxa"/>
          </w:tcPr>
          <w:p w14:paraId="2EA438AF" w14:textId="77777777" w:rsidR="00C745CB" w:rsidRDefault="0078106C" w:rsidP="0091593F">
            <w:pPr>
              <w:pStyle w:val="Lijstalinea"/>
              <w:numPr>
                <w:ilvl w:val="0"/>
                <w:numId w:val="5"/>
              </w:numPr>
            </w:pPr>
            <w:r>
              <w:t xml:space="preserve">De </w:t>
            </w:r>
            <w:r w:rsidR="00AC7B9B">
              <w:t>directeur-bestuurder</w:t>
            </w:r>
            <w:r w:rsidR="00C745CB">
              <w:t xml:space="preserve"> levert jaarlijks een overzicht van contacten aan de </w:t>
            </w:r>
            <w:r>
              <w:t>intern toezichthouders</w:t>
            </w:r>
            <w:r w:rsidR="00C745CB">
              <w:t xml:space="preserve"> met een korte inhoudelijke schets, zodat de raad inzicht krijgt in de aard en de waarde van deze contacten.</w:t>
            </w:r>
            <w:r w:rsidR="009E341C">
              <w:t xml:space="preserve"> Deze rapportage staat op de jaarkalender.</w:t>
            </w:r>
          </w:p>
          <w:p w14:paraId="6D1F4B44" w14:textId="77777777" w:rsidR="00C745CB" w:rsidRDefault="00C745CB" w:rsidP="0091593F">
            <w:pPr>
              <w:pStyle w:val="Lijstalinea"/>
              <w:numPr>
                <w:ilvl w:val="0"/>
                <w:numId w:val="5"/>
              </w:numPr>
            </w:pPr>
            <w:r>
              <w:t xml:space="preserve">Waar nodig onderhoudt de raad, c.q. de voorzitter in overleg met </w:t>
            </w:r>
            <w:r w:rsidR="0078106C">
              <w:t xml:space="preserve">de </w:t>
            </w:r>
            <w:r w:rsidR="00AC7B9B">
              <w:t>directeur-bestuurder</w:t>
            </w:r>
            <w:r w:rsidR="009E341C">
              <w:t xml:space="preserve"> zelf contacten met stakeholders.</w:t>
            </w:r>
          </w:p>
          <w:p w14:paraId="64976AA9" w14:textId="77777777" w:rsidR="009E341C" w:rsidRDefault="009E341C" w:rsidP="0091593F">
            <w:pPr>
              <w:pStyle w:val="Lijstalinea"/>
              <w:numPr>
                <w:ilvl w:val="0"/>
                <w:numId w:val="5"/>
              </w:numPr>
            </w:pPr>
            <w:r>
              <w:t>De raad onderhoudt in ieder geval contacten met de accountant.</w:t>
            </w:r>
          </w:p>
          <w:p w14:paraId="1FE3B215" w14:textId="77777777" w:rsidR="00C745CB" w:rsidRPr="00803DE5" w:rsidRDefault="00C745CB" w:rsidP="0091593F">
            <w:pPr>
              <w:pStyle w:val="Lijstalinea"/>
              <w:numPr>
                <w:ilvl w:val="0"/>
                <w:numId w:val="5"/>
              </w:numPr>
            </w:pPr>
            <w:r>
              <w:t xml:space="preserve">In geval van crisissituaties waarbij </w:t>
            </w:r>
            <w:r w:rsidR="0078106C">
              <w:t xml:space="preserve">de </w:t>
            </w:r>
            <w:r w:rsidR="00AC7B9B">
              <w:t>directeur-bestuurder</w:t>
            </w:r>
            <w:r>
              <w:t xml:space="preserve"> is betrokken, kan de voorzitter de contacten overnemen, te bepalen per situatie.</w:t>
            </w:r>
          </w:p>
        </w:tc>
      </w:tr>
      <w:tr w:rsidR="00C745CB" w14:paraId="1CAB019B" w14:textId="77777777" w:rsidTr="00B932AC">
        <w:tc>
          <w:tcPr>
            <w:tcW w:w="1696" w:type="dxa"/>
          </w:tcPr>
          <w:p w14:paraId="403026D4" w14:textId="77777777" w:rsidR="00C745CB" w:rsidRDefault="00C745CB" w:rsidP="0091593F">
            <w:pPr>
              <w:rPr>
                <w:b/>
              </w:rPr>
            </w:pPr>
            <w:r>
              <w:rPr>
                <w:b/>
              </w:rPr>
              <w:t xml:space="preserve">Functioneren van </w:t>
            </w:r>
            <w:r w:rsidR="0078106C">
              <w:rPr>
                <w:b/>
              </w:rPr>
              <w:t xml:space="preserve">de </w:t>
            </w:r>
            <w:r w:rsidR="00AC7B9B">
              <w:rPr>
                <w:b/>
              </w:rPr>
              <w:t>directeur-bestuurder</w:t>
            </w:r>
          </w:p>
        </w:tc>
        <w:tc>
          <w:tcPr>
            <w:tcW w:w="3544" w:type="dxa"/>
          </w:tcPr>
          <w:p w14:paraId="124E6F8E" w14:textId="77777777" w:rsidR="00C745CB" w:rsidRDefault="0078106C" w:rsidP="0091593F">
            <w:pPr>
              <w:pStyle w:val="Lijstalinea"/>
              <w:numPr>
                <w:ilvl w:val="0"/>
                <w:numId w:val="5"/>
              </w:numPr>
            </w:pPr>
            <w:r>
              <w:t xml:space="preserve">De </w:t>
            </w:r>
            <w:r w:rsidR="00AC7B9B">
              <w:t>directeur-bestuurder</w:t>
            </w:r>
            <w:r w:rsidR="00C745CB">
              <w:t xml:space="preserve"> beschikt over de benodigde bestuurlijke competenties, zoals opgenomen in de profielschets.</w:t>
            </w:r>
          </w:p>
          <w:p w14:paraId="661A5A93" w14:textId="77777777" w:rsidR="00C745CB" w:rsidRDefault="0078106C" w:rsidP="0091593F">
            <w:pPr>
              <w:pStyle w:val="Lijstalinea"/>
              <w:numPr>
                <w:ilvl w:val="0"/>
                <w:numId w:val="5"/>
              </w:numPr>
            </w:pPr>
            <w:r>
              <w:t xml:space="preserve">De </w:t>
            </w:r>
            <w:r w:rsidR="00AC7B9B">
              <w:t>directeur-bestuurder</w:t>
            </w:r>
            <w:r w:rsidR="00C745CB">
              <w:t xml:space="preserve"> zorgt voor evenwicht in het uitvoeren van bestuurlijke en managementtaken.</w:t>
            </w:r>
          </w:p>
          <w:p w14:paraId="1C1197E4" w14:textId="77777777" w:rsidR="00C745CB" w:rsidRDefault="0078106C" w:rsidP="0091593F">
            <w:pPr>
              <w:pStyle w:val="Lijstalinea"/>
              <w:numPr>
                <w:ilvl w:val="0"/>
                <w:numId w:val="5"/>
              </w:numPr>
            </w:pPr>
            <w:r>
              <w:lastRenderedPageBreak/>
              <w:t xml:space="preserve">De </w:t>
            </w:r>
            <w:r w:rsidR="00AC7B9B">
              <w:t>directeur-bestuurder</w:t>
            </w:r>
            <w:r w:rsidR="00C745CB">
              <w:t xml:space="preserve"> houdt voldoende afstand van de dagelijkse gang van zaken om zijn bestuurlijke taak te kunnen uitvoeren.</w:t>
            </w:r>
          </w:p>
        </w:tc>
        <w:tc>
          <w:tcPr>
            <w:tcW w:w="3651" w:type="dxa"/>
          </w:tcPr>
          <w:p w14:paraId="69FCBB2D" w14:textId="77777777" w:rsidR="00C745CB" w:rsidRDefault="00C745CB" w:rsidP="0091593F">
            <w:pPr>
              <w:pStyle w:val="Lijstalinea"/>
              <w:numPr>
                <w:ilvl w:val="0"/>
                <w:numId w:val="5"/>
              </w:numPr>
            </w:pPr>
            <w:r>
              <w:lastRenderedPageBreak/>
              <w:t xml:space="preserve">De benodigde competenties vormen de basis voor de beoordeling van het functioneren van </w:t>
            </w:r>
            <w:r w:rsidR="0078106C">
              <w:t xml:space="preserve">de </w:t>
            </w:r>
            <w:r w:rsidR="00AC7B9B">
              <w:t>directeur-bestuurder</w:t>
            </w:r>
            <w:r>
              <w:t xml:space="preserve"> door de remuneratiecommissie van de </w:t>
            </w:r>
            <w:r w:rsidR="0091593F">
              <w:t>Raad van Toezicht</w:t>
            </w:r>
            <w:r>
              <w:t>.</w:t>
            </w:r>
          </w:p>
          <w:p w14:paraId="1FA593C7" w14:textId="77777777" w:rsidR="00C745CB" w:rsidRDefault="00C745CB" w:rsidP="0091593F">
            <w:pPr>
              <w:pStyle w:val="Lijstalinea"/>
              <w:numPr>
                <w:ilvl w:val="0"/>
                <w:numId w:val="5"/>
              </w:numPr>
            </w:pPr>
            <w:r>
              <w:t xml:space="preserve">Bij deze beoordeling maakt de commissie gebruik van de informatie die in de loop van het </w:t>
            </w:r>
            <w:r>
              <w:lastRenderedPageBreak/>
              <w:t xml:space="preserve">jaar over </w:t>
            </w:r>
            <w:r w:rsidR="0078106C">
              <w:t xml:space="preserve">de </w:t>
            </w:r>
            <w:r w:rsidR="00AC7B9B">
              <w:t>directeur-bestuurder</w:t>
            </w:r>
            <w:r>
              <w:t xml:space="preserve"> is verzameld. </w:t>
            </w:r>
          </w:p>
          <w:p w14:paraId="2E22F862" w14:textId="77777777" w:rsidR="00C745CB" w:rsidRDefault="00C745CB" w:rsidP="0091593F">
            <w:pPr>
              <w:pStyle w:val="Lijstalinea"/>
              <w:numPr>
                <w:ilvl w:val="0"/>
                <w:numId w:val="5"/>
              </w:numPr>
            </w:pPr>
            <w:r>
              <w:t xml:space="preserve">Indien nodig worden tussentijds gesprekken met </w:t>
            </w:r>
            <w:r w:rsidR="0078106C">
              <w:t xml:space="preserve">de </w:t>
            </w:r>
            <w:r w:rsidR="00AC7B9B">
              <w:t>directeur-bestuurder</w:t>
            </w:r>
            <w:r>
              <w:t xml:space="preserve"> gevoerd.</w:t>
            </w:r>
          </w:p>
          <w:p w14:paraId="0E9F9F32" w14:textId="77777777" w:rsidR="00C745CB" w:rsidRDefault="009E341C" w:rsidP="0091593F">
            <w:pPr>
              <w:pStyle w:val="Lijstalinea"/>
              <w:numPr>
                <w:ilvl w:val="0"/>
                <w:numId w:val="5"/>
              </w:numPr>
            </w:pPr>
            <w:r>
              <w:t xml:space="preserve">De evaluatie van het functioneren van </w:t>
            </w:r>
            <w:r w:rsidR="0078106C">
              <w:t xml:space="preserve">de </w:t>
            </w:r>
            <w:r w:rsidR="00AC7B9B">
              <w:t>directeur-bestuurder</w:t>
            </w:r>
            <w:r>
              <w:t xml:space="preserve"> heeft een plaats op de jaarkalender en de resultaten worden vastgelegd over meerdere jaren</w:t>
            </w:r>
          </w:p>
        </w:tc>
      </w:tr>
      <w:tr w:rsidR="00C745CB" w14:paraId="487F2EDA" w14:textId="77777777" w:rsidTr="00B932AC">
        <w:tc>
          <w:tcPr>
            <w:tcW w:w="1696" w:type="dxa"/>
          </w:tcPr>
          <w:p w14:paraId="676952E0" w14:textId="77777777" w:rsidR="00C745CB" w:rsidRDefault="00C745CB" w:rsidP="0091593F">
            <w:pPr>
              <w:rPr>
                <w:b/>
              </w:rPr>
            </w:pPr>
            <w:r>
              <w:rPr>
                <w:b/>
              </w:rPr>
              <w:lastRenderedPageBreak/>
              <w:t>Functioneren van de organisatie</w:t>
            </w:r>
          </w:p>
        </w:tc>
        <w:tc>
          <w:tcPr>
            <w:tcW w:w="3544" w:type="dxa"/>
          </w:tcPr>
          <w:p w14:paraId="4E9D44B9" w14:textId="77777777" w:rsidR="009E341C" w:rsidRDefault="00C745CB" w:rsidP="0091593F">
            <w:pPr>
              <w:pStyle w:val="Lijstalinea"/>
              <w:numPr>
                <w:ilvl w:val="0"/>
                <w:numId w:val="5"/>
              </w:numPr>
            </w:pPr>
            <w:r>
              <w:t>De kwaliteit van de bestuurlijke organisatie</w:t>
            </w:r>
            <w:r w:rsidR="009E341C">
              <w:t xml:space="preserve"> voldoet aan de code goed bestuur, zoals een jaarlijkse evaluatie van de </w:t>
            </w:r>
            <w:r w:rsidR="0091593F">
              <w:t>Raad van Toezicht</w:t>
            </w:r>
            <w:r w:rsidR="009E341C">
              <w:t xml:space="preserve"> en overige bepalingen.</w:t>
            </w:r>
          </w:p>
          <w:p w14:paraId="026255E3" w14:textId="77777777" w:rsidR="00C745CB" w:rsidRDefault="009E341C" w:rsidP="0091593F">
            <w:pPr>
              <w:pStyle w:val="Lijstalinea"/>
              <w:numPr>
                <w:ilvl w:val="0"/>
                <w:numId w:val="5"/>
              </w:numPr>
            </w:pPr>
            <w:r>
              <w:t>De organisatie zet de middelen in ten behoeve van de onderwijskwaliteit.</w:t>
            </w:r>
          </w:p>
        </w:tc>
        <w:tc>
          <w:tcPr>
            <w:tcW w:w="3651" w:type="dxa"/>
          </w:tcPr>
          <w:p w14:paraId="11858F6E" w14:textId="77777777" w:rsidR="00C745CB" w:rsidRDefault="0078106C" w:rsidP="0091593F">
            <w:pPr>
              <w:pStyle w:val="Lijstalinea"/>
              <w:numPr>
                <w:ilvl w:val="0"/>
                <w:numId w:val="5"/>
              </w:numPr>
            </w:pPr>
            <w:r>
              <w:t xml:space="preserve">De </w:t>
            </w:r>
            <w:r w:rsidR="00AC7B9B">
              <w:t>directeur-bestuurder</w:t>
            </w:r>
            <w:r w:rsidR="00C745CB">
              <w:t xml:space="preserve"> wordt ondersteund op een aantal terreinen, waarbij in ieder geval de </w:t>
            </w:r>
            <w:proofErr w:type="spellStart"/>
            <w:r w:rsidR="00C745CB">
              <w:t>controlfunctie</w:t>
            </w:r>
            <w:proofErr w:type="spellEnd"/>
            <w:r w:rsidR="00C745CB">
              <w:t xml:space="preserve"> is belegd.</w:t>
            </w:r>
          </w:p>
          <w:p w14:paraId="4BDC17A6" w14:textId="77777777" w:rsidR="00C745CB" w:rsidRDefault="00C745CB" w:rsidP="0091593F">
            <w:pPr>
              <w:pStyle w:val="Lijstalinea"/>
              <w:numPr>
                <w:ilvl w:val="0"/>
                <w:numId w:val="5"/>
              </w:numPr>
            </w:pPr>
            <w:r>
              <w:t xml:space="preserve">De kwaliteit </w:t>
            </w:r>
            <w:r w:rsidR="009E341C">
              <w:t xml:space="preserve">van de bestuurlijke huishouding </w:t>
            </w:r>
            <w:r>
              <w:t>blijkt uit de correcte aanlevering van relevante documenten.</w:t>
            </w:r>
          </w:p>
          <w:p w14:paraId="55841DFC" w14:textId="77777777" w:rsidR="00C745CB" w:rsidRDefault="009E341C" w:rsidP="0091593F">
            <w:pPr>
              <w:pStyle w:val="Lijstalinea"/>
              <w:numPr>
                <w:ilvl w:val="0"/>
                <w:numId w:val="5"/>
              </w:numPr>
            </w:pPr>
            <w:r>
              <w:t>Jaarlijks wordt het functioneren van het ITK geëvalueerd, wat volgens de planning op de jaarkalender gebeurt.</w:t>
            </w:r>
          </w:p>
        </w:tc>
      </w:tr>
    </w:tbl>
    <w:p w14:paraId="52354706" w14:textId="77777777" w:rsidR="006359A1" w:rsidRDefault="006359A1" w:rsidP="009148E9"/>
    <w:sectPr w:rsidR="006359A1" w:rsidSect="00B05D59">
      <w:footerReference w:type="default" r:id="rId13"/>
      <w:type w:val="continuous"/>
      <w:pgSz w:w="11907" w:h="16840" w:code="9"/>
      <w:pgMar w:top="1418" w:right="1418" w:bottom="1418" w:left="1588"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E5BFC" w14:textId="77777777" w:rsidR="00C14BD1" w:rsidRDefault="00C14BD1" w:rsidP="0099757C">
      <w:pPr>
        <w:spacing w:line="240" w:lineRule="auto"/>
      </w:pPr>
      <w:r>
        <w:separator/>
      </w:r>
    </w:p>
  </w:endnote>
  <w:endnote w:type="continuationSeparator" w:id="0">
    <w:p w14:paraId="6DCBE66C" w14:textId="77777777" w:rsidR="00C14BD1" w:rsidRDefault="00C14BD1" w:rsidP="00997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65702"/>
      <w:docPartObj>
        <w:docPartGallery w:val="Page Numbers (Bottom of Page)"/>
        <w:docPartUnique/>
      </w:docPartObj>
    </w:sdtPr>
    <w:sdtEndPr/>
    <w:sdtContent>
      <w:p w14:paraId="690B292D" w14:textId="77777777" w:rsidR="00B05D59" w:rsidRDefault="009E341C">
        <w:pPr>
          <w:pStyle w:val="Voettekst"/>
          <w:jc w:val="center"/>
        </w:pPr>
        <w:r>
          <w:fldChar w:fldCharType="begin"/>
        </w:r>
        <w:r>
          <w:instrText xml:space="preserve"> PAGE   \* MERGEFORMAT </w:instrText>
        </w:r>
        <w:r>
          <w:fldChar w:fldCharType="separate"/>
        </w:r>
        <w:r w:rsidR="003765D9">
          <w:rPr>
            <w:noProof/>
          </w:rPr>
          <w:t>4</w:t>
        </w:r>
        <w:r>
          <w:rPr>
            <w:noProof/>
          </w:rPr>
          <w:fldChar w:fldCharType="end"/>
        </w:r>
      </w:p>
    </w:sdtContent>
  </w:sdt>
  <w:p w14:paraId="6C378EB8" w14:textId="77777777" w:rsidR="00B05D59" w:rsidRDefault="00B05D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2F7C4" w14:textId="77777777" w:rsidR="00C14BD1" w:rsidRDefault="00C14BD1" w:rsidP="0099757C">
      <w:pPr>
        <w:spacing w:line="240" w:lineRule="auto"/>
      </w:pPr>
      <w:r>
        <w:separator/>
      </w:r>
    </w:p>
  </w:footnote>
  <w:footnote w:type="continuationSeparator" w:id="0">
    <w:p w14:paraId="7029C4A5" w14:textId="77777777" w:rsidR="00C14BD1" w:rsidRDefault="00C14BD1" w:rsidP="0099757C">
      <w:pPr>
        <w:spacing w:line="240" w:lineRule="auto"/>
      </w:pPr>
      <w:r>
        <w:continuationSeparator/>
      </w:r>
    </w:p>
  </w:footnote>
  <w:footnote w:id="1">
    <w:p w14:paraId="3F617CFC" w14:textId="77777777" w:rsidR="00C745CB" w:rsidRPr="00D12447" w:rsidRDefault="00C745CB" w:rsidP="00C745CB">
      <w:pPr>
        <w:pStyle w:val="Voetnoottekst"/>
        <w:rPr>
          <w:sz w:val="16"/>
          <w:szCs w:val="16"/>
          <w:lang w:val="nl-NL"/>
        </w:rPr>
      </w:pPr>
      <w:r w:rsidRPr="00D12447">
        <w:rPr>
          <w:rStyle w:val="Voetnootmarkering"/>
          <w:sz w:val="16"/>
          <w:szCs w:val="16"/>
        </w:rPr>
        <w:footnoteRef/>
      </w:r>
      <w:r w:rsidRPr="00D12447">
        <w:rPr>
          <w:sz w:val="16"/>
          <w:szCs w:val="16"/>
        </w:rPr>
        <w:t xml:space="preserve"> </w:t>
      </w:r>
      <w:r w:rsidRPr="00D12447">
        <w:rPr>
          <w:sz w:val="16"/>
          <w:szCs w:val="16"/>
          <w:lang w:val="nl-NL"/>
        </w:rPr>
        <w:t xml:space="preserve">Naast een </w:t>
      </w:r>
      <w:r w:rsidRPr="00D12447">
        <w:rPr>
          <w:i/>
          <w:sz w:val="16"/>
          <w:szCs w:val="16"/>
          <w:lang w:val="nl-NL"/>
        </w:rPr>
        <w:t>intern toezichtkader</w:t>
      </w:r>
      <w:r w:rsidRPr="00D12447">
        <w:rPr>
          <w:sz w:val="16"/>
          <w:szCs w:val="16"/>
          <w:lang w:val="nl-NL"/>
        </w:rPr>
        <w:t xml:space="preserve"> hanteert het intern </w:t>
      </w:r>
      <w:r w:rsidR="00070DC2">
        <w:rPr>
          <w:sz w:val="16"/>
          <w:szCs w:val="16"/>
          <w:lang w:val="nl-NL"/>
        </w:rPr>
        <w:t>toezicht houden</w:t>
      </w:r>
      <w:r w:rsidRPr="00D12447">
        <w:rPr>
          <w:sz w:val="16"/>
          <w:szCs w:val="16"/>
          <w:lang w:val="nl-NL"/>
        </w:rPr>
        <w:t xml:space="preserve">d orgaan een </w:t>
      </w:r>
      <w:r w:rsidRPr="00D12447">
        <w:rPr>
          <w:i/>
          <w:sz w:val="16"/>
          <w:szCs w:val="16"/>
          <w:lang w:val="nl-NL"/>
        </w:rPr>
        <w:t>bestuurlijk toetsingskader</w:t>
      </w:r>
      <w:r w:rsidRPr="00D12447">
        <w:rPr>
          <w:sz w:val="16"/>
          <w:szCs w:val="16"/>
          <w:lang w:val="nl-NL"/>
        </w:rPr>
        <w:t xml:space="preserve"> waarin </w:t>
      </w:r>
      <w:r w:rsidRPr="00D12447">
        <w:rPr>
          <w:sz w:val="16"/>
          <w:szCs w:val="16"/>
        </w:rPr>
        <w:t xml:space="preserve">richtinggevende uitspraken vastgelegd zijn over wat de organisatie over vier jaar bereikt moet hebben.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E4C"/>
    <w:multiLevelType w:val="hybridMultilevel"/>
    <w:tmpl w:val="CAF4A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E86F76"/>
    <w:multiLevelType w:val="hybridMultilevel"/>
    <w:tmpl w:val="9848AB3A"/>
    <w:lvl w:ilvl="0" w:tplc="5160623E">
      <w:numFmt w:val="bullet"/>
      <w:lvlText w:val="-"/>
      <w:lvlJc w:val="left"/>
      <w:pPr>
        <w:ind w:left="720" w:hanging="360"/>
      </w:pPr>
      <w:rPr>
        <w:rFonts w:ascii="Arial" w:eastAsia="Times New Roman"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33525C"/>
    <w:multiLevelType w:val="hybridMultilevel"/>
    <w:tmpl w:val="C9ECD892"/>
    <w:lvl w:ilvl="0" w:tplc="5160623E">
      <w:numFmt w:val="bullet"/>
      <w:lvlText w:val="-"/>
      <w:lvlJc w:val="left"/>
      <w:pPr>
        <w:ind w:left="720" w:hanging="360"/>
      </w:pPr>
      <w:rPr>
        <w:rFonts w:ascii="Arial" w:eastAsia="Times New Roman" w:hAnsi="Arial" w:cs="Aria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E61D0E"/>
    <w:multiLevelType w:val="hybridMultilevel"/>
    <w:tmpl w:val="99F25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B0A0D07"/>
    <w:multiLevelType w:val="hybridMultilevel"/>
    <w:tmpl w:val="6B1EB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790581"/>
    <w:multiLevelType w:val="hybridMultilevel"/>
    <w:tmpl w:val="C3D0BDC2"/>
    <w:lvl w:ilvl="0" w:tplc="63AE7912">
      <w:start w:val="1"/>
      <w:numFmt w:val="bullet"/>
      <w:lvlText w:val="•"/>
      <w:lvlJc w:val="left"/>
      <w:pPr>
        <w:tabs>
          <w:tab w:val="num" w:pos="720"/>
        </w:tabs>
        <w:ind w:left="720" w:hanging="360"/>
      </w:pPr>
      <w:rPr>
        <w:rFonts w:ascii="Arial" w:hAnsi="Arial" w:hint="default"/>
      </w:rPr>
    </w:lvl>
    <w:lvl w:ilvl="1" w:tplc="07CA4486">
      <w:start w:val="1"/>
      <w:numFmt w:val="bullet"/>
      <w:lvlText w:val="•"/>
      <w:lvlJc w:val="left"/>
      <w:pPr>
        <w:tabs>
          <w:tab w:val="num" w:pos="1440"/>
        </w:tabs>
        <w:ind w:left="1440" w:hanging="360"/>
      </w:pPr>
      <w:rPr>
        <w:rFonts w:ascii="Arial" w:hAnsi="Arial" w:hint="default"/>
      </w:rPr>
    </w:lvl>
    <w:lvl w:ilvl="2" w:tplc="2C9E156C" w:tentative="1">
      <w:start w:val="1"/>
      <w:numFmt w:val="bullet"/>
      <w:lvlText w:val="•"/>
      <w:lvlJc w:val="left"/>
      <w:pPr>
        <w:tabs>
          <w:tab w:val="num" w:pos="2160"/>
        </w:tabs>
        <w:ind w:left="2160" w:hanging="360"/>
      </w:pPr>
      <w:rPr>
        <w:rFonts w:ascii="Arial" w:hAnsi="Arial" w:hint="default"/>
      </w:rPr>
    </w:lvl>
    <w:lvl w:ilvl="3" w:tplc="48565902" w:tentative="1">
      <w:start w:val="1"/>
      <w:numFmt w:val="bullet"/>
      <w:lvlText w:val="•"/>
      <w:lvlJc w:val="left"/>
      <w:pPr>
        <w:tabs>
          <w:tab w:val="num" w:pos="2880"/>
        </w:tabs>
        <w:ind w:left="2880" w:hanging="360"/>
      </w:pPr>
      <w:rPr>
        <w:rFonts w:ascii="Arial" w:hAnsi="Arial" w:hint="default"/>
      </w:rPr>
    </w:lvl>
    <w:lvl w:ilvl="4" w:tplc="FDF42028" w:tentative="1">
      <w:start w:val="1"/>
      <w:numFmt w:val="bullet"/>
      <w:lvlText w:val="•"/>
      <w:lvlJc w:val="left"/>
      <w:pPr>
        <w:tabs>
          <w:tab w:val="num" w:pos="3600"/>
        </w:tabs>
        <w:ind w:left="3600" w:hanging="360"/>
      </w:pPr>
      <w:rPr>
        <w:rFonts w:ascii="Arial" w:hAnsi="Arial" w:hint="default"/>
      </w:rPr>
    </w:lvl>
    <w:lvl w:ilvl="5" w:tplc="02CE06C6" w:tentative="1">
      <w:start w:val="1"/>
      <w:numFmt w:val="bullet"/>
      <w:lvlText w:val="•"/>
      <w:lvlJc w:val="left"/>
      <w:pPr>
        <w:tabs>
          <w:tab w:val="num" w:pos="4320"/>
        </w:tabs>
        <w:ind w:left="4320" w:hanging="360"/>
      </w:pPr>
      <w:rPr>
        <w:rFonts w:ascii="Arial" w:hAnsi="Arial" w:hint="default"/>
      </w:rPr>
    </w:lvl>
    <w:lvl w:ilvl="6" w:tplc="479C78B6" w:tentative="1">
      <w:start w:val="1"/>
      <w:numFmt w:val="bullet"/>
      <w:lvlText w:val="•"/>
      <w:lvlJc w:val="left"/>
      <w:pPr>
        <w:tabs>
          <w:tab w:val="num" w:pos="5040"/>
        </w:tabs>
        <w:ind w:left="5040" w:hanging="360"/>
      </w:pPr>
      <w:rPr>
        <w:rFonts w:ascii="Arial" w:hAnsi="Arial" w:hint="default"/>
      </w:rPr>
    </w:lvl>
    <w:lvl w:ilvl="7" w:tplc="6D4A139A" w:tentative="1">
      <w:start w:val="1"/>
      <w:numFmt w:val="bullet"/>
      <w:lvlText w:val="•"/>
      <w:lvlJc w:val="left"/>
      <w:pPr>
        <w:tabs>
          <w:tab w:val="num" w:pos="5760"/>
        </w:tabs>
        <w:ind w:left="5760" w:hanging="360"/>
      </w:pPr>
      <w:rPr>
        <w:rFonts w:ascii="Arial" w:hAnsi="Arial" w:hint="default"/>
      </w:rPr>
    </w:lvl>
    <w:lvl w:ilvl="8" w:tplc="7076F2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EF179D"/>
    <w:multiLevelType w:val="hybridMultilevel"/>
    <w:tmpl w:val="85AC7658"/>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466BCB"/>
    <w:multiLevelType w:val="hybridMultilevel"/>
    <w:tmpl w:val="4D728752"/>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11734FA"/>
    <w:multiLevelType w:val="hybridMultilevel"/>
    <w:tmpl w:val="708C1A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59A49E2"/>
    <w:multiLevelType w:val="hybridMultilevel"/>
    <w:tmpl w:val="5952FAE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F84BE2"/>
    <w:multiLevelType w:val="hybridMultilevel"/>
    <w:tmpl w:val="F9CCAF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7065590"/>
    <w:multiLevelType w:val="hybridMultilevel"/>
    <w:tmpl w:val="B5225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E582192"/>
    <w:multiLevelType w:val="hybridMultilevel"/>
    <w:tmpl w:val="026641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8"/>
  </w:num>
  <w:num w:numId="4">
    <w:abstractNumId w:val="10"/>
  </w:num>
  <w:num w:numId="5">
    <w:abstractNumId w:val="12"/>
  </w:num>
  <w:num w:numId="6">
    <w:abstractNumId w:val="9"/>
  </w:num>
  <w:num w:numId="7">
    <w:abstractNumId w:val="2"/>
  </w:num>
  <w:num w:numId="8">
    <w:abstractNumId w:val="6"/>
  </w:num>
  <w:num w:numId="9">
    <w:abstractNumId w:val="0"/>
  </w:num>
  <w:num w:numId="10">
    <w:abstractNumId w:val="11"/>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CB"/>
    <w:rsid w:val="0000637C"/>
    <w:rsid w:val="00010BDA"/>
    <w:rsid w:val="000324BD"/>
    <w:rsid w:val="0004164E"/>
    <w:rsid w:val="00045550"/>
    <w:rsid w:val="0004649F"/>
    <w:rsid w:val="00051D29"/>
    <w:rsid w:val="000565B0"/>
    <w:rsid w:val="000644C5"/>
    <w:rsid w:val="000666AA"/>
    <w:rsid w:val="00070DC2"/>
    <w:rsid w:val="00073DFC"/>
    <w:rsid w:val="0008163F"/>
    <w:rsid w:val="00094C86"/>
    <w:rsid w:val="000B54CB"/>
    <w:rsid w:val="000C04C9"/>
    <w:rsid w:val="000E5913"/>
    <w:rsid w:val="000F6DF3"/>
    <w:rsid w:val="00101222"/>
    <w:rsid w:val="00102C2A"/>
    <w:rsid w:val="00121B03"/>
    <w:rsid w:val="00146AE5"/>
    <w:rsid w:val="00157FB5"/>
    <w:rsid w:val="00165EDD"/>
    <w:rsid w:val="00185DB9"/>
    <w:rsid w:val="001A2300"/>
    <w:rsid w:val="001B5733"/>
    <w:rsid w:val="001C20DD"/>
    <w:rsid w:val="001D20C5"/>
    <w:rsid w:val="001D6077"/>
    <w:rsid w:val="001E1FEA"/>
    <w:rsid w:val="0020439E"/>
    <w:rsid w:val="002314B5"/>
    <w:rsid w:val="00246C54"/>
    <w:rsid w:val="00276C07"/>
    <w:rsid w:val="00283D6F"/>
    <w:rsid w:val="00290052"/>
    <w:rsid w:val="002923B2"/>
    <w:rsid w:val="002A09E3"/>
    <w:rsid w:val="002C3C98"/>
    <w:rsid w:val="002C4DFF"/>
    <w:rsid w:val="002E0429"/>
    <w:rsid w:val="002F7453"/>
    <w:rsid w:val="002F74C1"/>
    <w:rsid w:val="003007B4"/>
    <w:rsid w:val="00300C65"/>
    <w:rsid w:val="00311CF4"/>
    <w:rsid w:val="00313074"/>
    <w:rsid w:val="003146E5"/>
    <w:rsid w:val="00340F98"/>
    <w:rsid w:val="00356466"/>
    <w:rsid w:val="00363D0E"/>
    <w:rsid w:val="00372E35"/>
    <w:rsid w:val="003765D9"/>
    <w:rsid w:val="003819FD"/>
    <w:rsid w:val="003958CD"/>
    <w:rsid w:val="003A010F"/>
    <w:rsid w:val="003C13FB"/>
    <w:rsid w:val="003F4228"/>
    <w:rsid w:val="00401977"/>
    <w:rsid w:val="00406D76"/>
    <w:rsid w:val="0045068D"/>
    <w:rsid w:val="004760A0"/>
    <w:rsid w:val="0047656F"/>
    <w:rsid w:val="00480E30"/>
    <w:rsid w:val="00485846"/>
    <w:rsid w:val="00493A20"/>
    <w:rsid w:val="004A398C"/>
    <w:rsid w:val="004B492F"/>
    <w:rsid w:val="004E322A"/>
    <w:rsid w:val="004E72C8"/>
    <w:rsid w:val="00504A35"/>
    <w:rsid w:val="0050698B"/>
    <w:rsid w:val="0053081B"/>
    <w:rsid w:val="00566794"/>
    <w:rsid w:val="00570ABB"/>
    <w:rsid w:val="0057759B"/>
    <w:rsid w:val="0058651E"/>
    <w:rsid w:val="005A3AD8"/>
    <w:rsid w:val="005A7B1C"/>
    <w:rsid w:val="005B2430"/>
    <w:rsid w:val="005E0F6E"/>
    <w:rsid w:val="005F2008"/>
    <w:rsid w:val="00600A89"/>
    <w:rsid w:val="006359A1"/>
    <w:rsid w:val="006504C4"/>
    <w:rsid w:val="00651574"/>
    <w:rsid w:val="006619AF"/>
    <w:rsid w:val="006B0366"/>
    <w:rsid w:val="006B268A"/>
    <w:rsid w:val="006C2A47"/>
    <w:rsid w:val="006D5D75"/>
    <w:rsid w:val="006E4836"/>
    <w:rsid w:val="007100E3"/>
    <w:rsid w:val="00716123"/>
    <w:rsid w:val="00741963"/>
    <w:rsid w:val="00755A1A"/>
    <w:rsid w:val="00767C69"/>
    <w:rsid w:val="00772180"/>
    <w:rsid w:val="0078106C"/>
    <w:rsid w:val="007B21BF"/>
    <w:rsid w:val="007C0E35"/>
    <w:rsid w:val="007E5076"/>
    <w:rsid w:val="008052D5"/>
    <w:rsid w:val="00806887"/>
    <w:rsid w:val="00816FE6"/>
    <w:rsid w:val="00821C24"/>
    <w:rsid w:val="00827A8E"/>
    <w:rsid w:val="00832509"/>
    <w:rsid w:val="00833D79"/>
    <w:rsid w:val="0083588D"/>
    <w:rsid w:val="00841D5B"/>
    <w:rsid w:val="00844137"/>
    <w:rsid w:val="0085782C"/>
    <w:rsid w:val="0087119D"/>
    <w:rsid w:val="00881C6C"/>
    <w:rsid w:val="008833AB"/>
    <w:rsid w:val="00885B10"/>
    <w:rsid w:val="008877D4"/>
    <w:rsid w:val="008D5235"/>
    <w:rsid w:val="00910827"/>
    <w:rsid w:val="0091128A"/>
    <w:rsid w:val="009148E9"/>
    <w:rsid w:val="0091593F"/>
    <w:rsid w:val="009163BC"/>
    <w:rsid w:val="00936D1B"/>
    <w:rsid w:val="00947235"/>
    <w:rsid w:val="009619E0"/>
    <w:rsid w:val="009667AD"/>
    <w:rsid w:val="00982EEA"/>
    <w:rsid w:val="0098516E"/>
    <w:rsid w:val="0098662A"/>
    <w:rsid w:val="00987134"/>
    <w:rsid w:val="0099757C"/>
    <w:rsid w:val="009A13DC"/>
    <w:rsid w:val="009C120B"/>
    <w:rsid w:val="009E341C"/>
    <w:rsid w:val="009F33FD"/>
    <w:rsid w:val="00A00310"/>
    <w:rsid w:val="00A26034"/>
    <w:rsid w:val="00A30B40"/>
    <w:rsid w:val="00A45189"/>
    <w:rsid w:val="00A46BD0"/>
    <w:rsid w:val="00A50B91"/>
    <w:rsid w:val="00A55B21"/>
    <w:rsid w:val="00A75A54"/>
    <w:rsid w:val="00A87FCD"/>
    <w:rsid w:val="00A939DB"/>
    <w:rsid w:val="00AB32DE"/>
    <w:rsid w:val="00AB34EB"/>
    <w:rsid w:val="00AC6604"/>
    <w:rsid w:val="00AC7B9B"/>
    <w:rsid w:val="00AD66EE"/>
    <w:rsid w:val="00AD7241"/>
    <w:rsid w:val="00AE38AF"/>
    <w:rsid w:val="00AE7CD6"/>
    <w:rsid w:val="00AF6798"/>
    <w:rsid w:val="00B010D3"/>
    <w:rsid w:val="00B05D59"/>
    <w:rsid w:val="00B354EF"/>
    <w:rsid w:val="00B36DB4"/>
    <w:rsid w:val="00B67E4F"/>
    <w:rsid w:val="00B826B3"/>
    <w:rsid w:val="00B87849"/>
    <w:rsid w:val="00B911C6"/>
    <w:rsid w:val="00B932AC"/>
    <w:rsid w:val="00BA2F45"/>
    <w:rsid w:val="00BB3C6B"/>
    <w:rsid w:val="00BC29EB"/>
    <w:rsid w:val="00BE59BF"/>
    <w:rsid w:val="00C0683F"/>
    <w:rsid w:val="00C14BD1"/>
    <w:rsid w:val="00C30E17"/>
    <w:rsid w:val="00C745CB"/>
    <w:rsid w:val="00C7547F"/>
    <w:rsid w:val="00C9432C"/>
    <w:rsid w:val="00CA07A0"/>
    <w:rsid w:val="00CA1813"/>
    <w:rsid w:val="00CA52C5"/>
    <w:rsid w:val="00CB5FE1"/>
    <w:rsid w:val="00CC29B2"/>
    <w:rsid w:val="00CD1743"/>
    <w:rsid w:val="00CD34DC"/>
    <w:rsid w:val="00D11A1A"/>
    <w:rsid w:val="00D34BFB"/>
    <w:rsid w:val="00D50EDE"/>
    <w:rsid w:val="00D54249"/>
    <w:rsid w:val="00D82864"/>
    <w:rsid w:val="00D87215"/>
    <w:rsid w:val="00D913DE"/>
    <w:rsid w:val="00D94AB1"/>
    <w:rsid w:val="00DB35BB"/>
    <w:rsid w:val="00DB4B02"/>
    <w:rsid w:val="00DC50B7"/>
    <w:rsid w:val="00DE7DFD"/>
    <w:rsid w:val="00DF28BF"/>
    <w:rsid w:val="00DF66ED"/>
    <w:rsid w:val="00E11A62"/>
    <w:rsid w:val="00E15E35"/>
    <w:rsid w:val="00E24F0D"/>
    <w:rsid w:val="00E42ED6"/>
    <w:rsid w:val="00EC1FFA"/>
    <w:rsid w:val="00ED3089"/>
    <w:rsid w:val="00EF431A"/>
    <w:rsid w:val="00F176E4"/>
    <w:rsid w:val="00F325BC"/>
    <w:rsid w:val="00F34031"/>
    <w:rsid w:val="00F35905"/>
    <w:rsid w:val="00F50DC4"/>
    <w:rsid w:val="00F5259D"/>
    <w:rsid w:val="00F56047"/>
    <w:rsid w:val="00F574B8"/>
    <w:rsid w:val="00F65577"/>
    <w:rsid w:val="00F6715D"/>
    <w:rsid w:val="00F80EF1"/>
    <w:rsid w:val="00FA1C34"/>
    <w:rsid w:val="00FC2551"/>
    <w:rsid w:val="00FE524E"/>
    <w:rsid w:val="00FE6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DD7EC"/>
  <w15:docId w15:val="{928E356E-DE0D-4B22-81E8-04E1FED5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F4228"/>
    <w:pPr>
      <w:spacing w:line="280" w:lineRule="exact"/>
    </w:pPr>
    <w:rPr>
      <w:rFonts w:ascii="Arial" w:hAnsi="Arial"/>
    </w:rPr>
  </w:style>
  <w:style w:type="paragraph" w:styleId="Kop1">
    <w:name w:val="heading 1"/>
    <w:basedOn w:val="Standaard"/>
    <w:next w:val="Standaard"/>
    <w:qFormat/>
    <w:rsid w:val="003F4228"/>
    <w:pPr>
      <w:outlineLvl w:val="0"/>
    </w:pPr>
    <w:rPr>
      <w:b/>
      <w:sz w:val="24"/>
    </w:rPr>
  </w:style>
  <w:style w:type="paragraph" w:styleId="Kop2">
    <w:name w:val="heading 2"/>
    <w:basedOn w:val="Standaard"/>
    <w:next w:val="Standaard"/>
    <w:qFormat/>
    <w:rsid w:val="003F4228"/>
    <w:pPr>
      <w:outlineLvl w:val="1"/>
    </w:pPr>
    <w:rPr>
      <w:b/>
    </w:rPr>
  </w:style>
  <w:style w:type="paragraph" w:styleId="Kop3">
    <w:name w:val="heading 3"/>
    <w:basedOn w:val="Kop2"/>
    <w:next w:val="Standaard"/>
    <w:qFormat/>
    <w:rsid w:val="003F4228"/>
    <w:pPr>
      <w:outlineLvl w:val="2"/>
    </w:pPr>
    <w:rPr>
      <w:b w:val="0"/>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noot">
    <w:name w:val="Voetnoot"/>
    <w:basedOn w:val="Standaard"/>
    <w:rsid w:val="003F4228"/>
    <w:rPr>
      <w:sz w:val="16"/>
    </w:rPr>
  </w:style>
  <w:style w:type="paragraph" w:styleId="Voettekst">
    <w:name w:val="footer"/>
    <w:basedOn w:val="Standaard"/>
    <w:link w:val="VoettekstChar"/>
    <w:uiPriority w:val="99"/>
    <w:rsid w:val="003F4228"/>
    <w:rPr>
      <w:sz w:val="16"/>
    </w:rPr>
  </w:style>
  <w:style w:type="paragraph" w:styleId="Koptekst">
    <w:name w:val="header"/>
    <w:basedOn w:val="Standaard"/>
    <w:link w:val="KoptekstChar"/>
    <w:uiPriority w:val="99"/>
    <w:semiHidden/>
    <w:unhideWhenUsed/>
    <w:rsid w:val="0099757C"/>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9757C"/>
    <w:rPr>
      <w:rFonts w:ascii="Arial" w:hAnsi="Arial"/>
      <w:lang w:val="nl"/>
    </w:rPr>
  </w:style>
  <w:style w:type="character" w:customStyle="1" w:styleId="VoettekstChar">
    <w:name w:val="Voettekst Char"/>
    <w:basedOn w:val="Standaardalinea-lettertype"/>
    <w:link w:val="Voettekst"/>
    <w:uiPriority w:val="99"/>
    <w:rsid w:val="0099757C"/>
    <w:rPr>
      <w:rFonts w:ascii="Arial" w:hAnsi="Arial"/>
      <w:sz w:val="16"/>
      <w:lang w:val="nl"/>
    </w:rPr>
  </w:style>
  <w:style w:type="paragraph" w:styleId="Ballontekst">
    <w:name w:val="Balloon Text"/>
    <w:basedOn w:val="Standaard"/>
    <w:link w:val="BallontekstChar"/>
    <w:uiPriority w:val="99"/>
    <w:semiHidden/>
    <w:unhideWhenUsed/>
    <w:rsid w:val="00997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757C"/>
    <w:rPr>
      <w:rFonts w:ascii="Tahoma" w:hAnsi="Tahoma" w:cs="Tahoma"/>
      <w:sz w:val="16"/>
      <w:szCs w:val="16"/>
      <w:lang w:val="nl"/>
    </w:rPr>
  </w:style>
  <w:style w:type="character" w:styleId="Hyperlink">
    <w:name w:val="Hyperlink"/>
    <w:basedOn w:val="Standaardalinea-lettertype"/>
    <w:uiPriority w:val="99"/>
    <w:semiHidden/>
    <w:unhideWhenUsed/>
    <w:rsid w:val="0099757C"/>
    <w:rPr>
      <w:color w:val="0000FF"/>
      <w:u w:val="single"/>
    </w:rPr>
  </w:style>
  <w:style w:type="table" w:styleId="Tabelraster">
    <w:name w:val="Table Grid"/>
    <w:basedOn w:val="Standaardtabel"/>
    <w:uiPriority w:val="59"/>
    <w:rsid w:val="00914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745CB"/>
    <w:pPr>
      <w:ind w:left="720"/>
      <w:contextualSpacing/>
    </w:pPr>
  </w:style>
  <w:style w:type="paragraph" w:styleId="Voetnoottekst">
    <w:name w:val="footnote text"/>
    <w:basedOn w:val="Standaard"/>
    <w:link w:val="VoetnoottekstChar"/>
    <w:uiPriority w:val="99"/>
    <w:semiHidden/>
    <w:unhideWhenUsed/>
    <w:rsid w:val="00C745CB"/>
    <w:rPr>
      <w:lang w:val="nl"/>
    </w:rPr>
  </w:style>
  <w:style w:type="character" w:customStyle="1" w:styleId="VoetnoottekstChar">
    <w:name w:val="Voetnoottekst Char"/>
    <w:basedOn w:val="Standaardalinea-lettertype"/>
    <w:link w:val="Voetnoottekst"/>
    <w:uiPriority w:val="99"/>
    <w:semiHidden/>
    <w:rsid w:val="00C745CB"/>
    <w:rPr>
      <w:rFonts w:ascii="Arial" w:hAnsi="Arial"/>
      <w:lang w:val="nl"/>
    </w:rPr>
  </w:style>
  <w:style w:type="character" w:styleId="Voetnootmarkering">
    <w:name w:val="footnote reference"/>
    <w:basedOn w:val="Standaardalinea-lettertype"/>
    <w:uiPriority w:val="99"/>
    <w:semiHidden/>
    <w:unhideWhenUsed/>
    <w:rsid w:val="00C745CB"/>
    <w:rPr>
      <w:vertAlign w:val="superscript"/>
    </w:rPr>
  </w:style>
  <w:style w:type="character" w:styleId="Zwaar">
    <w:name w:val="Strong"/>
    <w:basedOn w:val="Standaardalinea-lettertype"/>
    <w:uiPriority w:val="22"/>
    <w:qFormat/>
    <w:rsid w:val="005A7B1C"/>
    <w:rPr>
      <w:b/>
      <w:bCs/>
    </w:rPr>
  </w:style>
  <w:style w:type="paragraph" w:customStyle="1" w:styleId="Default">
    <w:name w:val="Default"/>
    <w:rsid w:val="00833D79"/>
    <w:pPr>
      <w:autoSpaceDE w:val="0"/>
      <w:autoSpaceDN w:val="0"/>
      <w:adjustRightInd w:val="0"/>
    </w:pPr>
    <w:rPr>
      <w:rFonts w:ascii="Arial" w:hAnsi="Arial" w:cs="Arial"/>
      <w:color w:val="000000"/>
      <w:sz w:val="24"/>
      <w:szCs w:val="24"/>
    </w:rPr>
  </w:style>
  <w:style w:type="paragraph" w:styleId="Bijschrift">
    <w:name w:val="caption"/>
    <w:basedOn w:val="Standaard"/>
    <w:next w:val="Standaard"/>
    <w:uiPriority w:val="35"/>
    <w:unhideWhenUsed/>
    <w:qFormat/>
    <w:rsid w:val="00070DC2"/>
    <w:pPr>
      <w:spacing w:after="200" w:line="240" w:lineRule="auto"/>
    </w:pPr>
    <w:rPr>
      <w:i/>
      <w:iCs/>
      <w:color w:val="1F497D" w:themeColor="text2"/>
      <w:sz w:val="18"/>
      <w:szCs w:val="18"/>
    </w:rPr>
  </w:style>
  <w:style w:type="character" w:styleId="Verwijzingopmerking">
    <w:name w:val="annotation reference"/>
    <w:basedOn w:val="Standaardalinea-lettertype"/>
    <w:uiPriority w:val="99"/>
    <w:semiHidden/>
    <w:unhideWhenUsed/>
    <w:rsid w:val="00DF28BF"/>
    <w:rPr>
      <w:sz w:val="16"/>
      <w:szCs w:val="16"/>
    </w:rPr>
  </w:style>
  <w:style w:type="paragraph" w:styleId="Tekstopmerking">
    <w:name w:val="annotation text"/>
    <w:basedOn w:val="Standaard"/>
    <w:link w:val="TekstopmerkingChar"/>
    <w:uiPriority w:val="99"/>
    <w:semiHidden/>
    <w:unhideWhenUsed/>
    <w:rsid w:val="00DF28BF"/>
    <w:pPr>
      <w:spacing w:line="240" w:lineRule="auto"/>
    </w:pPr>
  </w:style>
  <w:style w:type="character" w:customStyle="1" w:styleId="TekstopmerkingChar">
    <w:name w:val="Tekst opmerking Char"/>
    <w:basedOn w:val="Standaardalinea-lettertype"/>
    <w:link w:val="Tekstopmerking"/>
    <w:uiPriority w:val="99"/>
    <w:semiHidden/>
    <w:rsid w:val="00DF28BF"/>
    <w:rPr>
      <w:rFonts w:ascii="Arial" w:hAnsi="Arial"/>
    </w:rPr>
  </w:style>
  <w:style w:type="paragraph" w:styleId="Onderwerpvanopmerking">
    <w:name w:val="annotation subject"/>
    <w:basedOn w:val="Tekstopmerking"/>
    <w:next w:val="Tekstopmerking"/>
    <w:link w:val="OnderwerpvanopmerkingChar"/>
    <w:uiPriority w:val="99"/>
    <w:semiHidden/>
    <w:unhideWhenUsed/>
    <w:rsid w:val="00DF28BF"/>
    <w:rPr>
      <w:b/>
      <w:bCs/>
    </w:rPr>
  </w:style>
  <w:style w:type="character" w:customStyle="1" w:styleId="OnderwerpvanopmerkingChar">
    <w:name w:val="Onderwerp van opmerking Char"/>
    <w:basedOn w:val="TekstopmerkingChar"/>
    <w:link w:val="Onderwerpvanopmerking"/>
    <w:uiPriority w:val="99"/>
    <w:semiHidden/>
    <w:rsid w:val="00DF28B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48535">
      <w:bodyDiv w:val="1"/>
      <w:marLeft w:val="0"/>
      <w:marRight w:val="0"/>
      <w:marTop w:val="0"/>
      <w:marBottom w:val="0"/>
      <w:divBdr>
        <w:top w:val="none" w:sz="0" w:space="0" w:color="auto"/>
        <w:left w:val="none" w:sz="0" w:space="0" w:color="auto"/>
        <w:bottom w:val="none" w:sz="0" w:space="0" w:color="auto"/>
        <w:right w:val="none" w:sz="0" w:space="0" w:color="auto"/>
      </w:divBdr>
    </w:div>
    <w:div w:id="1872723217">
      <w:bodyDiv w:val="1"/>
      <w:marLeft w:val="0"/>
      <w:marRight w:val="0"/>
      <w:marTop w:val="0"/>
      <w:marBottom w:val="0"/>
      <w:divBdr>
        <w:top w:val="none" w:sz="0" w:space="0" w:color="auto"/>
        <w:left w:val="none" w:sz="0" w:space="0" w:color="auto"/>
        <w:bottom w:val="none" w:sz="0" w:space="0" w:color="auto"/>
        <w:right w:val="none" w:sz="0" w:space="0" w:color="auto"/>
      </w:divBdr>
    </w:div>
    <w:div w:id="2042784128">
      <w:bodyDiv w:val="1"/>
      <w:marLeft w:val="0"/>
      <w:marRight w:val="0"/>
      <w:marTop w:val="0"/>
      <w:marBottom w:val="0"/>
      <w:divBdr>
        <w:top w:val="none" w:sz="0" w:space="0" w:color="auto"/>
        <w:left w:val="none" w:sz="0" w:space="0" w:color="auto"/>
        <w:bottom w:val="none" w:sz="0" w:space="0" w:color="auto"/>
        <w:right w:val="none" w:sz="0" w:space="0" w:color="auto"/>
      </w:divBdr>
      <w:divsChild>
        <w:div w:id="1672368747">
          <w:marLeft w:val="979"/>
          <w:marRight w:val="0"/>
          <w:marTop w:val="90"/>
          <w:marBottom w:val="0"/>
          <w:divBdr>
            <w:top w:val="none" w:sz="0" w:space="0" w:color="auto"/>
            <w:left w:val="none" w:sz="0" w:space="0" w:color="auto"/>
            <w:bottom w:val="none" w:sz="0" w:space="0" w:color="auto"/>
            <w:right w:val="none" w:sz="0" w:space="0" w:color="auto"/>
          </w:divBdr>
        </w:div>
        <w:div w:id="1603807199">
          <w:marLeft w:val="979"/>
          <w:marRight w:val="0"/>
          <w:marTop w:val="90"/>
          <w:marBottom w:val="0"/>
          <w:divBdr>
            <w:top w:val="none" w:sz="0" w:space="0" w:color="auto"/>
            <w:left w:val="none" w:sz="0" w:space="0" w:color="auto"/>
            <w:bottom w:val="none" w:sz="0" w:space="0" w:color="auto"/>
            <w:right w:val="none" w:sz="0" w:space="0" w:color="auto"/>
          </w:divBdr>
        </w:div>
        <w:div w:id="239219602">
          <w:marLeft w:val="979"/>
          <w:marRight w:val="0"/>
          <w:marTop w:val="90"/>
          <w:marBottom w:val="0"/>
          <w:divBdr>
            <w:top w:val="none" w:sz="0" w:space="0" w:color="auto"/>
            <w:left w:val="none" w:sz="0" w:space="0" w:color="auto"/>
            <w:bottom w:val="none" w:sz="0" w:space="0" w:color="auto"/>
            <w:right w:val="none" w:sz="0" w:space="0" w:color="auto"/>
          </w:divBdr>
        </w:div>
      </w:divsChild>
    </w:div>
    <w:div w:id="20493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Mem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70841F44760408E3C43A1B793A77D" ma:contentTypeVersion="9" ma:contentTypeDescription="Een nieuw document maken." ma:contentTypeScope="" ma:versionID="e7b176e7472fa5db3cf97e4936326d74">
  <xsd:schema xmlns:xsd="http://www.w3.org/2001/XMLSchema" xmlns:xs="http://www.w3.org/2001/XMLSchema" xmlns:p="http://schemas.microsoft.com/office/2006/metadata/properties" xmlns:ns2="d6f36390-2025-4533-8926-5ace9a4f4a24" xmlns:ns3="d0e895a7-d4e1-4cd0-a557-129103e36501" targetNamespace="http://schemas.microsoft.com/office/2006/metadata/properties" ma:root="true" ma:fieldsID="f672c1d31a2dad5ccbf9833f16a171b0" ns2:_="" ns3:_="">
    <xsd:import namespace="d6f36390-2025-4533-8926-5ace9a4f4a24"/>
    <xsd:import namespace="d0e895a7-d4e1-4cd0-a557-129103e365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36390-2025-4533-8926-5ace9a4f4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895a7-d4e1-4cd0-a557-129103e3650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A33C-D405-4D17-AEEA-58CE4A57FE16}">
  <ds:schemaRefs>
    <ds:schemaRef ds:uri="http://schemas.microsoft.com/sharepoint/v3/contenttype/forms"/>
  </ds:schemaRefs>
</ds:datastoreItem>
</file>

<file path=customXml/itemProps2.xml><?xml version="1.0" encoding="utf-8"?>
<ds:datastoreItem xmlns:ds="http://schemas.openxmlformats.org/officeDocument/2006/customXml" ds:itemID="{4124F97F-8E30-4B84-96BA-F382BFD17344}"/>
</file>

<file path=customXml/itemProps3.xml><?xml version="1.0" encoding="utf-8"?>
<ds:datastoreItem xmlns:ds="http://schemas.openxmlformats.org/officeDocument/2006/customXml" ds:itemID="{5C42B70D-637F-4341-844A-915A387A0F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4549B0-E208-475E-8766-BF036D95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4</TotalTime>
  <Pages>6</Pages>
  <Words>2002</Words>
  <Characters>11012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Besturenraad</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Sikkema</dc:creator>
  <cp:lastModifiedBy>Sander Klaasse</cp:lastModifiedBy>
  <cp:revision>4</cp:revision>
  <cp:lastPrinted>2015-06-02T07:10:00Z</cp:lastPrinted>
  <dcterms:created xsi:type="dcterms:W3CDTF">2019-11-27T12:43:00Z</dcterms:created>
  <dcterms:modified xsi:type="dcterms:W3CDTF">2019-12-10T14:34:00Z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0x010100B2A70841F44760408E3C43A1B793A77D</vt:lpwstr>
  </property>
</Properties>
</file>