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CF54" w14:textId="77777777" w:rsidR="004801D3" w:rsidRDefault="004801D3" w:rsidP="004801D3">
      <w:pPr>
        <w:spacing w:line="240" w:lineRule="auto"/>
      </w:pPr>
      <w:r>
        <w:rPr>
          <w:rFonts w:cs="Arial"/>
          <w:b/>
        </w:rPr>
        <w:t>5. Bestuurlijk toetsingskader (BTK) SCO Helmond</w:t>
      </w:r>
    </w:p>
    <w:p w14:paraId="3044C500" w14:textId="77777777" w:rsidR="004801D3" w:rsidRDefault="004801D3" w:rsidP="004801D3">
      <w:pPr>
        <w:rPr>
          <w:rFonts w:cs="Arial"/>
          <w:b/>
          <w:bCs/>
        </w:rPr>
      </w:pPr>
    </w:p>
    <w:p w14:paraId="594651A9" w14:textId="77777777" w:rsidR="004801D3" w:rsidRDefault="004801D3" w:rsidP="004801D3">
      <w:pPr>
        <w:rPr>
          <w:rFonts w:cs="Arial"/>
        </w:rPr>
      </w:pPr>
      <w:r>
        <w:rPr>
          <w:rFonts w:cs="Arial"/>
        </w:rPr>
        <w:t xml:space="preserve">In onderstaand bestuurlijk toetsingskader legt SCO Helmond in een set uitspraken vast waar zij aan hecht in de organisatie. Onderstaande uitspraken gaan over de </w:t>
      </w:r>
      <w:r>
        <w:rPr>
          <w:rFonts w:cs="Arial"/>
          <w:i/>
        </w:rPr>
        <w:t>inhoud</w:t>
      </w:r>
      <w:r>
        <w:rPr>
          <w:rFonts w:cs="Arial"/>
        </w:rPr>
        <w:t xml:space="preserve"> van het beleid. Voor elke richtinggevende uitspraak (RGU) zijn één of meer </w:t>
      </w:r>
      <w:r>
        <w:rPr>
          <w:rFonts w:cs="Arial"/>
          <w:i/>
        </w:rPr>
        <w:t xml:space="preserve">hard </w:t>
      </w:r>
      <w:proofErr w:type="spellStart"/>
      <w:r>
        <w:rPr>
          <w:rFonts w:cs="Arial"/>
          <w:i/>
        </w:rPr>
        <w:t>controls</w:t>
      </w:r>
      <w:proofErr w:type="spellEnd"/>
      <w:r>
        <w:rPr>
          <w:rFonts w:cs="Arial"/>
        </w:rPr>
        <w:t xml:space="preserve"> en </w:t>
      </w:r>
      <w:r>
        <w:rPr>
          <w:rFonts w:cs="Arial"/>
          <w:i/>
        </w:rPr>
        <w:t xml:space="preserve">soft </w:t>
      </w:r>
      <w:proofErr w:type="spellStart"/>
      <w:r>
        <w:rPr>
          <w:rFonts w:cs="Arial"/>
          <w:i/>
        </w:rPr>
        <w:t>controls</w:t>
      </w:r>
      <w:proofErr w:type="spellEnd"/>
      <w:r>
        <w:rPr>
          <w:rFonts w:cs="Arial"/>
        </w:rPr>
        <w:t xml:space="preserve"> vastgelegd. Hierin staat beschreven wanneer aan de richtinggevende uitspraak is voldaan. Ook staat beschreven </w:t>
      </w:r>
      <w:r>
        <w:rPr>
          <w:rFonts w:cs="Arial"/>
          <w:i/>
        </w:rPr>
        <w:t>hoe</w:t>
      </w:r>
      <w:r>
        <w:rPr>
          <w:rFonts w:cs="Arial"/>
        </w:rPr>
        <w:t xml:space="preserve"> </w:t>
      </w:r>
      <w:r>
        <w:rPr>
          <w:rFonts w:cs="Arial"/>
          <w:i/>
        </w:rPr>
        <w:t>welke</w:t>
      </w:r>
      <w:r>
        <w:rPr>
          <w:rFonts w:cs="Arial"/>
        </w:rPr>
        <w:t xml:space="preserve"> informatie aangeleverd wordt, door </w:t>
      </w:r>
      <w:r>
        <w:rPr>
          <w:rFonts w:cs="Arial"/>
          <w:i/>
        </w:rPr>
        <w:t>wie</w:t>
      </w:r>
      <w:r>
        <w:rPr>
          <w:rFonts w:cs="Arial"/>
        </w:rPr>
        <w:t xml:space="preserve"> en </w:t>
      </w:r>
      <w:r>
        <w:rPr>
          <w:rFonts w:cs="Arial"/>
          <w:i/>
        </w:rPr>
        <w:t>wanneer</w:t>
      </w:r>
      <w:r>
        <w:rPr>
          <w:rFonts w:cs="Arial"/>
        </w:rPr>
        <w:t>. De vraag ‘Wanneer is het nu goed?’ kan hiermee beantwoord worden.</w:t>
      </w:r>
    </w:p>
    <w:p w14:paraId="79B7B73A" w14:textId="77777777" w:rsidR="004801D3" w:rsidRDefault="004801D3" w:rsidP="004801D3">
      <w:pPr>
        <w:rPr>
          <w:rFonts w:cs="Arial"/>
        </w:rPr>
      </w:pPr>
    </w:p>
    <w:p w14:paraId="17FD2F6C" w14:textId="77777777" w:rsidR="004801D3" w:rsidRDefault="004801D3" w:rsidP="004801D3">
      <w:pPr>
        <w:rPr>
          <w:rFonts w:cs="Arial"/>
        </w:rPr>
      </w:pPr>
      <w:r>
        <w:rPr>
          <w:rFonts w:cs="Arial"/>
        </w:rPr>
        <w:t>In verantwoordingsrapportages wordt verantwoording afgelegd over de behaalde (tussen)resultaten. Beschrijvende managementrapportages geven inzicht in de stand van zaken ten opzichte van de richtinggevende uitspraken en het proces daar</w:t>
      </w:r>
      <w:r w:rsidR="00D86E61">
        <w:rPr>
          <w:rFonts w:cs="Arial"/>
        </w:rPr>
        <w:t xml:space="preserve"> </w:t>
      </w:r>
      <w:r>
        <w:rPr>
          <w:rFonts w:cs="Arial"/>
        </w:rPr>
        <w:t xml:space="preserve">naartoe. </w:t>
      </w:r>
    </w:p>
    <w:p w14:paraId="671105BE" w14:textId="77777777" w:rsidR="004801D3" w:rsidRDefault="004801D3" w:rsidP="004801D3">
      <w:pPr>
        <w:rPr>
          <w:rFonts w:cs="Arial"/>
        </w:rPr>
      </w:pPr>
    </w:p>
    <w:p w14:paraId="13163D1E" w14:textId="77777777" w:rsidR="004801D3" w:rsidRDefault="004801D3" w:rsidP="004801D3">
      <w:pPr>
        <w:kinsoku w:val="0"/>
        <w:overflowPunct w:val="0"/>
        <w:jc w:val="both"/>
        <w:textAlignment w:val="baseline"/>
        <w:rPr>
          <w:rFonts w:cs="Arial"/>
        </w:rPr>
      </w:pPr>
      <w:r>
        <w:rPr>
          <w:rFonts w:cs="Arial"/>
        </w:rPr>
        <w:t>Het bestuurlijk toetsingskader bevat RGU op de beleidsterreinen:</w:t>
      </w:r>
    </w:p>
    <w:p w14:paraId="57335B60"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Personeel &amp; Organisatie</w:t>
      </w:r>
    </w:p>
    <w:p w14:paraId="6845438B"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Onderwijs</w:t>
      </w:r>
    </w:p>
    <w:p w14:paraId="443D2B40"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Organisatie</w:t>
      </w:r>
    </w:p>
    <w:p w14:paraId="79B10479"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Financiën &amp; Vastgoed</w:t>
      </w:r>
    </w:p>
    <w:p w14:paraId="17058813"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Identiteit</w:t>
      </w:r>
    </w:p>
    <w:p w14:paraId="4A420CF4"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Maatschappelijk draagvlak</w:t>
      </w:r>
    </w:p>
    <w:p w14:paraId="62F7D47D" w14:textId="77777777" w:rsidR="004801D3" w:rsidRDefault="004801D3" w:rsidP="004801D3">
      <w:pPr>
        <w:pStyle w:val="Lijstalinea"/>
        <w:widowControl w:val="0"/>
        <w:numPr>
          <w:ilvl w:val="0"/>
          <w:numId w:val="1"/>
        </w:numPr>
        <w:kinsoku w:val="0"/>
        <w:overflowPunct w:val="0"/>
        <w:spacing w:line="240" w:lineRule="auto"/>
        <w:jc w:val="both"/>
        <w:textAlignment w:val="baseline"/>
        <w:rPr>
          <w:rFonts w:cs="Arial"/>
          <w:bCs/>
        </w:rPr>
      </w:pPr>
      <w:r>
        <w:rPr>
          <w:rFonts w:cs="Arial"/>
          <w:bCs/>
        </w:rPr>
        <w:t>Communicatie</w:t>
      </w:r>
    </w:p>
    <w:p w14:paraId="589FB62C" w14:textId="77777777" w:rsidR="004801D3" w:rsidRDefault="004801D3" w:rsidP="004801D3">
      <w:pPr>
        <w:pStyle w:val="Lijstalinea"/>
        <w:widowControl w:val="0"/>
        <w:kinsoku w:val="0"/>
        <w:overflowPunct w:val="0"/>
        <w:spacing w:line="240" w:lineRule="auto"/>
        <w:jc w:val="both"/>
        <w:textAlignment w:val="baseline"/>
        <w:rPr>
          <w:rFonts w:cs="Arial"/>
          <w:bCs/>
        </w:rPr>
      </w:pPr>
    </w:p>
    <w:p w14:paraId="021C8C02" w14:textId="77777777" w:rsidR="004801D3" w:rsidRDefault="004801D3" w:rsidP="004801D3">
      <w:pPr>
        <w:rPr>
          <w:rFonts w:cs="Arial"/>
          <w:b/>
          <w:bCs/>
        </w:rPr>
      </w:pPr>
      <w:r>
        <w:rPr>
          <w:rFonts w:cs="Arial"/>
          <w:b/>
          <w:bCs/>
        </w:rPr>
        <w:t>Totstandkoming van het bestuurlijk toetsingskader</w:t>
      </w:r>
    </w:p>
    <w:p w14:paraId="1C33C9EC" w14:textId="77777777" w:rsidR="004801D3" w:rsidRDefault="004801D3" w:rsidP="004801D3">
      <w:pPr>
        <w:rPr>
          <w:rFonts w:cs="Arial"/>
        </w:rPr>
      </w:pPr>
      <w:r>
        <w:rPr>
          <w:rFonts w:cs="Arial"/>
          <w:highlight w:val="yellow"/>
        </w:rPr>
        <w:t xml:space="preserve">Het bestuurlijk toetsingskader is opgesteld door de bestuurder. Hierbij heeft consultatie met de Raad van Toezicht </w:t>
      </w:r>
      <w:r>
        <w:rPr>
          <w:rFonts w:cs="Arial"/>
          <w:highlight w:val="red"/>
        </w:rPr>
        <w:t xml:space="preserve">en medezeggenschapsraad (MR) </w:t>
      </w:r>
      <w:r>
        <w:rPr>
          <w:rFonts w:cs="Arial"/>
          <w:highlight w:val="yellow"/>
        </w:rPr>
        <w:t xml:space="preserve">plaatsgevonden. </w:t>
      </w:r>
    </w:p>
    <w:p w14:paraId="09D62820" w14:textId="77777777" w:rsidR="004801D3" w:rsidRDefault="004801D3" w:rsidP="004801D3">
      <w:pPr>
        <w:rPr>
          <w:rFonts w:cs="Arial"/>
        </w:rPr>
      </w:pPr>
    </w:p>
    <w:p w14:paraId="77CDFF61" w14:textId="77777777" w:rsidR="004801D3" w:rsidRDefault="004801D3" w:rsidP="004801D3">
      <w:pPr>
        <w:spacing w:line="240" w:lineRule="auto"/>
        <w:rPr>
          <w:rFonts w:cs="Times New Roman"/>
        </w:rPr>
      </w:pPr>
      <w:r>
        <w:br w:type="page"/>
      </w:r>
    </w:p>
    <w:p w14:paraId="34CB2F70" w14:textId="77777777" w:rsidR="004801D3" w:rsidRDefault="004801D3" w:rsidP="004801D3">
      <w:pPr>
        <w:spacing w:line="240" w:lineRule="auto"/>
        <w:sectPr w:rsidR="004801D3">
          <w:pgSz w:w="11907" w:h="16840"/>
          <w:pgMar w:top="1418" w:right="1418" w:bottom="1418" w:left="1588" w:header="709" w:footer="284" w:gutter="0"/>
          <w:cols w:space="708"/>
        </w:sectPr>
      </w:pP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4801D3" w14:paraId="14BDD884"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none" w:sz="0" w:space="0" w:color="auto"/>
              <w:left w:val="none" w:sz="0" w:space="0" w:color="auto"/>
              <w:bottom w:val="none" w:sz="0" w:space="0" w:color="auto"/>
              <w:right w:val="none" w:sz="0" w:space="0" w:color="auto"/>
            </w:tcBorders>
            <w:hideMark/>
          </w:tcPr>
          <w:p w14:paraId="71E7B79F" w14:textId="77777777" w:rsidR="004801D3" w:rsidRDefault="004801D3">
            <w:pPr>
              <w:rPr>
                <w:rFonts w:eastAsia="Times New Roman" w:cs="Arial"/>
                <w:b w:val="0"/>
                <w:bCs w:val="0"/>
                <w:sz w:val="20"/>
                <w:szCs w:val="20"/>
              </w:rPr>
            </w:pPr>
            <w:r>
              <w:rPr>
                <w:rFonts w:eastAsia="Times New Roman" w:cs="Arial"/>
                <w:b w:val="0"/>
                <w:bCs w:val="0"/>
                <w:sz w:val="20"/>
                <w:szCs w:val="20"/>
              </w:rPr>
              <w:t>Richtinggevende uitspraak</w:t>
            </w:r>
            <w:r w:rsidR="00381E2A">
              <w:rPr>
                <w:rFonts w:eastAsia="Times New Roman" w:cs="Arial"/>
                <w:b w:val="0"/>
                <w:bCs w:val="0"/>
                <w:sz w:val="20"/>
                <w:szCs w:val="20"/>
              </w:rPr>
              <w:t xml:space="preserve"> (RGU)</w:t>
            </w:r>
          </w:p>
        </w:tc>
        <w:tc>
          <w:tcPr>
            <w:tcW w:w="4536" w:type="dxa"/>
            <w:tcBorders>
              <w:top w:val="none" w:sz="0" w:space="0" w:color="auto"/>
              <w:left w:val="none" w:sz="0" w:space="0" w:color="auto"/>
              <w:bottom w:val="none" w:sz="0" w:space="0" w:color="auto"/>
              <w:right w:val="none" w:sz="0" w:space="0" w:color="auto"/>
            </w:tcBorders>
            <w:hideMark/>
          </w:tcPr>
          <w:p w14:paraId="617C4A18"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bCs w:val="0"/>
                <w:sz w:val="20"/>
                <w:szCs w:val="20"/>
              </w:rPr>
              <w:t>Hard control</w:t>
            </w:r>
          </w:p>
        </w:tc>
        <w:tc>
          <w:tcPr>
            <w:tcW w:w="3685" w:type="dxa"/>
            <w:tcBorders>
              <w:top w:val="none" w:sz="0" w:space="0" w:color="auto"/>
              <w:left w:val="none" w:sz="0" w:space="0" w:color="auto"/>
              <w:bottom w:val="none" w:sz="0" w:space="0" w:color="auto"/>
              <w:right w:val="none" w:sz="0" w:space="0" w:color="auto"/>
            </w:tcBorders>
            <w:hideMark/>
          </w:tcPr>
          <w:p w14:paraId="783353F5"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bCs w:val="0"/>
                <w:sz w:val="20"/>
                <w:szCs w:val="20"/>
              </w:rPr>
              <w:t>Soft control</w:t>
            </w:r>
          </w:p>
        </w:tc>
        <w:tc>
          <w:tcPr>
            <w:tcW w:w="2977" w:type="dxa"/>
            <w:tcBorders>
              <w:top w:val="none" w:sz="0" w:space="0" w:color="auto"/>
              <w:left w:val="none" w:sz="0" w:space="0" w:color="auto"/>
              <w:bottom w:val="none" w:sz="0" w:space="0" w:color="auto"/>
              <w:right w:val="none" w:sz="0" w:space="0" w:color="auto"/>
            </w:tcBorders>
            <w:hideMark/>
          </w:tcPr>
          <w:p w14:paraId="6428C4A7"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bCs w:val="0"/>
                <w:sz w:val="20"/>
                <w:szCs w:val="20"/>
              </w:rPr>
              <w:t>Informatiestroom</w:t>
            </w:r>
          </w:p>
        </w:tc>
        <w:tc>
          <w:tcPr>
            <w:tcW w:w="1843" w:type="dxa"/>
            <w:tcBorders>
              <w:top w:val="none" w:sz="0" w:space="0" w:color="auto"/>
              <w:left w:val="none" w:sz="0" w:space="0" w:color="auto"/>
              <w:bottom w:val="none" w:sz="0" w:space="0" w:color="auto"/>
              <w:right w:val="none" w:sz="0" w:space="0" w:color="auto"/>
            </w:tcBorders>
            <w:hideMark/>
          </w:tcPr>
          <w:p w14:paraId="0B0D352E"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bCs w:val="0"/>
                <w:sz w:val="20"/>
                <w:szCs w:val="20"/>
              </w:rPr>
              <w:t>Jaarkalender</w:t>
            </w:r>
          </w:p>
        </w:tc>
      </w:tr>
      <w:tr w:rsidR="004801D3" w14:paraId="3FA4EC49"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227F946" w14:textId="77777777" w:rsidR="004801D3" w:rsidRDefault="004801D3">
            <w:pPr>
              <w:rPr>
                <w:rFonts w:eastAsia="Times New Roman" w:cs="Arial"/>
                <w:b w:val="0"/>
                <w:bCs w:val="0"/>
                <w:i/>
                <w:sz w:val="20"/>
                <w:szCs w:val="20"/>
              </w:rPr>
            </w:pPr>
            <w:r>
              <w:rPr>
                <w:rFonts w:eastAsia="Times New Roman" w:cs="Arial"/>
                <w:b w:val="0"/>
                <w:bCs w:val="0"/>
                <w:i/>
                <w:sz w:val="20"/>
                <w:szCs w:val="20"/>
              </w:rPr>
              <w:t>Waarom?</w:t>
            </w:r>
          </w:p>
        </w:tc>
        <w:tc>
          <w:tcPr>
            <w:tcW w:w="8221"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292CA8B"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47127B7"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40D5C90"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r>
      <w:tr w:rsidR="004801D3" w:rsidRPr="00381E2A" w14:paraId="47FE99E8" w14:textId="77777777" w:rsidTr="006216F7">
        <w:tc>
          <w:tcPr>
            <w:cnfStyle w:val="001000000000" w:firstRow="0" w:lastRow="0" w:firstColumn="1" w:lastColumn="0" w:oddVBand="0" w:evenVBand="0" w:oddHBand="0" w:evenHBand="0" w:firstRowFirstColumn="0" w:firstRowLastColumn="0" w:lastRowFirstColumn="0" w:lastRowLastColumn="0"/>
            <w:tcW w:w="16020" w:type="dxa"/>
            <w:gridSpan w:val="5"/>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5097C9E" w14:textId="77777777" w:rsidR="004801D3" w:rsidRPr="00381E2A" w:rsidRDefault="004801D3">
            <w:pPr>
              <w:rPr>
                <w:rFonts w:eastAsia="Times New Roman" w:cs="Arial"/>
                <w:b w:val="0"/>
                <w:bCs w:val="0"/>
                <w:sz w:val="28"/>
                <w:szCs w:val="28"/>
              </w:rPr>
            </w:pPr>
            <w:r w:rsidRPr="00381E2A">
              <w:rPr>
                <w:rFonts w:eastAsia="Times New Roman" w:cs="Arial"/>
                <w:bCs w:val="0"/>
                <w:sz w:val="28"/>
                <w:szCs w:val="28"/>
              </w:rPr>
              <w:t>Domein: Personeel</w:t>
            </w:r>
          </w:p>
        </w:tc>
      </w:tr>
      <w:tr w:rsidR="004801D3" w14:paraId="7BAA342B"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D633153" w14:textId="77777777" w:rsidR="004801D3" w:rsidRDefault="004801D3">
            <w:pPr>
              <w:rPr>
                <w:rFonts w:cs="Arial"/>
                <w:b w:val="0"/>
                <w:i/>
                <w:color w:val="000000"/>
                <w:sz w:val="20"/>
                <w:szCs w:val="20"/>
              </w:rPr>
            </w:pPr>
            <w:r>
              <w:rPr>
                <w:rFonts w:cs="Arial"/>
                <w:b w:val="0"/>
                <w:i/>
                <w:color w:val="000000"/>
                <w:sz w:val="20"/>
                <w:szCs w:val="20"/>
              </w:rPr>
              <w:t>RGU op inhoud</w:t>
            </w:r>
          </w:p>
          <w:p w14:paraId="3168010A" w14:textId="28249593" w:rsidR="004801D3" w:rsidRDefault="004801D3">
            <w:pPr>
              <w:rPr>
                <w:rFonts w:cs="Arial"/>
                <w:b w:val="0"/>
                <w:color w:val="000000"/>
                <w:sz w:val="20"/>
                <w:szCs w:val="20"/>
              </w:rPr>
            </w:pPr>
            <w:r>
              <w:rPr>
                <w:rFonts w:cs="Arial"/>
                <w:b w:val="0"/>
                <w:color w:val="000000"/>
                <w:sz w:val="20"/>
                <w:szCs w:val="20"/>
              </w:rPr>
              <w:t xml:space="preserve">De kwaliteit van onze </w:t>
            </w:r>
            <w:r w:rsidR="00FC2C3C">
              <w:rPr>
                <w:rFonts w:cs="Arial"/>
                <w:b w:val="0"/>
                <w:color w:val="000000"/>
                <w:sz w:val="20"/>
                <w:szCs w:val="20"/>
              </w:rPr>
              <w:t>leerkrachten</w:t>
            </w:r>
            <w:r>
              <w:rPr>
                <w:rFonts w:cs="Arial"/>
                <w:b w:val="0"/>
                <w:color w:val="000000"/>
                <w:sz w:val="20"/>
                <w:szCs w:val="20"/>
              </w:rPr>
              <w:t xml:space="preserve"> wordt continu doorontwikkeld, gericht op de onderwijsdoelen van SCO Helmond.</w:t>
            </w:r>
          </w:p>
          <w:p w14:paraId="7DFCA5D6" w14:textId="77777777" w:rsidR="004801D3" w:rsidRDefault="004801D3">
            <w:pPr>
              <w:rPr>
                <w:rFonts w:cs="Arial"/>
                <w:b w:val="0"/>
                <w:color w:val="000000"/>
                <w:sz w:val="20"/>
                <w:szCs w:val="20"/>
              </w:rPr>
            </w:pPr>
          </w:p>
          <w:p w14:paraId="6072EE56" w14:textId="77777777" w:rsidR="004801D3" w:rsidRDefault="004801D3">
            <w:pPr>
              <w:rPr>
                <w:rFonts w:cs="Arial"/>
                <w:b w:val="0"/>
                <w:i/>
                <w:color w:val="000000"/>
                <w:sz w:val="20"/>
                <w:szCs w:val="20"/>
              </w:rPr>
            </w:pPr>
            <w:r>
              <w:rPr>
                <w:rFonts w:cs="Arial"/>
                <w:b w:val="0"/>
                <w:i/>
                <w:color w:val="000000"/>
                <w:sz w:val="20"/>
                <w:szCs w:val="20"/>
              </w:rPr>
              <w:t>RGU op proces</w:t>
            </w:r>
          </w:p>
          <w:p w14:paraId="342E5327" w14:textId="7F0243B1" w:rsidR="004801D3" w:rsidRDefault="004801D3">
            <w:pPr>
              <w:rPr>
                <w:rFonts w:cs="Arial"/>
                <w:b w:val="0"/>
                <w:color w:val="000000"/>
                <w:sz w:val="20"/>
                <w:szCs w:val="20"/>
              </w:rPr>
            </w:pPr>
            <w:r>
              <w:rPr>
                <w:rFonts w:cs="Arial"/>
                <w:b w:val="0"/>
                <w:color w:val="000000"/>
                <w:sz w:val="20"/>
                <w:szCs w:val="20"/>
              </w:rPr>
              <w:t xml:space="preserve">Wij vinden het belangrijk dat er draagvlak wordt gecreëerd voor zowel de onderwijsdoelen </w:t>
            </w:r>
            <w:r w:rsidR="00145E3C">
              <w:rPr>
                <w:rFonts w:cs="Arial"/>
                <w:b w:val="0"/>
                <w:color w:val="000000" w:themeColor="text1"/>
                <w:sz w:val="20"/>
                <w:szCs w:val="20"/>
              </w:rPr>
              <w:t>als</w:t>
            </w:r>
            <w:r>
              <w:rPr>
                <w:rFonts w:cs="Arial"/>
                <w:b w:val="0"/>
                <w:color w:val="000000"/>
                <w:sz w:val="20"/>
                <w:szCs w:val="20"/>
              </w:rPr>
              <w:t xml:space="preserve"> het bijbehorende scholingsplan (zoveel mogelijk bottom-up)</w:t>
            </w:r>
          </w:p>
          <w:p w14:paraId="7038C6F2" w14:textId="77777777" w:rsidR="004801D3" w:rsidRDefault="004801D3">
            <w:pPr>
              <w:rPr>
                <w:rFonts w:cs="Arial"/>
                <w:b w:val="0"/>
                <w:color w:val="000000"/>
                <w:sz w:val="20"/>
                <w:szCs w:val="20"/>
              </w:rPr>
            </w:pPr>
          </w:p>
          <w:p w14:paraId="4D353291" w14:textId="77777777" w:rsidR="004801D3" w:rsidRDefault="004801D3">
            <w:pPr>
              <w:rPr>
                <w:rFonts w:cs="Arial"/>
                <w:b w:val="0"/>
                <w:color w:val="000000"/>
                <w:sz w:val="20"/>
                <w:szCs w:val="20"/>
              </w:rPr>
            </w:pPr>
          </w:p>
          <w:p w14:paraId="0CE1B9DF" w14:textId="77777777" w:rsidR="004801D3" w:rsidRDefault="004801D3">
            <w:pPr>
              <w:rPr>
                <w:rFonts w:cs="Arial"/>
                <w:b w:val="0"/>
                <w:color w:val="000000"/>
                <w:sz w:val="20"/>
                <w:szCs w:val="20"/>
              </w:rPr>
            </w:pPr>
          </w:p>
          <w:p w14:paraId="4AA467A5" w14:textId="77777777" w:rsidR="004801D3" w:rsidRDefault="004801D3">
            <w:pPr>
              <w:rPr>
                <w:rFonts w:cs="Arial"/>
                <w:b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D3CB96" w14:textId="42C8BFE2" w:rsidR="004801D3" w:rsidRPr="00E64599" w:rsidRDefault="004801D3" w:rsidP="00E64599">
            <w:pPr>
              <w:pStyle w:val="Lijstalinea"/>
              <w:numPr>
                <w:ilvl w:val="0"/>
                <w:numId w:val="2"/>
              </w:numPr>
              <w:ind w:left="360"/>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Er is een scholingsplan opgesteld passend bij het </w:t>
            </w:r>
            <w:r w:rsidR="00D86E61">
              <w:rPr>
                <w:rFonts w:cs="Arial"/>
                <w:bCs/>
                <w:sz w:val="20"/>
              </w:rPr>
              <w:t>meerjarig schoolplan</w:t>
            </w:r>
            <w:r>
              <w:rPr>
                <w:rFonts w:cs="Arial"/>
                <w:bCs/>
                <w:sz w:val="20"/>
              </w:rPr>
              <w:t xml:space="preserve"> waarin uitgelegd staat welke scholing bij kan dragen aan de onderwijsdoelen. </w:t>
            </w:r>
            <w:r w:rsidR="00E64599">
              <w:rPr>
                <w:rFonts w:cs="Arial"/>
                <w:bCs/>
                <w:sz w:val="20"/>
              </w:rPr>
              <w:br/>
            </w:r>
            <w:r w:rsidRPr="00E64599">
              <w:rPr>
                <w:rFonts w:cs="Arial"/>
                <w:color w:val="000000"/>
                <w:sz w:val="20"/>
              </w:rPr>
              <w:t xml:space="preserve">Het scholingsbudget is </w:t>
            </w:r>
            <w:r w:rsidR="00FC2C3C" w:rsidRPr="00E64599">
              <w:rPr>
                <w:rFonts w:cs="Arial"/>
                <w:color w:val="000000"/>
                <w:sz w:val="20"/>
              </w:rPr>
              <w:t>een in de begroting vastgesteld bedrag</w:t>
            </w:r>
            <w:r w:rsidRPr="00E64599">
              <w:rPr>
                <w:rFonts w:cs="Arial"/>
                <w:color w:val="000000"/>
                <w:sz w:val="20"/>
              </w:rPr>
              <w:t>.</w:t>
            </w:r>
            <w:r w:rsidRPr="00E64599">
              <w:rPr>
                <w:rFonts w:cs="Arial"/>
                <w:bCs/>
              </w:rPr>
              <w:t xml:space="preserve"> </w:t>
            </w:r>
          </w:p>
          <w:p w14:paraId="0B361103" w14:textId="77777777" w:rsidR="004801D3" w:rsidRDefault="00FC2C3C">
            <w:pPr>
              <w:pStyle w:val="Lijstalinea"/>
              <w:ind w:left="360"/>
              <w:cnfStyle w:val="000000100000" w:firstRow="0" w:lastRow="0" w:firstColumn="0" w:lastColumn="0" w:oddVBand="0" w:evenVBand="0" w:oddHBand="1" w:evenHBand="0" w:firstRowFirstColumn="0" w:firstRowLastColumn="0" w:lastRowFirstColumn="0" w:lastRowLastColumn="0"/>
              <w:rPr>
                <w:rFonts w:eastAsiaTheme="minorHAnsi" w:cs="Arial"/>
                <w:color w:val="000000"/>
                <w:sz w:val="20"/>
              </w:rPr>
            </w:pPr>
            <w:r>
              <w:rPr>
                <w:rFonts w:cs="Arial"/>
                <w:color w:val="000000"/>
                <w:sz w:val="20"/>
              </w:rPr>
              <w:t>Leerkrachten</w:t>
            </w:r>
            <w:r w:rsidR="004801D3">
              <w:rPr>
                <w:rFonts w:cs="Arial"/>
                <w:color w:val="000000"/>
                <w:sz w:val="20"/>
              </w:rPr>
              <w:t xml:space="preserve"> hebben binnen de kaders van het scholingsplan en het scholingsbudget ruimte om opleidingen te kiezen die bijdragen aan de onderwijsdoelen en de persoonlijke ontwikkeling (zoals coaching).</w:t>
            </w:r>
          </w:p>
          <w:p w14:paraId="34375990"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A73A900" w14:textId="77777777" w:rsidR="004801D3" w:rsidRDefault="004801D3" w:rsidP="00191490">
            <w:pPr>
              <w:pStyle w:val="Lijstalinea"/>
              <w:numPr>
                <w:ilvl w:val="0"/>
                <w:numId w:val="2"/>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Bij een nieuw </w:t>
            </w:r>
            <w:r w:rsidR="00D86E61">
              <w:rPr>
                <w:rFonts w:cs="Arial"/>
                <w:bCs/>
                <w:sz w:val="20"/>
              </w:rPr>
              <w:t xml:space="preserve">meerjarig schoolplan </w:t>
            </w:r>
            <w:r>
              <w:rPr>
                <w:rFonts w:cs="Arial"/>
                <w:color w:val="000000"/>
                <w:sz w:val="20"/>
              </w:rPr>
              <w:t xml:space="preserve">wordt een nulmeting uitgevoerd inzake de didactische en pedagogische vaardigheden van de </w:t>
            </w:r>
            <w:r w:rsidR="00FC2C3C">
              <w:rPr>
                <w:rFonts w:cs="Arial"/>
                <w:color w:val="000000"/>
                <w:sz w:val="20"/>
              </w:rPr>
              <w:t>leerkrachten</w:t>
            </w:r>
            <w:r>
              <w:rPr>
                <w:rFonts w:cs="Arial"/>
                <w:color w:val="000000"/>
                <w:sz w:val="20"/>
              </w:rPr>
              <w:t xml:space="preserve"> en de leereffecten bij de leerlingen</w:t>
            </w:r>
          </w:p>
          <w:p w14:paraId="52274DF9"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8E735A7" w14:textId="77777777" w:rsidR="004801D3" w:rsidRDefault="004801D3" w:rsidP="00191490">
            <w:pPr>
              <w:pStyle w:val="Lijstalinea"/>
              <w:numPr>
                <w:ilvl w:val="0"/>
                <w:numId w:val="2"/>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Tijdens schoolbezoeken schenkt de bestuurder aandacht aan de manier van lesgeven aan de leerlingen en ervaart of de nascholing effect heeft.</w:t>
            </w:r>
          </w:p>
          <w:p w14:paraId="69022C98" w14:textId="77777777" w:rsidR="004801D3" w:rsidRDefault="004801D3">
            <w:pPr>
              <w:pStyle w:val="Lijstalinea"/>
              <w:ind w:left="360"/>
              <w:cnfStyle w:val="000000100000" w:firstRow="0" w:lastRow="0" w:firstColumn="0" w:lastColumn="0" w:oddVBand="0" w:evenVBand="0" w:oddHBand="1" w:evenHBand="0" w:firstRowFirstColumn="0" w:firstRowLastColumn="0" w:lastRowFirstColumn="0" w:lastRowLastColumn="0"/>
              <w:rPr>
                <w:rFonts w:eastAsiaTheme="minorHAnsi" w:cs="Arial"/>
                <w:color w:val="000000"/>
                <w:sz w:val="20"/>
              </w:rPr>
            </w:pPr>
          </w:p>
          <w:p w14:paraId="1375B6C3" w14:textId="77777777" w:rsidR="004801D3" w:rsidRDefault="004801D3" w:rsidP="00191490">
            <w:pPr>
              <w:pStyle w:val="Lijstalinea"/>
              <w:numPr>
                <w:ilvl w:val="0"/>
                <w:numId w:val="2"/>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De toezichthouder heeft aandacht voor de toegekende en gevolgde nascholing tijdens gesprekken met de </w:t>
            </w:r>
            <w:r w:rsidR="00FC2C3C">
              <w:rPr>
                <w:rFonts w:cs="Arial"/>
                <w:color w:val="000000"/>
                <w:sz w:val="20"/>
              </w:rPr>
              <w:t>leerkrachten</w:t>
            </w:r>
            <w:r>
              <w:rPr>
                <w:rFonts w:cs="Arial"/>
                <w:color w:val="000000"/>
                <w:sz w:val="20"/>
              </w:rPr>
              <w:t>, leerlingen en MR.</w:t>
            </w:r>
          </w:p>
          <w:p w14:paraId="25F10DC4"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2BA9D126" w14:textId="67191D4E" w:rsidR="004801D3" w:rsidRDefault="004801D3" w:rsidP="00191490">
            <w:pPr>
              <w:pStyle w:val="Lijstalinea"/>
              <w:numPr>
                <w:ilvl w:val="0"/>
                <w:numId w:val="2"/>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De bestuurder en de toezichthouder</w:t>
            </w:r>
            <w:r w:rsidR="00B87529">
              <w:rPr>
                <w:rFonts w:cs="Arial"/>
                <w:color w:val="000000"/>
                <w:sz w:val="20"/>
              </w:rPr>
              <w:t>s</w:t>
            </w:r>
            <w:r>
              <w:rPr>
                <w:rFonts w:cs="Arial"/>
                <w:color w:val="000000"/>
                <w:sz w:val="20"/>
              </w:rPr>
              <w:t xml:space="preserve"> zien en ervaren nieuwe didactische en pedagogische vaardigheden.</w:t>
            </w:r>
          </w:p>
          <w:p w14:paraId="2CC97A72"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86B2082" w14:textId="77777777" w:rsidR="004801D3" w:rsidRDefault="004801D3" w:rsidP="00191490">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De bestuurder geeft duidelijk de onderwijsdoelen en het scholingsbudget aan naar de </w:t>
            </w:r>
            <w:r w:rsidR="00FC2C3C">
              <w:rPr>
                <w:rFonts w:cs="Arial"/>
                <w:bCs/>
                <w:sz w:val="20"/>
              </w:rPr>
              <w:t>coördinatoren</w:t>
            </w:r>
            <w:r>
              <w:rPr>
                <w:rFonts w:cs="Arial"/>
                <w:bCs/>
                <w:sz w:val="20"/>
              </w:rPr>
              <w:t xml:space="preserve">. Zij maken een voorzet voor het scholingsplan die de bestuurder vervolgens afrondt. </w:t>
            </w:r>
          </w:p>
          <w:p w14:paraId="50CB04CD" w14:textId="77777777" w:rsidR="004801D3" w:rsidRDefault="004801D3">
            <w:pPr>
              <w:pStyle w:val="Lijstalinea"/>
              <w:ind w:left="360"/>
              <w:cnfStyle w:val="000000100000" w:firstRow="0" w:lastRow="0" w:firstColumn="0" w:lastColumn="0" w:oddVBand="0" w:evenVBand="0" w:oddHBand="1" w:evenHBand="0" w:firstRowFirstColumn="0" w:firstRowLastColumn="0" w:lastRowFirstColumn="0" w:lastRowLastColumn="0"/>
              <w:rPr>
                <w:rFonts w:cs="Arial"/>
                <w:bCs/>
                <w:sz w:val="20"/>
              </w:rPr>
            </w:pPr>
          </w:p>
          <w:p w14:paraId="178403B1" w14:textId="48051310" w:rsidR="004801D3" w:rsidRDefault="004801D3" w:rsidP="00191490">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eastAsiaTheme="minorHAnsi" w:cs="Arial"/>
                <w:bCs/>
                <w:sz w:val="20"/>
              </w:rPr>
            </w:pPr>
            <w:r>
              <w:rPr>
                <w:rFonts w:cs="Arial"/>
                <w:bCs/>
                <w:sz w:val="20"/>
              </w:rPr>
              <w:t xml:space="preserve">De bestuurder stelt de Raad van Toezicht op hoofdlijnen op de hoogte van het scholingsplan en de leereffecten </w:t>
            </w:r>
            <w:r w:rsidR="00D86E61">
              <w:rPr>
                <w:rFonts w:cs="Arial"/>
                <w:bCs/>
                <w:sz w:val="20"/>
              </w:rPr>
              <w:t>van</w:t>
            </w:r>
            <w:r>
              <w:rPr>
                <w:rFonts w:cs="Arial"/>
                <w:bCs/>
                <w:sz w:val="20"/>
              </w:rPr>
              <w:t xml:space="preserve"> de </w:t>
            </w:r>
            <w:r w:rsidR="00D86E61">
              <w:rPr>
                <w:rFonts w:cs="Arial"/>
                <w:bCs/>
                <w:sz w:val="20"/>
              </w:rPr>
              <w:t>leraren</w:t>
            </w:r>
            <w:r>
              <w:rPr>
                <w:rFonts w:cs="Arial"/>
                <w:bCs/>
                <w:sz w:val="20"/>
              </w:rPr>
              <w:t xml:space="preserve"> daarvan</w:t>
            </w:r>
            <w:r w:rsidR="001256DE">
              <w:rPr>
                <w:rFonts w:cs="Arial"/>
                <w:bCs/>
                <w:sz w:val="20"/>
              </w:rPr>
              <w:t xml:space="preserve"> in de afgelopen 4 jaar</w:t>
            </w:r>
            <w:r>
              <w:rPr>
                <w:rFonts w:cs="Arial"/>
                <w:bCs/>
                <w:sz w:val="20"/>
              </w:rPr>
              <w:t xml:space="preserve">. </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8471B6" w14:textId="27ABAD16" w:rsidR="00100D6B" w:rsidRDefault="004801D3"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 xml:space="preserve">Jaarlijks in </w:t>
            </w:r>
            <w:r w:rsidR="00BD3C0E">
              <w:rPr>
                <w:rFonts w:cs="Arial"/>
                <w:bCs/>
                <w:sz w:val="20"/>
                <w:szCs w:val="20"/>
              </w:rPr>
              <w:t>juni.</w:t>
            </w:r>
            <w:r w:rsidR="00100D6B">
              <w:rPr>
                <w:rFonts w:cs="Arial"/>
                <w:bCs/>
                <w:sz w:val="20"/>
                <w:szCs w:val="20"/>
              </w:rPr>
              <w:t xml:space="preserve"> </w:t>
            </w:r>
          </w:p>
          <w:p w14:paraId="4FCE18E8" w14:textId="77777777"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469406D6" w14:textId="77777777"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5398484E" w14:textId="77777777"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62CCF081" w14:textId="77777777"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2FAD6F92" w14:textId="77777777"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64BEB980" w14:textId="77777777"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23F178E5" w14:textId="77777777" w:rsidR="001256DE" w:rsidRDefault="001256DE"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7DE22831" w14:textId="77777777" w:rsidR="001256DE" w:rsidRDefault="001256DE"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65DF7057" w14:textId="02275DB2" w:rsidR="00100D6B" w:rsidRDefault="00100D6B" w:rsidP="00100D6B">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 xml:space="preserve">Vierjaarlijks </w:t>
            </w:r>
            <w:r w:rsidR="00B00CEE">
              <w:rPr>
                <w:rFonts w:cs="Arial"/>
                <w:bCs/>
                <w:sz w:val="20"/>
                <w:szCs w:val="20"/>
              </w:rPr>
              <w:t xml:space="preserve">in </w:t>
            </w:r>
            <w:r w:rsidR="00F95104">
              <w:rPr>
                <w:rFonts w:cs="Arial"/>
                <w:bCs/>
                <w:sz w:val="20"/>
                <w:szCs w:val="20"/>
              </w:rPr>
              <w:t>april</w:t>
            </w:r>
            <w:r w:rsidR="00B00CEE">
              <w:rPr>
                <w:rFonts w:cs="Arial"/>
                <w:bCs/>
                <w:sz w:val="20"/>
                <w:szCs w:val="20"/>
              </w:rPr>
              <w:t xml:space="preserve"> </w:t>
            </w:r>
            <w:r>
              <w:rPr>
                <w:rFonts w:cs="Arial"/>
                <w:bCs/>
                <w:sz w:val="20"/>
                <w:szCs w:val="20"/>
              </w:rPr>
              <w:t>na afloop van het meerjarig schoolplan.</w:t>
            </w:r>
          </w:p>
          <w:p w14:paraId="7130E410" w14:textId="47E59B29" w:rsidR="004801D3" w:rsidRDefault="004801D3">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r w:rsidR="004801D3" w14:paraId="7237959F"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A04749" w14:textId="77777777" w:rsidR="004801D3" w:rsidRDefault="004801D3">
            <w:pPr>
              <w:rPr>
                <w:rFonts w:cs="Arial"/>
                <w:b w:val="0"/>
                <w:i/>
                <w:color w:val="000000"/>
                <w:sz w:val="20"/>
                <w:szCs w:val="20"/>
              </w:rPr>
            </w:pPr>
            <w:r>
              <w:rPr>
                <w:rFonts w:cs="Arial"/>
                <w:b w:val="0"/>
                <w:i/>
                <w:color w:val="000000"/>
                <w:sz w:val="20"/>
                <w:szCs w:val="20"/>
              </w:rPr>
              <w:t>RGU op inhoud en proces</w:t>
            </w:r>
          </w:p>
          <w:p w14:paraId="5EDBAA7D" w14:textId="77777777" w:rsidR="004801D3" w:rsidRDefault="004801D3">
            <w:pPr>
              <w:rPr>
                <w:rFonts w:cs="Arial"/>
                <w:b w:val="0"/>
                <w:color w:val="000000"/>
                <w:sz w:val="20"/>
                <w:szCs w:val="20"/>
              </w:rPr>
            </w:pPr>
            <w:r>
              <w:rPr>
                <w:rFonts w:cs="Arial"/>
                <w:b w:val="0"/>
                <w:color w:val="000000"/>
                <w:sz w:val="20"/>
                <w:szCs w:val="20"/>
              </w:rPr>
              <w:t xml:space="preserve">SCO Helmond biedt goed werkgeverschap en vraagt goed werknemerschap. </w:t>
            </w:r>
          </w:p>
          <w:p w14:paraId="2C2857A0" w14:textId="77777777" w:rsidR="004801D3" w:rsidRDefault="004801D3">
            <w:pPr>
              <w:rPr>
                <w:rFonts w:cs="Arial"/>
                <w:b w:val="0"/>
                <w:color w:val="000000"/>
                <w:sz w:val="20"/>
                <w:szCs w:val="20"/>
              </w:rPr>
            </w:pPr>
          </w:p>
          <w:p w14:paraId="22B66347" w14:textId="77777777" w:rsidR="004801D3" w:rsidRDefault="004801D3">
            <w:pPr>
              <w:rPr>
                <w:rFonts w:cs="Arial"/>
                <w:b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0B5F94" w14:textId="225E88D7" w:rsidR="004801D3" w:rsidRDefault="004801D3" w:rsidP="00191490">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Cs/>
                <w:sz w:val="20"/>
              </w:rPr>
              <w:t xml:space="preserve">Iedere </w:t>
            </w:r>
            <w:r w:rsidR="00D86E61">
              <w:rPr>
                <w:rFonts w:cs="Arial"/>
                <w:bCs/>
                <w:sz w:val="20"/>
              </w:rPr>
              <w:t>leraar</w:t>
            </w:r>
            <w:r>
              <w:rPr>
                <w:rFonts w:cs="Arial"/>
                <w:bCs/>
                <w:sz w:val="20"/>
              </w:rPr>
              <w:t xml:space="preserve"> heeft jaarlijks gesprekken conform de vastgestelde gesprekscyclus. De bevindingen zijn vastgelegd in een dossier.</w:t>
            </w:r>
          </w:p>
          <w:p w14:paraId="564709C9" w14:textId="6A04D2CA" w:rsidR="004801D3" w:rsidRPr="004F4D77" w:rsidRDefault="004801D3" w:rsidP="004F4D77">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heme="minorHAnsi" w:cs="Arial"/>
                <w:bCs/>
                <w:sz w:val="20"/>
              </w:rPr>
            </w:pPr>
            <w:r>
              <w:rPr>
                <w:rFonts w:cs="Arial"/>
                <w:bCs/>
                <w:sz w:val="20"/>
              </w:rPr>
              <w:t xml:space="preserve">Iedere </w:t>
            </w:r>
            <w:r w:rsidR="00D86E61">
              <w:rPr>
                <w:rFonts w:cs="Arial"/>
                <w:bCs/>
                <w:sz w:val="20"/>
              </w:rPr>
              <w:t>leraar</w:t>
            </w:r>
            <w:r>
              <w:rPr>
                <w:rFonts w:cs="Arial"/>
                <w:bCs/>
                <w:sz w:val="20"/>
              </w:rPr>
              <w:t xml:space="preserve"> maakt ‘</w:t>
            </w:r>
            <w:r w:rsidR="00D86E61">
              <w:rPr>
                <w:rFonts w:cs="Arial"/>
                <w:bCs/>
                <w:sz w:val="20"/>
              </w:rPr>
              <w:t>proactief</w:t>
            </w:r>
            <w:r>
              <w:rPr>
                <w:rFonts w:cs="Arial"/>
                <w:bCs/>
                <w:sz w:val="20"/>
              </w:rPr>
              <w:t xml:space="preserve">’ een persoonlijk ontwikkelplan en bespreekt dit met de leidinggevende. De </w:t>
            </w:r>
            <w:r w:rsidR="00D86E61">
              <w:rPr>
                <w:rFonts w:cs="Arial"/>
                <w:bCs/>
                <w:sz w:val="20"/>
              </w:rPr>
              <w:t>leraar</w:t>
            </w:r>
            <w:r>
              <w:rPr>
                <w:rFonts w:cs="Arial"/>
                <w:bCs/>
                <w:sz w:val="20"/>
              </w:rPr>
              <w:t xml:space="preserve"> is verantwoordelijk voor het op tijd aanleveren van de informatie inzake de gesprekscyc</w:t>
            </w:r>
            <w:r w:rsidR="00D86E61">
              <w:rPr>
                <w:rFonts w:cs="Arial"/>
                <w:bCs/>
                <w:sz w:val="20"/>
              </w:rPr>
              <w:t>l</w:t>
            </w:r>
            <w:r>
              <w:rPr>
                <w:rFonts w:cs="Arial"/>
                <w:bCs/>
                <w:sz w:val="20"/>
              </w:rPr>
              <w:t>us</w:t>
            </w:r>
            <w:r w:rsidR="00D86E61">
              <w:rPr>
                <w:rFonts w:cs="Arial"/>
                <w:bCs/>
                <w:sz w:val="20"/>
              </w:rPr>
              <w:t>.</w:t>
            </w:r>
          </w:p>
          <w:p w14:paraId="7E4F4E44" w14:textId="561776DC" w:rsidR="004801D3" w:rsidRDefault="004801D3" w:rsidP="00191490">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Cs/>
                <w:sz w:val="20"/>
              </w:rPr>
              <w:t>Het formatieplan maakt in cijfers duidelijk hoe de formatie over de klassen is verdeeld. Daarbij is aandacht voor klassen- en schoolklimaat.</w:t>
            </w:r>
          </w:p>
          <w:p w14:paraId="437A7645" w14:textId="77777777" w:rsidR="004801D3" w:rsidRDefault="004801D3" w:rsidP="00191490">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heme="minorHAnsi" w:cs="Arial"/>
                <w:bCs/>
                <w:sz w:val="20"/>
              </w:rPr>
            </w:pPr>
            <w:r>
              <w:rPr>
                <w:rFonts w:cs="Arial"/>
                <w:bCs/>
                <w:sz w:val="20"/>
              </w:rPr>
              <w:t xml:space="preserve">Er zijn voldoende, moderne werkplekken voor de </w:t>
            </w:r>
            <w:r w:rsidR="00FC2C3C">
              <w:rPr>
                <w:rFonts w:cs="Arial"/>
                <w:bCs/>
                <w:sz w:val="20"/>
              </w:rPr>
              <w:t>leerkrachten</w:t>
            </w:r>
            <w:r>
              <w:rPr>
                <w:rFonts w:cs="Arial"/>
                <w:bCs/>
                <w:sz w:val="20"/>
              </w:rPr>
              <w:t>, leerlingen en staf. De werkplekken zijn goed gefaciliteerd.</w:t>
            </w:r>
          </w:p>
          <w:p w14:paraId="4C1820BD"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54ACCD2C"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58755663" w14:textId="5DB49669" w:rsidR="004801D3" w:rsidRDefault="004801D3" w:rsidP="00810BE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Cs/>
                <w:sz w:val="20"/>
              </w:rPr>
              <w:t>In het medewerkers-</w:t>
            </w:r>
            <w:r w:rsidR="00810BE2">
              <w:rPr>
                <w:rFonts w:cs="Arial"/>
                <w:bCs/>
                <w:sz w:val="20"/>
              </w:rPr>
              <w:t xml:space="preserve"> </w:t>
            </w:r>
            <w:r>
              <w:rPr>
                <w:rFonts w:cs="Arial"/>
                <w:bCs/>
                <w:sz w:val="20"/>
              </w:rPr>
              <w:t>en leerling</w:t>
            </w:r>
            <w:r w:rsidR="00810BE2">
              <w:rPr>
                <w:rFonts w:cs="Arial"/>
                <w:bCs/>
                <w:sz w:val="20"/>
              </w:rPr>
              <w:t>-</w:t>
            </w:r>
            <w:r>
              <w:rPr>
                <w:rFonts w:cs="Arial"/>
                <w:bCs/>
                <w:sz w:val="20"/>
              </w:rPr>
              <w:t>tevredenheidsonderzoek worden vragen</w:t>
            </w:r>
            <w:r w:rsidR="00FC2C3C">
              <w:rPr>
                <w:rFonts w:cs="Arial"/>
                <w:bCs/>
                <w:sz w:val="20"/>
              </w:rPr>
              <w:t xml:space="preserve"> vanuit WMK</w:t>
            </w:r>
            <w:r>
              <w:rPr>
                <w:rFonts w:cs="Arial"/>
                <w:bCs/>
                <w:sz w:val="20"/>
              </w:rPr>
              <w:t xml:space="preserve"> gesteld over </w:t>
            </w:r>
            <w:r w:rsidR="00BD76D9">
              <w:rPr>
                <w:rFonts w:cs="Arial"/>
                <w:bCs/>
                <w:sz w:val="20"/>
              </w:rPr>
              <w:t xml:space="preserve">bijvoorbeeld </w:t>
            </w:r>
            <w:r w:rsidR="009F7ADB">
              <w:rPr>
                <w:rFonts w:cs="Arial"/>
                <w:bCs/>
                <w:sz w:val="20"/>
              </w:rPr>
              <w:t>de leeromgeving (de school), sfeer, veiligheidsbeleving</w:t>
            </w:r>
            <w:r w:rsidR="00CB20D1">
              <w:rPr>
                <w:rFonts w:cs="Arial"/>
                <w:bCs/>
                <w:sz w:val="20"/>
              </w:rPr>
              <w:t xml:space="preserve">, </w:t>
            </w:r>
            <w:r w:rsidR="00B266F9">
              <w:rPr>
                <w:rFonts w:cs="Arial"/>
                <w:bCs/>
                <w:sz w:val="20"/>
              </w:rPr>
              <w:t>tevredenheid over behaalde onderwijsresultaten en ondersteuning (bij leraren).</w:t>
            </w:r>
            <w:r w:rsidR="00C94A98">
              <w:rPr>
                <w:sz w:val="20"/>
              </w:rPr>
              <w:t xml:space="preserve"> Tevens wordt gevraagd naar</w:t>
            </w:r>
            <w:r w:rsidR="00C94A98">
              <w:rPr>
                <w:sz w:val="20"/>
              </w:rPr>
              <w:t xml:space="preserve"> de professionele cultuur en de aanspreekcultuur.</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565585" w14:textId="3E9300DC" w:rsidR="004801D3" w:rsidRPr="001226BF" w:rsidRDefault="004801D3" w:rsidP="001226BF">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De bestuurder </w:t>
            </w:r>
            <w:r w:rsidR="00FC2C3C">
              <w:rPr>
                <w:rFonts w:cs="Arial"/>
                <w:color w:val="000000"/>
                <w:sz w:val="20"/>
              </w:rPr>
              <w:t>zorgt ervoor dat</w:t>
            </w:r>
            <w:r>
              <w:rPr>
                <w:rFonts w:cs="Arial"/>
                <w:color w:val="000000"/>
                <w:sz w:val="20"/>
              </w:rPr>
              <w:t xml:space="preserve"> tijdens de gesprekscyclus met de </w:t>
            </w:r>
            <w:r w:rsidR="00FC2C3C">
              <w:rPr>
                <w:rFonts w:cs="Arial"/>
                <w:color w:val="000000"/>
                <w:sz w:val="20"/>
              </w:rPr>
              <w:t>leerkrachten</w:t>
            </w:r>
            <w:r>
              <w:rPr>
                <w:rFonts w:cs="Arial"/>
                <w:color w:val="000000"/>
                <w:sz w:val="20"/>
              </w:rPr>
              <w:t xml:space="preserve"> </w:t>
            </w:r>
            <w:r w:rsidR="00D86E61">
              <w:rPr>
                <w:rFonts w:cs="Arial"/>
                <w:color w:val="000000"/>
                <w:sz w:val="20"/>
              </w:rPr>
              <w:t xml:space="preserve">ook </w:t>
            </w:r>
            <w:r>
              <w:rPr>
                <w:rFonts w:cs="Arial"/>
                <w:color w:val="000000"/>
                <w:sz w:val="20"/>
              </w:rPr>
              <w:t>aandacht</w:t>
            </w:r>
            <w:r w:rsidR="00FC2C3C">
              <w:rPr>
                <w:rFonts w:cs="Arial"/>
                <w:color w:val="000000"/>
                <w:sz w:val="20"/>
              </w:rPr>
              <w:t xml:space="preserve"> is</w:t>
            </w:r>
            <w:r>
              <w:rPr>
                <w:rFonts w:cs="Arial"/>
                <w:color w:val="000000"/>
                <w:sz w:val="20"/>
              </w:rPr>
              <w:t xml:space="preserve"> voor de zachte kant (pro-activiteit van de </w:t>
            </w:r>
            <w:r w:rsidR="00FC2C3C">
              <w:rPr>
                <w:rFonts w:cs="Arial"/>
                <w:color w:val="000000"/>
                <w:sz w:val="20"/>
              </w:rPr>
              <w:t>leerkrachten</w:t>
            </w:r>
            <w:r>
              <w:rPr>
                <w:rFonts w:cs="Arial"/>
                <w:color w:val="000000"/>
                <w:sz w:val="20"/>
              </w:rPr>
              <w:t>; houding en gedrag, inhoud van de persoonlijke ontwikkel plannen).</w:t>
            </w:r>
          </w:p>
          <w:p w14:paraId="321BA1AA" w14:textId="54A8BBBA" w:rsidR="004801D3" w:rsidRDefault="004801D3" w:rsidP="00191490">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De klassen zijn qua groepsgrootte en ‘problematieken’ zo ingericht dat er sprake is van een veilig klimaat voor </w:t>
            </w:r>
            <w:r w:rsidR="00D86E61">
              <w:rPr>
                <w:rFonts w:cs="Arial"/>
                <w:color w:val="000000"/>
                <w:sz w:val="20"/>
              </w:rPr>
              <w:t>leraar</w:t>
            </w:r>
            <w:r>
              <w:rPr>
                <w:rFonts w:cs="Arial"/>
                <w:color w:val="000000"/>
                <w:sz w:val="20"/>
              </w:rPr>
              <w:t xml:space="preserve"> en leerling. Tijdens ‘werkbezoek’ hebben de bestuurder en toezichthoude</w:t>
            </w:r>
            <w:r w:rsidR="00320790">
              <w:rPr>
                <w:rFonts w:cs="Arial"/>
                <w:color w:val="000000"/>
                <w:sz w:val="20"/>
              </w:rPr>
              <w:t>rs</w:t>
            </w:r>
            <w:r w:rsidRPr="007844F4">
              <w:rPr>
                <w:rFonts w:cs="Arial"/>
                <w:color w:val="FF0000"/>
                <w:sz w:val="20"/>
              </w:rPr>
              <w:t xml:space="preserve"> </w:t>
            </w:r>
            <w:r>
              <w:rPr>
                <w:rFonts w:cs="Arial"/>
                <w:color w:val="000000"/>
                <w:sz w:val="20"/>
              </w:rPr>
              <w:t>aandacht voor het klassen- en schoolklimaat door waar te nemen en te interpreteren.</w:t>
            </w:r>
          </w:p>
          <w:p w14:paraId="6915C222" w14:textId="77777777" w:rsidR="004801D3" w:rsidRDefault="004801D3">
            <w:pPr>
              <w:pStyle w:val="Lijstalinea"/>
              <w:cnfStyle w:val="000000000000" w:firstRow="0" w:lastRow="0" w:firstColumn="0" w:lastColumn="0" w:oddVBand="0" w:evenVBand="0" w:oddHBand="0" w:evenHBand="0" w:firstRowFirstColumn="0" w:firstRowLastColumn="0" w:lastRowFirstColumn="0" w:lastRowLastColumn="0"/>
              <w:rPr>
                <w:rFonts w:eastAsiaTheme="minorHAnsi" w:cs="Arial"/>
                <w:color w:val="000000"/>
                <w:sz w:val="20"/>
                <w:lang w:eastAsia="en-US"/>
              </w:rPr>
            </w:pPr>
          </w:p>
          <w:p w14:paraId="6F07751A" w14:textId="25D1B1BF" w:rsidR="004801D3" w:rsidRPr="00810BE2" w:rsidRDefault="004801D3" w:rsidP="00810BE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De werkplekken zien er opgeruimd en goed gefaciliteerd uit. Dit is waarneembaar tijdens bezoeken</w:t>
            </w:r>
            <w:r w:rsidR="00582016">
              <w:rPr>
                <w:rFonts w:cs="Arial"/>
                <w:color w:val="000000"/>
                <w:sz w:val="20"/>
              </w:rPr>
              <w:t>.</w:t>
            </w:r>
          </w:p>
          <w:p w14:paraId="0C245F76" w14:textId="77777777" w:rsidR="004801D3" w:rsidRDefault="004801D3" w:rsidP="00191490">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N.a.v. de uitkomst van de tevredenheidsonderzoeken worden </w:t>
            </w:r>
            <w:r w:rsidR="00FC2C3C">
              <w:rPr>
                <w:rFonts w:cs="Arial"/>
                <w:color w:val="000000"/>
                <w:sz w:val="20"/>
              </w:rPr>
              <w:t xml:space="preserve">gesprekken </w:t>
            </w:r>
            <w:r>
              <w:rPr>
                <w:rFonts w:cs="Arial"/>
                <w:color w:val="000000"/>
                <w:sz w:val="20"/>
              </w:rPr>
              <w:t>ge</w:t>
            </w:r>
            <w:r w:rsidR="00FC2C3C">
              <w:rPr>
                <w:rFonts w:cs="Arial"/>
                <w:color w:val="000000"/>
                <w:sz w:val="20"/>
              </w:rPr>
              <w:t>voerd</w:t>
            </w:r>
            <w:r>
              <w:rPr>
                <w:rFonts w:cs="Arial"/>
                <w:color w:val="000000"/>
                <w:sz w:val="20"/>
              </w:rPr>
              <w:t xml:space="preserve"> </w:t>
            </w:r>
            <w:r w:rsidR="00FC2C3C">
              <w:rPr>
                <w:rFonts w:cs="Arial"/>
                <w:color w:val="000000"/>
                <w:sz w:val="20"/>
              </w:rPr>
              <w:t>met</w:t>
            </w:r>
            <w:r>
              <w:rPr>
                <w:rFonts w:cs="Arial"/>
                <w:color w:val="000000"/>
                <w:sz w:val="20"/>
              </w:rPr>
              <w:t xml:space="preserve"> de leerlingen</w:t>
            </w:r>
            <w:r w:rsidR="00FC2C3C">
              <w:rPr>
                <w:rFonts w:cs="Arial"/>
                <w:color w:val="000000"/>
                <w:sz w:val="20"/>
              </w:rPr>
              <w:t xml:space="preserve"> en</w:t>
            </w:r>
            <w:r>
              <w:rPr>
                <w:rFonts w:cs="Arial"/>
                <w:color w:val="000000"/>
                <w:sz w:val="20"/>
              </w:rPr>
              <w:t xml:space="preserve"> </w:t>
            </w:r>
            <w:r w:rsidR="00FC2C3C">
              <w:rPr>
                <w:rFonts w:cs="Arial"/>
                <w:color w:val="000000"/>
                <w:sz w:val="20"/>
              </w:rPr>
              <w:t>leerkrachten</w:t>
            </w:r>
            <w:r>
              <w:rPr>
                <w:rFonts w:cs="Arial"/>
                <w:color w:val="000000"/>
                <w:sz w:val="20"/>
              </w:rPr>
              <w:t xml:space="preserve"> </w:t>
            </w:r>
            <w:r w:rsidR="00FC2C3C">
              <w:rPr>
                <w:rFonts w:cs="Arial"/>
                <w:color w:val="000000"/>
                <w:sz w:val="20"/>
              </w:rPr>
              <w:t>door de</w:t>
            </w:r>
            <w:r>
              <w:rPr>
                <w:rFonts w:cs="Arial"/>
                <w:color w:val="000000"/>
                <w:sz w:val="20"/>
              </w:rPr>
              <w:t xml:space="preserve"> bestuurder. Hierbij komen ook de sociale aspecten aan de orde.</w:t>
            </w:r>
          </w:p>
          <w:p w14:paraId="6A6EE364"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Pr>
                <w:rFonts w:cs="Arial"/>
                <w:color w:val="000000"/>
                <w:sz w:val="20"/>
                <w:szCs w:val="20"/>
              </w:rPr>
              <w:t xml:space="preserve"> </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B167601" w14:textId="0735B30A" w:rsidR="004801D3" w:rsidRDefault="004801D3" w:rsidP="00191490">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bCs/>
                <w:sz w:val="20"/>
              </w:rPr>
              <w:t>De bestuurder presenteert een analyse over de bevindingen n.a.v. de gesprekken van de gesprekscyclus</w:t>
            </w:r>
            <w:r w:rsidR="007A283E">
              <w:rPr>
                <w:rFonts w:cs="Arial"/>
                <w:bCs/>
                <w:sz w:val="20"/>
              </w:rPr>
              <w:t xml:space="preserve"> aan de RvT.</w:t>
            </w:r>
          </w:p>
          <w:p w14:paraId="5F4C510C" w14:textId="67729500" w:rsidR="004801D3" w:rsidRPr="00187EC8" w:rsidRDefault="004801D3" w:rsidP="00187EC8">
            <w:pPr>
              <w:cnfStyle w:val="000000000000" w:firstRow="0" w:lastRow="0" w:firstColumn="0" w:lastColumn="0" w:oddVBand="0" w:evenVBand="0" w:oddHBand="0" w:evenHBand="0" w:firstRowFirstColumn="0" w:firstRowLastColumn="0" w:lastRowFirstColumn="0" w:lastRowLastColumn="0"/>
              <w:rPr>
                <w:rFonts w:cs="Arial"/>
                <w:bCs/>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DCE13F3" w14:textId="7A74CE5C" w:rsidR="004801D3" w:rsidRDefault="004801D3">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Pr>
                <w:rFonts w:eastAsia="Times New Roman" w:cs="Arial"/>
                <w:bCs/>
                <w:sz w:val="20"/>
                <w:szCs w:val="20"/>
              </w:rPr>
              <w:t xml:space="preserve">Jaarlijks in </w:t>
            </w:r>
            <w:r w:rsidR="006A2F91">
              <w:rPr>
                <w:rFonts w:eastAsia="Times New Roman" w:cs="Arial"/>
                <w:bCs/>
                <w:sz w:val="20"/>
                <w:szCs w:val="20"/>
              </w:rPr>
              <w:t>april</w:t>
            </w:r>
          </w:p>
          <w:p w14:paraId="35E01BE8"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p>
          <w:p w14:paraId="47A060E2" w14:textId="77777777" w:rsidR="00855EB5" w:rsidRDefault="00855EB5">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p>
          <w:p w14:paraId="2B72A901" w14:textId="77777777" w:rsidR="00855EB5" w:rsidRDefault="00855EB5">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p>
          <w:p w14:paraId="3509EB0D" w14:textId="77777777" w:rsidR="00855EB5" w:rsidRDefault="00855EB5">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p>
          <w:p w14:paraId="6B166762" w14:textId="77777777" w:rsidR="00855EB5" w:rsidRDefault="00855EB5">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p>
          <w:p w14:paraId="719B69D2" w14:textId="46DD6432" w:rsidR="004801D3" w:rsidRDefault="004801D3">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Pr>
                <w:rFonts w:eastAsia="Times New Roman" w:cs="Arial"/>
                <w:bCs/>
                <w:sz w:val="20"/>
                <w:szCs w:val="20"/>
              </w:rPr>
              <w:t>Het medewerkers-en leerling</w:t>
            </w:r>
            <w:r w:rsidR="00280CFE">
              <w:rPr>
                <w:rFonts w:eastAsia="Times New Roman" w:cs="Arial"/>
                <w:bCs/>
                <w:sz w:val="20"/>
                <w:szCs w:val="20"/>
              </w:rPr>
              <w:t xml:space="preserve"> </w:t>
            </w:r>
            <w:r>
              <w:rPr>
                <w:rFonts w:eastAsia="Times New Roman" w:cs="Arial"/>
                <w:bCs/>
                <w:sz w:val="20"/>
                <w:szCs w:val="20"/>
              </w:rPr>
              <w:t>tevredenheids</w:t>
            </w:r>
            <w:r w:rsidR="00280CFE">
              <w:rPr>
                <w:rFonts w:eastAsia="Times New Roman" w:cs="Arial"/>
                <w:bCs/>
                <w:sz w:val="20"/>
                <w:szCs w:val="20"/>
              </w:rPr>
              <w:t>-</w:t>
            </w:r>
            <w:r>
              <w:rPr>
                <w:rFonts w:eastAsia="Times New Roman" w:cs="Arial"/>
                <w:bCs/>
                <w:sz w:val="20"/>
                <w:szCs w:val="20"/>
              </w:rPr>
              <w:t xml:space="preserve">onderzoek wordt </w:t>
            </w:r>
            <w:r w:rsidR="00D275BF">
              <w:rPr>
                <w:rFonts w:eastAsia="Times New Roman" w:cs="Arial"/>
                <w:bCs/>
                <w:sz w:val="20"/>
                <w:szCs w:val="20"/>
              </w:rPr>
              <w:t>twee</w:t>
            </w:r>
            <w:r>
              <w:rPr>
                <w:rFonts w:eastAsia="Times New Roman" w:cs="Arial"/>
                <w:bCs/>
                <w:sz w:val="20"/>
                <w:szCs w:val="20"/>
              </w:rPr>
              <w:t xml:space="preserve">jaarlijks uitgevoerd. De analyse in </w:t>
            </w:r>
            <w:r w:rsidRPr="008412BC">
              <w:rPr>
                <w:rFonts w:eastAsia="Times New Roman" w:cs="Arial"/>
                <w:bCs/>
                <w:sz w:val="20"/>
                <w:szCs w:val="20"/>
              </w:rPr>
              <w:t>maart</w:t>
            </w:r>
            <w:r>
              <w:rPr>
                <w:rFonts w:eastAsia="Times New Roman" w:cs="Arial"/>
                <w:bCs/>
                <w:sz w:val="20"/>
                <w:szCs w:val="20"/>
              </w:rPr>
              <w:t xml:space="preserve"> maakt inzichtelijk welke zaken (‘hard en soft’) jaarlijks worden gevolgd tot er verbetering heeft plaats gevonden.  </w:t>
            </w:r>
          </w:p>
        </w:tc>
      </w:tr>
      <w:tr w:rsidR="004801D3" w14:paraId="395AF4BD"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73EA2C" w14:textId="77777777" w:rsidR="004801D3" w:rsidRDefault="004801D3">
            <w:pPr>
              <w:rPr>
                <w:rFonts w:cs="Arial"/>
                <w:b w:val="0"/>
                <w:i/>
                <w:color w:val="000000"/>
                <w:sz w:val="20"/>
                <w:szCs w:val="20"/>
              </w:rPr>
            </w:pPr>
            <w:r>
              <w:rPr>
                <w:rFonts w:cs="Arial"/>
                <w:b w:val="0"/>
                <w:i/>
                <w:color w:val="000000"/>
                <w:sz w:val="20"/>
                <w:szCs w:val="20"/>
              </w:rPr>
              <w:t>RGU op inhoud</w:t>
            </w:r>
          </w:p>
          <w:p w14:paraId="4EEB8C19" w14:textId="77777777" w:rsidR="004801D3" w:rsidRDefault="004801D3">
            <w:pPr>
              <w:rPr>
                <w:rFonts w:cs="Arial"/>
                <w:b w:val="0"/>
                <w:color w:val="000000"/>
                <w:sz w:val="20"/>
                <w:szCs w:val="20"/>
              </w:rPr>
            </w:pPr>
            <w:r>
              <w:rPr>
                <w:rFonts w:cs="Arial"/>
                <w:b w:val="0"/>
                <w:color w:val="000000"/>
                <w:sz w:val="20"/>
                <w:szCs w:val="20"/>
              </w:rPr>
              <w:t>Wij streven naar duidelijkheid over taken, bevoegdheden en verantwoordelijkheden van alle personen werkzaam binnen SCO Helmond</w:t>
            </w:r>
          </w:p>
          <w:p w14:paraId="3D6A8D6C" w14:textId="77777777" w:rsidR="004801D3" w:rsidRDefault="004801D3">
            <w:pPr>
              <w:rPr>
                <w:rFonts w:cs="Arial"/>
                <w:b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BC0491E" w14:textId="1F661E3B" w:rsidR="004801D3" w:rsidRDefault="004801D3" w:rsidP="00191490">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Het organogram met toelichting staat op de website en in het schoolplan</w:t>
            </w:r>
            <w:r w:rsidR="00C86DC4">
              <w:rPr>
                <w:rFonts w:cs="Arial"/>
                <w:bCs/>
                <w:sz w:val="20"/>
              </w:rPr>
              <w:t>.</w:t>
            </w:r>
          </w:p>
          <w:p w14:paraId="5AC1D86B" w14:textId="3094004A" w:rsidR="004801D3" w:rsidRDefault="004801D3" w:rsidP="00191490">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eastAsiaTheme="minorHAnsi" w:cs="Arial"/>
                <w:bCs/>
                <w:sz w:val="20"/>
              </w:rPr>
            </w:pPr>
            <w:r>
              <w:rPr>
                <w:rFonts w:cs="Arial"/>
                <w:bCs/>
                <w:sz w:val="20"/>
              </w:rPr>
              <w:t>Minimaal jaarlijks wordt er gecommuniceerd</w:t>
            </w:r>
            <w:r w:rsidR="00C375A8">
              <w:rPr>
                <w:rFonts w:cs="Arial"/>
                <w:bCs/>
                <w:sz w:val="20"/>
              </w:rPr>
              <w:t xml:space="preserve">, zowel intern al extern, </w:t>
            </w:r>
            <w:r>
              <w:rPr>
                <w:rFonts w:cs="Arial"/>
                <w:bCs/>
                <w:sz w:val="20"/>
              </w:rPr>
              <w:t>over de taken</w:t>
            </w:r>
            <w:r w:rsidR="00C375A8">
              <w:rPr>
                <w:rFonts w:cs="Arial"/>
                <w:bCs/>
                <w:sz w:val="20"/>
              </w:rPr>
              <w:t xml:space="preserve"> voor het komende schooljaar</w:t>
            </w:r>
            <w:r w:rsidR="00407FF4">
              <w:rPr>
                <w:rFonts w:cs="Arial"/>
                <w:bCs/>
                <w:sz w:val="20"/>
              </w:rPr>
              <w:t xml:space="preserve"> voor wat betreft</w:t>
            </w:r>
            <w:r>
              <w:rPr>
                <w:rFonts w:cs="Arial"/>
                <w:bCs/>
                <w:sz w:val="20"/>
              </w:rPr>
              <w:t xml:space="preserve"> verantwoordelijkheden en bevoegdheden (website, gesprekken, bezoeken etc.)</w:t>
            </w:r>
            <w:r w:rsidR="00C375A8">
              <w:rPr>
                <w:rFonts w:cs="Arial"/>
                <w:bCs/>
                <w:sz w:val="20"/>
              </w:rPr>
              <w:t>.</w:t>
            </w:r>
          </w:p>
          <w:p w14:paraId="59985683"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43BD108" w14:textId="77777777" w:rsidR="004801D3" w:rsidRDefault="004801D3" w:rsidP="00191490">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In </w:t>
            </w:r>
            <w:r w:rsidR="00FC2C3C">
              <w:rPr>
                <w:rFonts w:cs="Arial"/>
                <w:bCs/>
                <w:sz w:val="20"/>
              </w:rPr>
              <w:t>de gesprekscyclus</w:t>
            </w:r>
            <w:r>
              <w:rPr>
                <w:rFonts w:cs="Arial"/>
                <w:bCs/>
                <w:sz w:val="20"/>
              </w:rPr>
              <w:t xml:space="preserve"> wordt aandacht besteed aan de verschillende taken</w:t>
            </w:r>
            <w:r w:rsidR="00FC2C3C">
              <w:rPr>
                <w:rFonts w:cs="Arial"/>
                <w:bCs/>
                <w:sz w:val="20"/>
              </w:rPr>
              <w:t>,</w:t>
            </w:r>
            <w:r>
              <w:rPr>
                <w:rFonts w:cs="Arial"/>
                <w:bCs/>
                <w:sz w:val="20"/>
              </w:rPr>
              <w:t xml:space="preserve"> bevoegdheden en verantwoordelijkheden binnen SCO Helmond.</w:t>
            </w:r>
          </w:p>
          <w:p w14:paraId="45CEF9E5" w14:textId="77777777" w:rsidR="004801D3" w:rsidRDefault="004801D3">
            <w:pPr>
              <w:pStyle w:val="Lijstalinea"/>
              <w:ind w:left="360"/>
              <w:cnfStyle w:val="000000100000" w:firstRow="0" w:lastRow="0" w:firstColumn="0" w:lastColumn="0" w:oddVBand="0" w:evenVBand="0" w:oddHBand="1" w:evenHBand="0" w:firstRowFirstColumn="0" w:firstRowLastColumn="0" w:lastRowFirstColumn="0" w:lastRowLastColumn="0"/>
              <w:rPr>
                <w:rFonts w:eastAsiaTheme="minorHAnsi" w:cs="Arial"/>
                <w:bCs/>
                <w:sz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055A5CD" w14:textId="606BFA77" w:rsidR="004801D3" w:rsidRDefault="004801D3" w:rsidP="00191490">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Via de website en door middel van </w:t>
            </w:r>
            <w:r w:rsidR="00FC2C3C">
              <w:rPr>
                <w:rFonts w:cs="Arial"/>
                <w:bCs/>
                <w:sz w:val="20"/>
              </w:rPr>
              <w:t>de hierboven genoemde analyse</w:t>
            </w:r>
            <w:r>
              <w:rPr>
                <w:rFonts w:cs="Arial"/>
                <w:bCs/>
                <w:sz w:val="20"/>
              </w:rPr>
              <w:t xml:space="preserve"> door de bestuurder</w:t>
            </w:r>
            <w:r w:rsidR="000C2529">
              <w:rPr>
                <w:rFonts w:cs="Arial"/>
                <w:bCs/>
                <w:sz w:val="20"/>
              </w:rPr>
              <w:t>.</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0C67A9E" w14:textId="705E7A13"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 xml:space="preserve">Jaarlijks in </w:t>
            </w:r>
            <w:r w:rsidR="00A00515">
              <w:rPr>
                <w:rFonts w:eastAsia="Times New Roman" w:cs="Arial"/>
                <w:bCs/>
                <w:sz w:val="20"/>
                <w:szCs w:val="20"/>
              </w:rPr>
              <w:t>mei</w:t>
            </w:r>
          </w:p>
        </w:tc>
      </w:tr>
      <w:tr w:rsidR="004801D3" w14:paraId="01A447F8"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16BBB5E" w14:textId="77777777" w:rsidR="004801D3" w:rsidRDefault="004801D3">
            <w:pPr>
              <w:rPr>
                <w:rFonts w:cs="Arial"/>
                <w:bCs w:val="0"/>
                <w:color w:val="000000"/>
                <w:sz w:val="20"/>
                <w:szCs w:val="20"/>
                <w:highlight w:val="yellow"/>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CFFF4A4"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2591C36"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F9BF4EB"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FC925" w14:textId="77777777" w:rsidR="004801D3" w:rsidRDefault="004801D3">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bl>
    <w:p w14:paraId="16699910" w14:textId="77777777" w:rsidR="00280CFE" w:rsidRDefault="00280CFE">
      <w:r>
        <w:rPr>
          <w:b/>
          <w:bCs/>
        </w:rPr>
        <w:br w:type="page"/>
      </w: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4801D3" w14:paraId="564509C6"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C21B57B" w14:textId="77777777" w:rsidR="004801D3" w:rsidRDefault="004801D3">
            <w:pPr>
              <w:rPr>
                <w:rFonts w:eastAsia="Times New Roman" w:cs="Arial"/>
                <w:bCs w:val="0"/>
                <w:sz w:val="20"/>
                <w:szCs w:val="20"/>
              </w:rPr>
            </w:pPr>
            <w:r>
              <w:rPr>
                <w:rFonts w:eastAsia="Times New Roman" w:cs="Arial"/>
                <w:bCs w:val="0"/>
                <w:sz w:val="20"/>
                <w:szCs w:val="20"/>
              </w:rPr>
              <w:t>Richtinggevende uitspraak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43C1DA4"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Hard control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149F8AA"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Soft control</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DD574AA"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Informatiestroom</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0E96E9B" w14:textId="77777777" w:rsidR="004801D3" w:rsidRDefault="004801D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Jaarkalender</w:t>
            </w:r>
          </w:p>
        </w:tc>
      </w:tr>
      <w:tr w:rsidR="004801D3" w14:paraId="108EF3A8"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194C620" w14:textId="77777777" w:rsidR="004801D3" w:rsidRDefault="004801D3">
            <w:pPr>
              <w:rPr>
                <w:rFonts w:eastAsia="Times New Roman" w:cs="Arial"/>
                <w:b w:val="0"/>
                <w:bCs w:val="0"/>
                <w:i/>
                <w:sz w:val="20"/>
                <w:szCs w:val="20"/>
              </w:rPr>
            </w:pPr>
            <w:r>
              <w:rPr>
                <w:rFonts w:eastAsia="Times New Roman" w:cs="Arial"/>
                <w:b w:val="0"/>
                <w:bCs w:val="0"/>
                <w:i/>
                <w:sz w:val="20"/>
                <w:szCs w:val="20"/>
              </w:rPr>
              <w:t>Waarom?</w:t>
            </w:r>
          </w:p>
        </w:tc>
        <w:tc>
          <w:tcPr>
            <w:tcW w:w="8221"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3818142"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A488D55"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C62ACE1" w14:textId="77777777" w:rsidR="004801D3" w:rsidRDefault="004801D3">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r>
      <w:tr w:rsidR="004801D3" w:rsidRPr="00D26C13" w14:paraId="6D6D5BE8" w14:textId="77777777" w:rsidTr="006216F7">
        <w:tc>
          <w:tcPr>
            <w:cnfStyle w:val="001000000000" w:firstRow="0" w:lastRow="0" w:firstColumn="1" w:lastColumn="0" w:oddVBand="0" w:evenVBand="0" w:oddHBand="0" w:evenHBand="0" w:firstRowFirstColumn="0" w:firstRowLastColumn="0" w:lastRowFirstColumn="0" w:lastRowLastColumn="0"/>
            <w:tcW w:w="16020" w:type="dxa"/>
            <w:gridSpan w:val="5"/>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726252F" w14:textId="77777777" w:rsidR="004801D3" w:rsidRPr="00D26C13" w:rsidRDefault="004801D3">
            <w:pPr>
              <w:rPr>
                <w:rFonts w:eastAsia="Times New Roman" w:cs="Arial"/>
                <w:bCs w:val="0"/>
                <w:sz w:val="28"/>
                <w:szCs w:val="28"/>
              </w:rPr>
            </w:pPr>
            <w:r w:rsidRPr="00D26C13">
              <w:rPr>
                <w:rFonts w:cs="Arial"/>
                <w:color w:val="000000"/>
                <w:sz w:val="28"/>
                <w:szCs w:val="28"/>
              </w:rPr>
              <w:t>Domein: Onderwijs</w:t>
            </w:r>
          </w:p>
        </w:tc>
      </w:tr>
      <w:tr w:rsidR="003D2873" w14:paraId="6FEC2530" w14:textId="77777777" w:rsidTr="00C42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6BB956" w14:textId="77777777" w:rsidR="003D2873" w:rsidRPr="003D2873" w:rsidRDefault="00FA5AEA" w:rsidP="003D2873">
            <w:pPr>
              <w:rPr>
                <w:rFonts w:cstheme="minorHAnsi"/>
                <w:bCs w:val="0"/>
                <w:sz w:val="20"/>
                <w:szCs w:val="20"/>
              </w:rPr>
            </w:pPr>
            <w:r>
              <w:rPr>
                <w:rFonts w:cstheme="minorHAnsi"/>
                <w:b w:val="0"/>
                <w:sz w:val="20"/>
                <w:szCs w:val="20"/>
              </w:rPr>
              <w:t>SCO Helmond</w:t>
            </w:r>
            <w:r w:rsidR="003D2873" w:rsidRPr="003D2873">
              <w:rPr>
                <w:rFonts w:cstheme="minorHAnsi"/>
                <w:b w:val="0"/>
                <w:sz w:val="20"/>
                <w:szCs w:val="20"/>
              </w:rPr>
              <w:t xml:space="preserve"> hecht aan kwalitatief goed onderwijs</w:t>
            </w:r>
          </w:p>
          <w:p w14:paraId="1AB1DB02" w14:textId="77777777" w:rsidR="003D2873" w:rsidRPr="003D2873" w:rsidRDefault="003D2873" w:rsidP="003D2873">
            <w:pPr>
              <w:rPr>
                <w:rFonts w:cstheme="minorHAnsi"/>
                <w:bCs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538BA0B" w14:textId="1E72B978" w:rsidR="003D2873" w:rsidRPr="00983E22" w:rsidRDefault="003D2873" w:rsidP="003D2873">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rPr>
            </w:pPr>
            <w:r w:rsidRPr="003D2873">
              <w:rPr>
                <w:rFonts w:cstheme="minorHAnsi"/>
                <w:sz w:val="20"/>
              </w:rPr>
              <w:t xml:space="preserve">De indicatoren waaraan de inspectie de kwaliteit meet liggen op of boven het landelijk gemiddelde. </w:t>
            </w:r>
          </w:p>
          <w:p w14:paraId="4F9E4731" w14:textId="0EF91818" w:rsidR="003D2873" w:rsidRPr="00983E22" w:rsidRDefault="003D2873" w:rsidP="003D2873">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rPr>
            </w:pPr>
            <w:r w:rsidRPr="003D2873">
              <w:rPr>
                <w:rFonts w:cstheme="minorHAnsi"/>
                <w:sz w:val="20"/>
              </w:rPr>
              <w:t xml:space="preserve">Op </w:t>
            </w:r>
            <w:r w:rsidR="00FA5AEA">
              <w:rPr>
                <w:rFonts w:cstheme="minorHAnsi"/>
                <w:sz w:val="20"/>
              </w:rPr>
              <w:t>SCO Helmond</w:t>
            </w:r>
            <w:r w:rsidRPr="003D2873">
              <w:rPr>
                <w:rFonts w:cstheme="minorHAnsi"/>
                <w:sz w:val="20"/>
              </w:rPr>
              <w:t xml:space="preserve"> halen leerlingen de referentieniveaus, passend bij hun niveau.</w:t>
            </w:r>
          </w:p>
          <w:p w14:paraId="061DFF57" w14:textId="7284024C" w:rsidR="003D2873" w:rsidRPr="003D2873" w:rsidRDefault="00FA5AEA" w:rsidP="003D2873">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SCO Helmond</w:t>
            </w:r>
            <w:r w:rsidR="003D2873" w:rsidRPr="003D2873">
              <w:rPr>
                <w:rFonts w:cstheme="minorHAnsi"/>
                <w:sz w:val="20"/>
              </w:rPr>
              <w:t xml:space="preserve"> heeft duidelijke onderwijskundige doelen voor het komende schooljaar geformuleerd in het </w:t>
            </w:r>
            <w:r w:rsidR="003B2B55">
              <w:rPr>
                <w:rFonts w:cstheme="minorHAnsi"/>
                <w:sz w:val="20"/>
              </w:rPr>
              <w:t>jaarplan</w:t>
            </w:r>
            <w:r w:rsidR="00DE6EE4">
              <w:rPr>
                <w:rFonts w:cstheme="minorHAnsi"/>
                <w:sz w:val="20"/>
              </w:rPr>
              <w:t>,</w:t>
            </w:r>
            <w:r w:rsidR="003D2873" w:rsidRPr="003D2873">
              <w:rPr>
                <w:rFonts w:cstheme="minorHAnsi"/>
                <w:sz w:val="20"/>
              </w:rPr>
              <w:t xml:space="preserve"> gebaseerd op het </w:t>
            </w:r>
            <w:r w:rsidR="003B2B55">
              <w:rPr>
                <w:rFonts w:cstheme="minorHAnsi"/>
                <w:sz w:val="20"/>
              </w:rPr>
              <w:t>meerjarig schoolplan</w:t>
            </w:r>
            <w:r w:rsidR="003D2873" w:rsidRPr="003D2873">
              <w:rPr>
                <w:rFonts w:cstheme="minorHAnsi"/>
                <w:sz w:val="20"/>
              </w:rPr>
              <w:t xml:space="preserve"> via de eigen kwaliteitscyclus (PDCA-cyclus).</w:t>
            </w:r>
          </w:p>
          <w:p w14:paraId="47D96C98"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27E1B3"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40A921A" w14:textId="77777777" w:rsidR="003D2873" w:rsidRPr="003B2B55" w:rsidRDefault="003B2B55" w:rsidP="003B2B55">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sz w:val="20"/>
              </w:rPr>
              <w:t>Het jaarplan, dat opgesteld wordt vanuit het meerjarig schoolplan (2019-2023) wordt jaarlijks geëvalueerd. Hierbij komen ook de schoolresultaten aan bod. De analyse en rapportage hiervan, inclusief de nieuwe verbeterpunten worden intern alsook met de RvT gecommuniceerd en zijn de basis voor het volgende jaarplan.</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493D5DF"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B73B90">
              <w:rPr>
                <w:rFonts w:eastAsia="Times New Roman" w:cstheme="minorHAnsi"/>
                <w:bCs/>
                <w:sz w:val="20"/>
                <w:szCs w:val="20"/>
              </w:rPr>
              <w:t xml:space="preserve">Jaarlijks in </w:t>
            </w:r>
            <w:r w:rsidR="003B2B55" w:rsidRPr="00B73B90">
              <w:rPr>
                <w:rFonts w:eastAsia="Times New Roman" w:cstheme="minorHAnsi"/>
                <w:bCs/>
                <w:sz w:val="20"/>
                <w:szCs w:val="20"/>
              </w:rPr>
              <w:t>juni</w:t>
            </w:r>
          </w:p>
          <w:p w14:paraId="1680B178"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6224F9D2"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3F90D417"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3225584A"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5DB8D1DE"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16581A53"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4CF6B27A"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14:paraId="2F29C15F"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tc>
      </w:tr>
      <w:tr w:rsidR="003D2873" w14:paraId="1E84FB29"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15B8DCF" w14:textId="77777777" w:rsidR="003D2873" w:rsidRPr="003D2873" w:rsidRDefault="00FA5AEA" w:rsidP="003D2873">
            <w:pPr>
              <w:rPr>
                <w:rFonts w:cstheme="minorHAnsi"/>
                <w:sz w:val="20"/>
                <w:szCs w:val="20"/>
              </w:rPr>
            </w:pPr>
            <w:r>
              <w:rPr>
                <w:rFonts w:cstheme="minorHAnsi"/>
                <w:b w:val="0"/>
                <w:sz w:val="20"/>
                <w:szCs w:val="20"/>
              </w:rPr>
              <w:t>SCO Helmond</w:t>
            </w:r>
            <w:r w:rsidR="003D2873" w:rsidRPr="003D2873">
              <w:rPr>
                <w:rFonts w:cstheme="minorHAnsi"/>
                <w:b w:val="0"/>
                <w:sz w:val="20"/>
                <w:szCs w:val="20"/>
              </w:rPr>
              <w:t xml:space="preserve"> hecht aan gezamenlijk herkenbare en aansprekende profilering van de school</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05C2347" w14:textId="65E3ADC7" w:rsidR="003D2873" w:rsidRPr="003D2873" w:rsidRDefault="003D2873" w:rsidP="003D2873">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3D2873">
              <w:rPr>
                <w:rFonts w:cstheme="minorHAnsi"/>
                <w:sz w:val="20"/>
              </w:rPr>
              <w:t xml:space="preserve">Het onderwijs wordt vormgegeven passend bij de school specifieke onderwijskundige en pedagogische opdracht van bijvoorbeeld onderwijs, ICT en kwaliteit, zoals vastgelegd in het </w:t>
            </w:r>
            <w:r w:rsidR="00191490" w:rsidRPr="003D2873">
              <w:rPr>
                <w:rFonts w:cstheme="minorHAnsi"/>
                <w:sz w:val="20"/>
              </w:rPr>
              <w:t>meerjarig</w:t>
            </w:r>
            <w:r w:rsidRPr="003D2873">
              <w:rPr>
                <w:rFonts w:cstheme="minorHAnsi"/>
                <w:sz w:val="20"/>
              </w:rPr>
              <w:t xml:space="preserve"> schoolplan.</w:t>
            </w:r>
          </w:p>
          <w:p w14:paraId="29C235E8" w14:textId="77777777" w:rsidR="003D2873" w:rsidRPr="003D2873" w:rsidRDefault="003D2873" w:rsidP="003D287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B68236" w14:textId="65DC9613" w:rsidR="003D2873" w:rsidRPr="00FA537C" w:rsidRDefault="003D2873" w:rsidP="003D2873">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3D2873">
              <w:rPr>
                <w:rFonts w:cstheme="minorHAnsi"/>
                <w:sz w:val="20"/>
              </w:rPr>
              <w:t>In de schoolgids en het schoolplan is het onderwijskundige concept helder beschreven</w:t>
            </w:r>
            <w:r w:rsidR="001D068D">
              <w:rPr>
                <w:rFonts w:cstheme="minorHAnsi"/>
                <w:sz w:val="20"/>
              </w:rPr>
              <w:t>.</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1AE2637" w14:textId="77777777" w:rsidR="003D2873" w:rsidRPr="003D2873" w:rsidRDefault="003D2873" w:rsidP="003D2873">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A1C279" w14:textId="77777777" w:rsidR="00F8351C" w:rsidRDefault="00E80B78" w:rsidP="003D2873">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De leraren </w:t>
            </w:r>
            <w:r w:rsidR="00596137">
              <w:rPr>
                <w:rFonts w:cs="Arial"/>
                <w:color w:val="000000"/>
                <w:sz w:val="20"/>
              </w:rPr>
              <w:t xml:space="preserve">dragen de </w:t>
            </w:r>
            <w:r w:rsidR="0086647E">
              <w:rPr>
                <w:rFonts w:cs="Arial"/>
                <w:color w:val="000000"/>
                <w:sz w:val="20"/>
              </w:rPr>
              <w:t>waarden (en identiteit) van de school dagelijks uit.</w:t>
            </w:r>
          </w:p>
          <w:p w14:paraId="0818BC44" w14:textId="77777777" w:rsidR="00F8351C" w:rsidRDefault="00F8351C" w:rsidP="00F8351C">
            <w:pPr>
              <w:cnfStyle w:val="000000000000" w:firstRow="0" w:lastRow="0" w:firstColumn="0" w:lastColumn="0" w:oddVBand="0" w:evenVBand="0" w:oddHBand="0" w:evenHBand="0" w:firstRowFirstColumn="0" w:firstRowLastColumn="0" w:lastRowFirstColumn="0" w:lastRowLastColumn="0"/>
              <w:rPr>
                <w:rFonts w:cs="Arial"/>
                <w:color w:val="000000"/>
              </w:rPr>
            </w:pPr>
          </w:p>
          <w:p w14:paraId="7EE888D0" w14:textId="77777777" w:rsidR="00ED2FBA" w:rsidRPr="00F8351C" w:rsidRDefault="00ED2FBA" w:rsidP="00F8351C">
            <w:pPr>
              <w:cnfStyle w:val="000000000000" w:firstRow="0" w:lastRow="0" w:firstColumn="0" w:lastColumn="0" w:oddVBand="0" w:evenVBand="0" w:oddHBand="0" w:evenHBand="0" w:firstRowFirstColumn="0" w:firstRowLastColumn="0" w:lastRowFirstColumn="0" w:lastRowLastColumn="0"/>
              <w:rPr>
                <w:rFonts w:cs="Arial"/>
                <w:color w:val="000000"/>
              </w:rPr>
            </w:pPr>
          </w:p>
          <w:p w14:paraId="60FCC23A" w14:textId="715AAE15" w:rsidR="003D2873" w:rsidRPr="00F8351C" w:rsidRDefault="00875830" w:rsidP="003D2873">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I</w:t>
            </w:r>
            <w:r w:rsidR="00F8351C" w:rsidRPr="00F8351C">
              <w:rPr>
                <w:rFonts w:cs="Arial"/>
                <w:color w:val="000000"/>
                <w:sz w:val="20"/>
              </w:rPr>
              <w:t>n de ouderenquête</w:t>
            </w:r>
            <w:r>
              <w:rPr>
                <w:rFonts w:cs="Arial"/>
                <w:color w:val="000000"/>
                <w:sz w:val="20"/>
              </w:rPr>
              <w:t>, die de bestuurder uitzet,</w:t>
            </w:r>
            <w:r w:rsidR="00F8351C" w:rsidRPr="00F8351C">
              <w:rPr>
                <w:rFonts w:cs="Arial"/>
                <w:color w:val="000000"/>
                <w:sz w:val="20"/>
              </w:rPr>
              <w:t xml:space="preserve"> worden ouders bevraagd of ze </w:t>
            </w:r>
            <w:r>
              <w:rPr>
                <w:rFonts w:cs="Arial"/>
                <w:color w:val="000000"/>
                <w:sz w:val="20"/>
              </w:rPr>
              <w:t xml:space="preserve">de profilering </w:t>
            </w:r>
            <w:proofErr w:type="spellStart"/>
            <w:r>
              <w:rPr>
                <w:rFonts w:cs="Arial"/>
                <w:color w:val="000000"/>
                <w:sz w:val="20"/>
              </w:rPr>
              <w:t>vd</w:t>
            </w:r>
            <w:proofErr w:type="spellEnd"/>
            <w:r>
              <w:rPr>
                <w:rFonts w:cs="Arial"/>
                <w:color w:val="000000"/>
                <w:sz w:val="20"/>
              </w:rPr>
              <w:t xml:space="preserve"> school</w:t>
            </w:r>
            <w:r w:rsidR="00F8351C" w:rsidRPr="00F8351C">
              <w:rPr>
                <w:rFonts w:cs="Arial"/>
                <w:color w:val="000000"/>
                <w:sz w:val="20"/>
              </w:rPr>
              <w:t xml:space="preserve"> herkennen</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B41864" w14:textId="77777777" w:rsidR="003D2873" w:rsidRPr="003D2873" w:rsidRDefault="00621597" w:rsidP="003D2873">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Het meerjarig</w:t>
            </w:r>
            <w:r w:rsidR="003D2873" w:rsidRPr="003D2873">
              <w:rPr>
                <w:rFonts w:cstheme="minorHAnsi"/>
                <w:bCs/>
                <w:sz w:val="20"/>
                <w:szCs w:val="20"/>
              </w:rPr>
              <w:t xml:space="preserve"> schoolplan</w:t>
            </w:r>
            <w:r>
              <w:rPr>
                <w:rFonts w:cstheme="minorHAnsi"/>
                <w:bCs/>
                <w:sz w:val="20"/>
                <w:szCs w:val="20"/>
              </w:rPr>
              <w:t xml:space="preserve"> (huidige periode is 2019-2023)</w:t>
            </w:r>
          </w:p>
          <w:p w14:paraId="18F49A5B" w14:textId="77777777" w:rsidR="00875830" w:rsidRPr="00875830" w:rsidRDefault="00875830" w:rsidP="003D2873">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27188EB2" w14:textId="74F55BD5" w:rsidR="003D2873" w:rsidRPr="003D2873" w:rsidRDefault="00AC6B15" w:rsidP="003D2873">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75830">
              <w:rPr>
                <w:rFonts w:cstheme="minorHAnsi"/>
                <w:bCs/>
                <w:sz w:val="20"/>
                <w:szCs w:val="20"/>
              </w:rPr>
              <w:t>Tweejaarlijks</w:t>
            </w:r>
            <w:r w:rsidR="00ED2FBA">
              <w:rPr>
                <w:rFonts w:cstheme="minorHAnsi"/>
                <w:bCs/>
                <w:sz w:val="20"/>
                <w:szCs w:val="20"/>
              </w:rPr>
              <w:t xml:space="preserve"> in maart</w:t>
            </w:r>
          </w:p>
          <w:p w14:paraId="7426F863" w14:textId="77777777" w:rsidR="003D2873" w:rsidRPr="003D2873" w:rsidRDefault="003D2873" w:rsidP="003D2873">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DD99062" w14:textId="0CD45432" w:rsidR="003D2873" w:rsidRPr="003D2873" w:rsidRDefault="003D2873" w:rsidP="003D2873">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3D2873" w14:paraId="0CD2C93B"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EA41B99" w14:textId="77777777" w:rsidR="003D2873" w:rsidRPr="003D2873" w:rsidRDefault="00FA5AEA" w:rsidP="003D2873">
            <w:pPr>
              <w:rPr>
                <w:rFonts w:cstheme="minorHAnsi"/>
                <w:b w:val="0"/>
                <w:bCs w:val="0"/>
                <w:sz w:val="20"/>
                <w:szCs w:val="20"/>
              </w:rPr>
            </w:pPr>
            <w:r>
              <w:rPr>
                <w:rFonts w:cstheme="minorHAnsi"/>
                <w:b w:val="0"/>
                <w:bCs w:val="0"/>
                <w:sz w:val="20"/>
                <w:szCs w:val="20"/>
              </w:rPr>
              <w:t>SCO Helmond</w:t>
            </w:r>
            <w:r w:rsidR="003D2873" w:rsidRPr="003D2873">
              <w:rPr>
                <w:rFonts w:cstheme="minorHAnsi"/>
                <w:b w:val="0"/>
                <w:bCs w:val="0"/>
                <w:sz w:val="20"/>
                <w:szCs w:val="20"/>
              </w:rPr>
              <w:t xml:space="preserve"> hecht aan differentiatie van het onderwijs voor de leerling</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8C3B644" w14:textId="77777777" w:rsidR="003D2873" w:rsidRPr="003D2873" w:rsidRDefault="003D2873" w:rsidP="003D2873">
            <w:pPr>
              <w:pStyle w:val="Lijstalinea"/>
              <w:numPr>
                <w:ilvl w:val="0"/>
                <w:numId w:val="26"/>
              </w:numPr>
              <w:ind w:left="360"/>
              <w:cnfStyle w:val="000000100000" w:firstRow="0" w:lastRow="0" w:firstColumn="0" w:lastColumn="0" w:oddVBand="0" w:evenVBand="0" w:oddHBand="1" w:evenHBand="0" w:firstRowFirstColumn="0" w:firstRowLastColumn="0" w:lastRowFirstColumn="0" w:lastRowLastColumn="0"/>
              <w:rPr>
                <w:rFonts w:cstheme="minorHAnsi"/>
                <w:sz w:val="20"/>
              </w:rPr>
            </w:pPr>
            <w:r w:rsidRPr="003D2873">
              <w:rPr>
                <w:rFonts w:cstheme="minorHAnsi"/>
                <w:sz w:val="20"/>
              </w:rPr>
              <w:t>In het brede tevredenheidonderzoek dat minimaal 1x per 2 jaar wordt gehouden onder de leerlingen geeft 70% aan dat er voldoende differentiatie is in het leeraanbod.</w:t>
            </w:r>
          </w:p>
          <w:p w14:paraId="773427F1"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ED2F34" w14:textId="77777777" w:rsidR="003D2873" w:rsidRPr="003D2873" w:rsidRDefault="00FA5AEA" w:rsidP="003D2873">
            <w:pPr>
              <w:pStyle w:val="Lijstalinea"/>
              <w:numPr>
                <w:ilvl w:val="0"/>
                <w:numId w:val="26"/>
              </w:numPr>
              <w:ind w:left="360"/>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SCO Helmond</w:t>
            </w:r>
            <w:r w:rsidR="003D2873" w:rsidRPr="003D2873">
              <w:rPr>
                <w:rFonts w:cstheme="minorHAnsi"/>
                <w:sz w:val="20"/>
              </w:rPr>
              <w:t xml:space="preserve"> formuleert in het schoolplan hoe maatwerk wordt vormgegeven.</w:t>
            </w:r>
          </w:p>
          <w:p w14:paraId="7438B208"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E12DC6F" w14:textId="50BAE4B7" w:rsidR="003D2873" w:rsidRPr="003D2873" w:rsidRDefault="003D2873" w:rsidP="003D2873">
            <w:pPr>
              <w:pStyle w:val="Lijstalinea"/>
              <w:numPr>
                <w:ilvl w:val="0"/>
                <w:numId w:val="26"/>
              </w:numPr>
              <w:ind w:left="360"/>
              <w:cnfStyle w:val="000000100000" w:firstRow="0" w:lastRow="0" w:firstColumn="0" w:lastColumn="0" w:oddVBand="0" w:evenVBand="0" w:oddHBand="1" w:evenHBand="0" w:firstRowFirstColumn="0" w:firstRowLastColumn="0" w:lastRowFirstColumn="0" w:lastRowLastColumn="0"/>
              <w:rPr>
                <w:rFonts w:cstheme="minorHAnsi"/>
                <w:sz w:val="20"/>
              </w:rPr>
            </w:pPr>
            <w:r w:rsidRPr="003D2873">
              <w:rPr>
                <w:rFonts w:cstheme="minorHAnsi"/>
                <w:sz w:val="20"/>
              </w:rPr>
              <w:t xml:space="preserve">De organisatie heeft een </w:t>
            </w:r>
            <w:proofErr w:type="spellStart"/>
            <w:r w:rsidRPr="003D2873">
              <w:rPr>
                <w:rFonts w:cstheme="minorHAnsi"/>
                <w:sz w:val="20"/>
              </w:rPr>
              <w:t>schoolondersteuningsplan</w:t>
            </w:r>
            <w:proofErr w:type="spellEnd"/>
            <w:r w:rsidRPr="003D2873">
              <w:rPr>
                <w:rFonts w:cstheme="minorHAnsi"/>
                <w:sz w:val="20"/>
              </w:rPr>
              <w:t xml:space="preserve"> (SOP) opgesteld in het kader van passend onderwijs. Hierin staat omschreven </w:t>
            </w:r>
            <w:r w:rsidR="00621597">
              <w:rPr>
                <w:rFonts w:cstheme="minorHAnsi"/>
                <w:sz w:val="20"/>
              </w:rPr>
              <w:t xml:space="preserve">wat de school kan bieden in het kader van Passend Onderwijs en </w:t>
            </w:r>
            <w:r w:rsidRPr="003D2873">
              <w:rPr>
                <w:rFonts w:cstheme="minorHAnsi"/>
                <w:sz w:val="20"/>
              </w:rPr>
              <w:t>met welke organisaties de school samenwerkt om passend onderwijs te kunnen leveren</w:t>
            </w:r>
            <w:r w:rsidR="00E80BA8">
              <w:rPr>
                <w:rFonts w:cstheme="minorHAnsi"/>
                <w:sz w:val="20"/>
              </w:rPr>
              <w:t>.</w:t>
            </w:r>
          </w:p>
          <w:p w14:paraId="749F6E28"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51DA96"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63B6F42"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27E463" w14:textId="7FB017BA" w:rsidR="003D2873" w:rsidRPr="003D2873" w:rsidRDefault="003D2873" w:rsidP="003D2873">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cstheme="minorHAnsi"/>
                <w:bCs/>
                <w:spacing w:val="-3"/>
                <w:sz w:val="20"/>
                <w:szCs w:val="20"/>
              </w:rPr>
            </w:pPr>
            <w:r w:rsidRPr="003D2873">
              <w:rPr>
                <w:rFonts w:cstheme="minorHAnsi"/>
                <w:bCs/>
                <w:spacing w:val="-3"/>
                <w:sz w:val="20"/>
                <w:szCs w:val="20"/>
              </w:rPr>
              <w:t>Tweejaarlijks leerling tevredenheid-onderzoek</w:t>
            </w:r>
            <w:r w:rsidR="00766A22">
              <w:rPr>
                <w:rFonts w:cstheme="minorHAnsi"/>
                <w:bCs/>
                <w:spacing w:val="-3"/>
                <w:sz w:val="20"/>
                <w:szCs w:val="20"/>
              </w:rPr>
              <w:t xml:space="preserve"> in maart</w:t>
            </w:r>
          </w:p>
          <w:p w14:paraId="72716049"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0287C4D0" w14:textId="7BDDBED4" w:rsidR="003D2873" w:rsidRPr="003D2873" w:rsidRDefault="00F90E3B" w:rsidP="003D2873">
            <w:pPr>
              <w:cnfStyle w:val="000000100000" w:firstRow="0" w:lastRow="0" w:firstColumn="0" w:lastColumn="0" w:oddVBand="0" w:evenVBand="0" w:oddHBand="1" w:evenHBand="0" w:firstRowFirstColumn="0" w:firstRowLastColumn="0" w:lastRowFirstColumn="0" w:lastRowLastColumn="0"/>
              <w:rPr>
                <w:rFonts w:cstheme="minorHAnsi"/>
                <w:bCs/>
                <w:spacing w:val="-3"/>
                <w:sz w:val="20"/>
                <w:szCs w:val="20"/>
              </w:rPr>
            </w:pPr>
            <w:r>
              <w:rPr>
                <w:rFonts w:cstheme="minorHAnsi"/>
                <w:bCs/>
                <w:spacing w:val="-3"/>
                <w:sz w:val="20"/>
                <w:szCs w:val="20"/>
              </w:rPr>
              <w:t xml:space="preserve">Vierjaarlijks in </w:t>
            </w:r>
            <w:r w:rsidR="00F95104">
              <w:rPr>
                <w:rFonts w:cstheme="minorHAnsi"/>
                <w:bCs/>
                <w:spacing w:val="-3"/>
                <w:sz w:val="20"/>
                <w:szCs w:val="20"/>
              </w:rPr>
              <w:t>april</w:t>
            </w:r>
            <w:r>
              <w:rPr>
                <w:rFonts w:cstheme="minorHAnsi"/>
                <w:bCs/>
                <w:spacing w:val="-3"/>
                <w:sz w:val="20"/>
                <w:szCs w:val="20"/>
              </w:rPr>
              <w:t xml:space="preserve"> (huidige periode is 2019-2023)</w:t>
            </w:r>
          </w:p>
          <w:p w14:paraId="2D961AFB"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bCs/>
                <w:spacing w:val="-3"/>
                <w:sz w:val="20"/>
                <w:szCs w:val="20"/>
              </w:rPr>
            </w:pPr>
          </w:p>
          <w:p w14:paraId="7295EA98"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cstheme="minorHAnsi"/>
                <w:bCs/>
                <w:spacing w:val="-3"/>
                <w:sz w:val="20"/>
                <w:szCs w:val="20"/>
              </w:rPr>
            </w:pPr>
          </w:p>
          <w:p w14:paraId="034518BD" w14:textId="77777777" w:rsidR="003D2873" w:rsidRPr="003D2873" w:rsidRDefault="003D2873" w:rsidP="003D2873">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3D2873">
              <w:rPr>
                <w:rFonts w:cstheme="minorHAnsi"/>
                <w:bCs/>
                <w:spacing w:val="-3"/>
                <w:sz w:val="20"/>
                <w:szCs w:val="20"/>
              </w:rPr>
              <w:t xml:space="preserve">Jaarlijks in </w:t>
            </w:r>
            <w:r w:rsidRPr="009B395D">
              <w:rPr>
                <w:rFonts w:cstheme="minorHAnsi"/>
                <w:bCs/>
                <w:spacing w:val="-3"/>
                <w:sz w:val="20"/>
                <w:szCs w:val="20"/>
              </w:rPr>
              <w:t>oktober</w:t>
            </w:r>
          </w:p>
        </w:tc>
      </w:tr>
      <w:tr w:rsidR="00621597" w14:paraId="368D2092"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D7E8341" w14:textId="77777777" w:rsidR="00621597" w:rsidRPr="003D2873" w:rsidRDefault="00621597" w:rsidP="00621597">
            <w:pPr>
              <w:rPr>
                <w:rFonts w:cstheme="minorHAnsi"/>
                <w:b w:val="0"/>
                <w:bCs w:val="0"/>
                <w:sz w:val="20"/>
                <w:szCs w:val="20"/>
              </w:rPr>
            </w:pPr>
            <w:r>
              <w:rPr>
                <w:rFonts w:cstheme="minorHAnsi"/>
                <w:b w:val="0"/>
                <w:bCs w:val="0"/>
                <w:sz w:val="20"/>
                <w:szCs w:val="20"/>
              </w:rPr>
              <w:t>SCO Helmond</w:t>
            </w:r>
            <w:r w:rsidRPr="003D2873">
              <w:rPr>
                <w:rFonts w:cstheme="minorHAnsi"/>
                <w:b w:val="0"/>
                <w:bCs w:val="0"/>
                <w:sz w:val="20"/>
                <w:szCs w:val="20"/>
              </w:rPr>
              <w:t xml:space="preserve"> hecht aan een goede aansluiting met het vervolgonderwijs</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3FC49F" w14:textId="504D9852" w:rsidR="00621597" w:rsidRPr="00F866C1" w:rsidRDefault="00621597" w:rsidP="00F866C1">
            <w:pPr>
              <w:pStyle w:val="Lijstalinea"/>
              <w:numPr>
                <w:ilvl w:val="0"/>
                <w:numId w:val="27"/>
              </w:numPr>
              <w:ind w:left="321"/>
              <w:cnfStyle w:val="000000000000" w:firstRow="0" w:lastRow="0" w:firstColumn="0" w:lastColumn="0" w:oddVBand="0" w:evenVBand="0" w:oddHBand="0" w:evenHBand="0" w:firstRowFirstColumn="0" w:firstRowLastColumn="0" w:lastRowFirstColumn="0" w:lastRowLastColumn="0"/>
              <w:rPr>
                <w:rFonts w:cstheme="minorHAnsi"/>
                <w:sz w:val="20"/>
              </w:rPr>
            </w:pPr>
            <w:r w:rsidRPr="003D2873">
              <w:rPr>
                <w:rFonts w:cstheme="minorHAnsi"/>
                <w:sz w:val="20"/>
              </w:rPr>
              <w:t>Uit onderzoek van DUO blijkt dat leerlingen van SCO Helmond op de schoolweg die in het schooladvies is genoemd goed presteren.</w:t>
            </w:r>
          </w:p>
          <w:p w14:paraId="0666AC08" w14:textId="77777777" w:rsidR="00621597" w:rsidRDefault="00621597" w:rsidP="00621597">
            <w:pPr>
              <w:pStyle w:val="Lijstalinea"/>
              <w:numPr>
                <w:ilvl w:val="0"/>
                <w:numId w:val="27"/>
              </w:numPr>
              <w:ind w:left="321"/>
              <w:cnfStyle w:val="000000000000" w:firstRow="0" w:lastRow="0" w:firstColumn="0" w:lastColumn="0" w:oddVBand="0" w:evenVBand="0" w:oddHBand="0" w:evenHBand="0" w:firstRowFirstColumn="0" w:firstRowLastColumn="0" w:lastRowFirstColumn="0" w:lastRowLastColumn="0"/>
              <w:rPr>
                <w:rFonts w:cstheme="minorHAnsi"/>
                <w:sz w:val="20"/>
              </w:rPr>
            </w:pPr>
            <w:r w:rsidRPr="003D2873">
              <w:rPr>
                <w:rFonts w:cstheme="minorHAnsi"/>
                <w:sz w:val="20"/>
              </w:rPr>
              <w:t>65% van de leerlingen zit na twee jaar nog op het niveau waar ze naar zijn doorgestroomd.</w:t>
            </w:r>
          </w:p>
          <w:p w14:paraId="2BE25F16" w14:textId="77777777" w:rsidR="00621597" w:rsidRPr="00621597" w:rsidRDefault="00621597" w:rsidP="00621597">
            <w:pPr>
              <w:pStyle w:val="Lijstalinea"/>
              <w:ind w:left="321"/>
              <w:cnfStyle w:val="000000000000" w:firstRow="0" w:lastRow="0" w:firstColumn="0" w:lastColumn="0" w:oddVBand="0" w:evenVBand="0" w:oddHBand="0" w:evenHBand="0" w:firstRowFirstColumn="0" w:firstRowLastColumn="0" w:lastRowFirstColumn="0" w:lastRowLastColumn="0"/>
              <w:rPr>
                <w:rFonts w:cstheme="minorHAnsi"/>
              </w:rPr>
            </w:pPr>
          </w:p>
          <w:p w14:paraId="2666AC76" w14:textId="36D5DA35" w:rsidR="00621597" w:rsidRPr="003D2873" w:rsidRDefault="00621597" w:rsidP="00621597">
            <w:pPr>
              <w:pStyle w:val="Lijstalinea"/>
              <w:numPr>
                <w:ilvl w:val="0"/>
                <w:numId w:val="27"/>
              </w:numPr>
              <w:ind w:left="321"/>
              <w:cnfStyle w:val="000000000000" w:firstRow="0" w:lastRow="0" w:firstColumn="0" w:lastColumn="0" w:oddVBand="0" w:evenVBand="0" w:oddHBand="0" w:evenHBand="0" w:firstRowFirstColumn="0" w:firstRowLastColumn="0" w:lastRowFirstColumn="0" w:lastRowLastColumn="0"/>
              <w:rPr>
                <w:rFonts w:cstheme="minorHAnsi"/>
                <w:sz w:val="20"/>
              </w:rPr>
            </w:pPr>
            <w:r w:rsidRPr="003D2873">
              <w:rPr>
                <w:rFonts w:cstheme="minorHAnsi"/>
                <w:sz w:val="20"/>
              </w:rPr>
              <w:t>Elk jaar wordt de aansluiting met het vervolgonderwijs en onze school geëvalueerd.</w:t>
            </w:r>
          </w:p>
          <w:p w14:paraId="4BF300C6" w14:textId="77777777" w:rsidR="00621597" w:rsidRPr="003D2873" w:rsidRDefault="00621597" w:rsidP="00621597">
            <w:pPr>
              <w:ind w:left="321"/>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717C37" w14:textId="77777777" w:rsidR="00621597" w:rsidRPr="00621597" w:rsidRDefault="00621597" w:rsidP="00621597">
            <w:pPr>
              <w:pStyle w:val="Lijstalinea"/>
              <w:numPr>
                <w:ilvl w:val="0"/>
                <w:numId w:val="27"/>
              </w:numPr>
              <w:kinsoku w:val="0"/>
              <w:overflowPunct w:val="0"/>
              <w:ind w:left="321"/>
              <w:textAlignment w:val="baseline"/>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SCO Helmond</w:t>
            </w:r>
            <w:r w:rsidRPr="003D2873">
              <w:rPr>
                <w:rFonts w:cstheme="minorHAnsi"/>
                <w:sz w:val="20"/>
              </w:rPr>
              <w:t xml:space="preserve"> biedt een maatwerktraject aan voor leerlingen in groep 8 die uitstromen naar de praktijkschool.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0B728B0"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DA0D88F"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EA099A6"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58BA20"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1E95357"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F2EF1DF"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01B382" w14:textId="196C9A28" w:rsidR="00621597" w:rsidRDefault="00621597" w:rsidP="00621597">
            <w:pPr>
              <w:pStyle w:val="Lijstalinea"/>
              <w:numPr>
                <w:ilvl w:val="0"/>
                <w:numId w:val="27"/>
              </w:numPr>
              <w:ind w:left="321"/>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De intern begeleider (bovenbouw) bespreekt de bevindingen met contactpersonen uit het VO.</w:t>
            </w:r>
          </w:p>
          <w:p w14:paraId="37503E3F" w14:textId="77777777" w:rsidR="00621597" w:rsidRPr="00280CFE" w:rsidRDefault="00621597" w:rsidP="00621597">
            <w:pPr>
              <w:pStyle w:val="Lijstalinea"/>
              <w:numPr>
                <w:ilvl w:val="0"/>
                <w:numId w:val="27"/>
              </w:numPr>
              <w:ind w:left="321"/>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De Intern begeleider bespreekt de bevindingen met de contactpersoon van het praktijkonderwijs.</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C70BD52" w14:textId="77777777" w:rsidR="00621597" w:rsidRPr="003D2873"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1BC2BD"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B1AD5">
              <w:rPr>
                <w:rFonts w:cstheme="minorHAnsi"/>
                <w:bCs/>
                <w:sz w:val="20"/>
                <w:szCs w:val="20"/>
              </w:rPr>
              <w:t>Jaarlijks in oktober</w:t>
            </w:r>
          </w:p>
          <w:p w14:paraId="400A9F3B"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28B7AB7"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BEFA7FA"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3F12227B"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35C19F74"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2B765B8B" w14:textId="77777777" w:rsidR="00621597" w:rsidRPr="00DB1AD5"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B1AD5">
              <w:rPr>
                <w:rFonts w:cstheme="minorHAnsi"/>
                <w:bCs/>
                <w:sz w:val="20"/>
                <w:szCs w:val="20"/>
              </w:rPr>
              <w:t>Jaarlijks in oktober</w:t>
            </w:r>
          </w:p>
          <w:p w14:paraId="59EAB912" w14:textId="77777777" w:rsidR="005D4D8F" w:rsidRPr="00DB1AD5" w:rsidRDefault="005D4D8F"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2C8E53B3" w14:textId="77777777" w:rsidR="005D4D8F" w:rsidRPr="00DB1AD5" w:rsidRDefault="005D4D8F"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00EE5A7" w14:textId="6B2DD06B" w:rsidR="005D4D8F" w:rsidRPr="003D2873" w:rsidRDefault="005D4D8F"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B1AD5">
              <w:rPr>
                <w:rFonts w:cstheme="minorHAnsi"/>
                <w:bCs/>
                <w:sz w:val="20"/>
                <w:szCs w:val="20"/>
              </w:rPr>
              <w:t>Jaarlijks in oktober</w:t>
            </w:r>
          </w:p>
        </w:tc>
      </w:tr>
      <w:tr w:rsidR="00621597" w14:paraId="367DA6D6"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F273FE7" w14:textId="77777777" w:rsidR="00621597" w:rsidRPr="003D2873" w:rsidRDefault="00621597" w:rsidP="00621597">
            <w:pPr>
              <w:rPr>
                <w:rFonts w:cstheme="minorHAnsi"/>
                <w:b w:val="0"/>
                <w:bCs w:val="0"/>
                <w:sz w:val="20"/>
                <w:szCs w:val="20"/>
              </w:rPr>
            </w:pPr>
            <w:r w:rsidRPr="003D2873">
              <w:rPr>
                <w:rFonts w:cstheme="minorHAnsi"/>
                <w:b w:val="0"/>
                <w:bCs w:val="0"/>
                <w:sz w:val="20"/>
                <w:szCs w:val="20"/>
              </w:rPr>
              <w:t>SCO Helmond investeert in de verantwoording over de kwaliteit van het onderwijs</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FCB69F7" w14:textId="77777777" w:rsidR="00621597" w:rsidRPr="003D2873" w:rsidRDefault="00621597" w:rsidP="00621597">
            <w:pPr>
              <w:pStyle w:val="Lijstalinea"/>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sz w:val="20"/>
              </w:rPr>
            </w:pPr>
            <w:r w:rsidRPr="003D2873">
              <w:rPr>
                <w:rFonts w:cstheme="minorHAnsi"/>
                <w:sz w:val="20"/>
              </w:rPr>
              <w:t>De bestuurder verantwoordt zich intern en extern over de resultaten via Vensters voor Verantwoording en een jaarverslag.</w:t>
            </w:r>
          </w:p>
          <w:p w14:paraId="39AD1BE5"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025D34" w14:textId="77777777" w:rsidR="008662E6" w:rsidRDefault="008662E6" w:rsidP="006215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54A680" w14:textId="77777777" w:rsidR="00231108" w:rsidRPr="003D2873" w:rsidRDefault="00231108" w:rsidP="006215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77A0A6C" w14:textId="2DDCAABA" w:rsidR="00621597" w:rsidRPr="00CA24F3" w:rsidRDefault="00621597" w:rsidP="00621597">
            <w:pPr>
              <w:pStyle w:val="Lijstalinea"/>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SCO Helmond</w:t>
            </w:r>
            <w:r w:rsidRPr="003D2873">
              <w:rPr>
                <w:rFonts w:cstheme="minorHAnsi"/>
                <w:sz w:val="20"/>
              </w:rPr>
              <w:t xml:space="preserve"> geeft in het schoolplan aan hoe zij omgaan met horizontale verantwoording (bijvoorbeeld inzet leerlingenraad).</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FEEA6E0" w14:textId="77777777" w:rsidR="00621597" w:rsidRPr="003D2873" w:rsidRDefault="00621597" w:rsidP="006215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84D0D1" w14:textId="77777777" w:rsidR="00621597" w:rsidRPr="003D2873" w:rsidRDefault="00621597" w:rsidP="006215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F4BBBEA" w14:textId="6FD28A5C" w:rsidR="00621597" w:rsidRPr="003D2873" w:rsidRDefault="00621597" w:rsidP="00621597">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D2873">
              <w:rPr>
                <w:rFonts w:cstheme="minorHAnsi"/>
                <w:bCs/>
                <w:sz w:val="20"/>
                <w:szCs w:val="20"/>
              </w:rPr>
              <w:t>Jaarlijks in het jaarverslag</w:t>
            </w:r>
            <w:r>
              <w:rPr>
                <w:rFonts w:cstheme="minorHAnsi"/>
                <w:bCs/>
                <w:sz w:val="20"/>
                <w:szCs w:val="20"/>
              </w:rPr>
              <w:t xml:space="preserve"> en op Vensters voor Verantwoording</w:t>
            </w:r>
            <w:r w:rsidR="00F95ABF">
              <w:rPr>
                <w:rFonts w:cstheme="minorHAnsi"/>
                <w:bCs/>
                <w:sz w:val="20"/>
                <w:szCs w:val="20"/>
              </w:rPr>
              <w:t xml:space="preserve"> (uiterlijk juni)</w:t>
            </w:r>
          </w:p>
          <w:p w14:paraId="5774DF9D" w14:textId="77777777" w:rsidR="00621597" w:rsidRPr="003D2873" w:rsidRDefault="00621597" w:rsidP="00621597">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39B3818C" w14:textId="5C8C41B3" w:rsidR="00621597" w:rsidRPr="003D2873" w:rsidRDefault="00F65843" w:rsidP="00621597">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Vierj</w:t>
            </w:r>
            <w:r>
              <w:rPr>
                <w:rFonts w:cstheme="minorHAnsi"/>
                <w:bCs/>
                <w:szCs w:val="20"/>
              </w:rPr>
              <w:t>aarlijks</w:t>
            </w:r>
            <w:r w:rsidR="00621597">
              <w:rPr>
                <w:rFonts w:cstheme="minorHAnsi"/>
                <w:bCs/>
                <w:sz w:val="20"/>
                <w:szCs w:val="20"/>
              </w:rPr>
              <w:t xml:space="preserve"> in </w:t>
            </w:r>
            <w:r w:rsidR="00F95104">
              <w:rPr>
                <w:rFonts w:cstheme="minorHAnsi"/>
                <w:bCs/>
                <w:sz w:val="20"/>
                <w:szCs w:val="20"/>
              </w:rPr>
              <w:t>april</w:t>
            </w:r>
            <w:r w:rsidR="00621597">
              <w:rPr>
                <w:rFonts w:cstheme="minorHAnsi"/>
                <w:bCs/>
                <w:sz w:val="20"/>
                <w:szCs w:val="20"/>
              </w:rPr>
              <w:t xml:space="preserve"> bij de evaluatie </w:t>
            </w:r>
            <w:r>
              <w:rPr>
                <w:rFonts w:cstheme="minorHAnsi"/>
                <w:bCs/>
                <w:sz w:val="20"/>
                <w:szCs w:val="20"/>
              </w:rPr>
              <w:t xml:space="preserve">en opstelling </w:t>
            </w:r>
            <w:r w:rsidR="00621597">
              <w:rPr>
                <w:rFonts w:cstheme="minorHAnsi"/>
                <w:bCs/>
                <w:sz w:val="20"/>
                <w:szCs w:val="20"/>
              </w:rPr>
              <w:t xml:space="preserve">van het </w:t>
            </w:r>
            <w:r>
              <w:rPr>
                <w:rFonts w:cstheme="minorHAnsi"/>
                <w:bCs/>
                <w:sz w:val="20"/>
                <w:szCs w:val="20"/>
              </w:rPr>
              <w:t>nieuwe schoolplan</w:t>
            </w:r>
          </w:p>
        </w:tc>
      </w:tr>
      <w:tr w:rsidR="00621597" w14:paraId="5DB8FC54"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D762474" w14:textId="77777777" w:rsidR="00621597" w:rsidRPr="003D2873" w:rsidRDefault="00621597" w:rsidP="00621597">
            <w:pPr>
              <w:rPr>
                <w:rFonts w:cstheme="minorHAnsi"/>
                <w:b w:val="0"/>
                <w:bCs w:val="0"/>
                <w:sz w:val="20"/>
                <w:szCs w:val="20"/>
              </w:rPr>
            </w:pPr>
            <w:r w:rsidRPr="003D2873">
              <w:rPr>
                <w:rFonts w:cstheme="minorHAnsi"/>
                <w:b w:val="0"/>
                <w:bCs w:val="0"/>
                <w:sz w:val="20"/>
                <w:szCs w:val="20"/>
              </w:rPr>
              <w:t>SCO Helmond hecht aan een goed systeem voor kwaliteitszorg</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8613F46" w14:textId="77777777" w:rsidR="00621597" w:rsidRPr="00621597" w:rsidRDefault="00621597" w:rsidP="00621597">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SCO Helmond</w:t>
            </w:r>
            <w:r w:rsidRPr="003D2873">
              <w:rPr>
                <w:rFonts w:cstheme="minorHAnsi"/>
                <w:sz w:val="20"/>
              </w:rPr>
              <w:t xml:space="preserve"> werkt aan kwaliteit door jaarlijks jaarplannen te maken en te evalueren, gericht op de opbrengsten en de gemaakte ontwikkelafspraken per schooljaar.</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5C51EB3" w14:textId="6B6C9D4B" w:rsidR="00621597" w:rsidRPr="007C4A4D" w:rsidRDefault="00621597" w:rsidP="007C4A4D">
            <w:pPr>
              <w:cnfStyle w:val="000000000000" w:firstRow="0" w:lastRow="0" w:firstColumn="0" w:lastColumn="0" w:oddVBand="0" w:evenVBand="0" w:oddHBand="0" w:evenHBand="0" w:firstRowFirstColumn="0" w:firstRowLastColumn="0" w:lastRowFirstColumn="0" w:lastRowLastColumn="0"/>
              <w:rPr>
                <w:rFonts w:cstheme="minorHAnsi"/>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6376A55" w14:textId="40DB34B1" w:rsidR="00621597" w:rsidRPr="00BD2818" w:rsidRDefault="000D468D" w:rsidP="00BD28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BD2818">
              <w:rPr>
                <w:rFonts w:cstheme="minorHAnsi"/>
                <w:sz w:val="20"/>
                <w:szCs w:val="13"/>
              </w:rPr>
              <w:t xml:space="preserve">De Intern begeleiders, de </w:t>
            </w:r>
            <w:proofErr w:type="gramStart"/>
            <w:r w:rsidRPr="00BD2818">
              <w:rPr>
                <w:rFonts w:cstheme="minorHAnsi"/>
                <w:sz w:val="20"/>
                <w:szCs w:val="13"/>
              </w:rPr>
              <w:t>RT-er</w:t>
            </w:r>
            <w:proofErr w:type="gramEnd"/>
            <w:r w:rsidRPr="00BD2818">
              <w:rPr>
                <w:rFonts w:cstheme="minorHAnsi"/>
                <w:sz w:val="20"/>
                <w:szCs w:val="13"/>
              </w:rPr>
              <w:t xml:space="preserve"> en de bouwcoördinatoren leveren naast de directie input aan voor de evaluatie.</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6F70649" w14:textId="25433D17" w:rsidR="00621597" w:rsidRPr="003D2873" w:rsidRDefault="00621597" w:rsidP="00621597">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 xml:space="preserve">Jaarlijks in </w:t>
            </w:r>
            <w:r w:rsidR="00E04F99">
              <w:rPr>
                <w:rFonts w:cstheme="minorHAnsi"/>
                <w:bCs/>
                <w:sz w:val="20"/>
                <w:szCs w:val="20"/>
              </w:rPr>
              <w:t>mei</w:t>
            </w:r>
          </w:p>
        </w:tc>
      </w:tr>
      <w:tr w:rsidR="00621597" w14:paraId="6FC5D16A"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CB50C3E" w14:textId="77777777" w:rsidR="00621597" w:rsidRDefault="00621597" w:rsidP="00621597">
            <w:pPr>
              <w:rPr>
                <w:rFonts w:cs="Arial"/>
                <w:bCs w:val="0"/>
                <w:color w:val="000000"/>
                <w:sz w:val="20"/>
                <w:szCs w:val="20"/>
                <w:highlight w:val="yellow"/>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A36550"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F729024"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910AC5D"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FB14C38"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bl>
    <w:p w14:paraId="12FFBDE1" w14:textId="77777777" w:rsidR="00280CFE" w:rsidRDefault="00280CFE">
      <w:r>
        <w:rPr>
          <w:b/>
          <w:bCs/>
        </w:rPr>
        <w:br w:type="page"/>
      </w: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621597" w14:paraId="2C3BCF2B"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82429A4" w14:textId="77777777" w:rsidR="00621597" w:rsidRDefault="00621597" w:rsidP="00621597">
            <w:pPr>
              <w:rPr>
                <w:rFonts w:eastAsia="Times New Roman" w:cs="Arial"/>
                <w:bCs w:val="0"/>
                <w:sz w:val="20"/>
                <w:szCs w:val="20"/>
              </w:rPr>
            </w:pPr>
            <w:r>
              <w:rPr>
                <w:rFonts w:eastAsia="Times New Roman" w:cs="Arial"/>
                <w:bCs w:val="0"/>
                <w:sz w:val="20"/>
                <w:szCs w:val="20"/>
              </w:rPr>
              <w:t>Richtinggevende uitspraak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E5E6EAB"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Hard control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7C853CA"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Soft control</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B4332AA"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Informatiestroom</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BFB8C21"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Jaarkalender</w:t>
            </w:r>
          </w:p>
        </w:tc>
      </w:tr>
      <w:tr w:rsidR="00621597" w14:paraId="7FA53A26"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D875DCB"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Waarom?</w:t>
            </w:r>
          </w:p>
        </w:tc>
        <w:tc>
          <w:tcPr>
            <w:tcW w:w="8221"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D25FEED"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5B19D31"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9E84B80"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r>
      <w:tr w:rsidR="00621597" w:rsidRPr="00621597" w14:paraId="5F56C179"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0B4BD0B" w14:textId="77777777" w:rsidR="00621597" w:rsidRPr="00621597" w:rsidRDefault="00621597" w:rsidP="00621597">
            <w:pPr>
              <w:rPr>
                <w:rFonts w:eastAsia="Times New Roman" w:cs="Arial"/>
                <w:bCs w:val="0"/>
                <w:sz w:val="28"/>
                <w:szCs w:val="28"/>
              </w:rPr>
            </w:pPr>
            <w:r w:rsidRPr="00621597">
              <w:rPr>
                <w:rFonts w:eastAsia="Times New Roman" w:cs="Arial"/>
                <w:bCs w:val="0"/>
                <w:sz w:val="28"/>
                <w:szCs w:val="28"/>
              </w:rPr>
              <w:t>Domein: Organisatie</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0C4FE94" w14:textId="77777777" w:rsidR="00621597" w:rsidRPr="00621597"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sz w:val="28"/>
                <w:szCs w:val="28"/>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067345C" w14:textId="77777777" w:rsidR="00621597" w:rsidRP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2505C10" w14:textId="77777777" w:rsidR="00621597" w:rsidRP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FE8C192" w14:textId="77777777" w:rsidR="00621597" w:rsidRP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Cs/>
                <w:sz w:val="28"/>
                <w:szCs w:val="28"/>
              </w:rPr>
            </w:pPr>
          </w:p>
        </w:tc>
      </w:tr>
      <w:tr w:rsidR="00621597" w14:paraId="5AF6F72A"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E492B15" w14:textId="77777777" w:rsidR="00621597" w:rsidRDefault="00621597" w:rsidP="00621597">
            <w:pPr>
              <w:rPr>
                <w:rFonts w:cs="Arial"/>
                <w:b w:val="0"/>
                <w:i/>
                <w:color w:val="000000"/>
                <w:sz w:val="20"/>
                <w:szCs w:val="20"/>
              </w:rPr>
            </w:pPr>
            <w:r>
              <w:rPr>
                <w:rFonts w:cs="Arial"/>
                <w:b w:val="0"/>
                <w:i/>
                <w:color w:val="000000"/>
                <w:sz w:val="20"/>
                <w:szCs w:val="20"/>
              </w:rPr>
              <w:t>RGU op inhoud en proces</w:t>
            </w:r>
          </w:p>
          <w:p w14:paraId="78067C39" w14:textId="77777777" w:rsidR="00621597" w:rsidRDefault="00621597" w:rsidP="00621597">
            <w:pPr>
              <w:rPr>
                <w:rFonts w:cs="Arial"/>
                <w:b w:val="0"/>
                <w:color w:val="000000"/>
                <w:sz w:val="20"/>
                <w:szCs w:val="20"/>
              </w:rPr>
            </w:pPr>
            <w:r>
              <w:rPr>
                <w:rFonts w:cs="Arial"/>
                <w:b w:val="0"/>
                <w:color w:val="000000"/>
                <w:sz w:val="20"/>
                <w:szCs w:val="20"/>
              </w:rPr>
              <w:t>SCO Helmond heeft een professionele organisatie-inrichting die goed onderwijs faciliteert.</w:t>
            </w:r>
          </w:p>
          <w:p w14:paraId="2BD88E5E" w14:textId="77777777" w:rsidR="00621597" w:rsidRDefault="00621597" w:rsidP="00621597">
            <w:pPr>
              <w:rPr>
                <w:rFonts w:cs="Arial"/>
                <w:b w:val="0"/>
                <w:color w:val="000000"/>
                <w:sz w:val="20"/>
                <w:szCs w:val="20"/>
              </w:rPr>
            </w:pPr>
          </w:p>
          <w:p w14:paraId="2DDA8923" w14:textId="77777777" w:rsidR="00621597" w:rsidRDefault="00621597" w:rsidP="00621597">
            <w:pPr>
              <w:rPr>
                <w:rFonts w:cs="Arial"/>
                <w:b w:val="0"/>
                <w:i/>
                <w:color w:val="000000"/>
                <w:sz w:val="20"/>
                <w:szCs w:val="20"/>
              </w:rPr>
            </w:pPr>
            <w:r>
              <w:rPr>
                <w:rFonts w:cs="Arial"/>
                <w:b w:val="0"/>
                <w:i/>
                <w:color w:val="000000"/>
                <w:sz w:val="20"/>
                <w:szCs w:val="20"/>
              </w:rPr>
              <w:t>RGU op proces</w:t>
            </w:r>
          </w:p>
          <w:p w14:paraId="33CBC727" w14:textId="727F4747" w:rsidR="00621597" w:rsidRDefault="00621597" w:rsidP="00621597">
            <w:pPr>
              <w:rPr>
                <w:rFonts w:cs="Arial"/>
                <w:b w:val="0"/>
                <w:color w:val="000000"/>
                <w:sz w:val="20"/>
                <w:szCs w:val="20"/>
              </w:rPr>
            </w:pPr>
            <w:r>
              <w:rPr>
                <w:rFonts w:cs="Arial"/>
                <w:b w:val="0"/>
                <w:color w:val="000000"/>
                <w:sz w:val="20"/>
                <w:szCs w:val="20"/>
              </w:rPr>
              <w:t xml:space="preserve">Wij hechten aan draagvlak binnen en buiten de school voor </w:t>
            </w:r>
            <w:r w:rsidR="00C35052">
              <w:rPr>
                <w:rFonts w:cs="Arial"/>
                <w:b w:val="0"/>
                <w:color w:val="000000"/>
                <w:sz w:val="20"/>
                <w:szCs w:val="20"/>
              </w:rPr>
              <w:t>het meerjarig schoolplan</w:t>
            </w:r>
            <w:r>
              <w:rPr>
                <w:rFonts w:cs="Arial"/>
                <w:b w:val="0"/>
                <w:color w:val="000000"/>
                <w:sz w:val="20"/>
                <w:szCs w:val="20"/>
              </w:rPr>
              <w:t>. Daarvoor is de bestuurder de ‘spin in het web’.</w:t>
            </w:r>
          </w:p>
          <w:p w14:paraId="2BA3E8EE" w14:textId="77777777" w:rsidR="00621597" w:rsidRDefault="00621597" w:rsidP="00621597">
            <w:pPr>
              <w:rPr>
                <w:rFonts w:cs="Arial"/>
                <w:b w:val="0"/>
                <w:color w:val="000000"/>
                <w:sz w:val="20"/>
                <w:szCs w:val="20"/>
              </w:rPr>
            </w:pPr>
          </w:p>
          <w:p w14:paraId="4A2BAA0F" w14:textId="3314DE24" w:rsidR="00621597" w:rsidRDefault="00621597" w:rsidP="00621597">
            <w:pPr>
              <w:rPr>
                <w:rFonts w:cs="Arial"/>
                <w:b w:val="0"/>
                <w:color w:val="000000"/>
                <w:sz w:val="20"/>
                <w:szCs w:val="20"/>
                <w:highlight w:val="yellow"/>
              </w:rPr>
            </w:pPr>
            <w:r>
              <w:rPr>
                <w:rFonts w:cs="Arial"/>
                <w:b w:val="0"/>
                <w:color w:val="000000"/>
                <w:sz w:val="20"/>
                <w:szCs w:val="20"/>
              </w:rPr>
              <w:t xml:space="preserve">Wij vinden het belangrijk dat de juiste route wordt doorlopen inzake het </w:t>
            </w:r>
            <w:r w:rsidR="00C35052">
              <w:rPr>
                <w:rFonts w:cs="Arial"/>
                <w:b w:val="0"/>
                <w:color w:val="000000"/>
                <w:sz w:val="20"/>
                <w:szCs w:val="20"/>
              </w:rPr>
              <w:t>meerjarig schoolplan</w:t>
            </w:r>
            <w:r>
              <w:rPr>
                <w:rFonts w:cs="Arial"/>
                <w:b w:val="0"/>
                <w:color w:val="000000"/>
                <w:sz w:val="20"/>
                <w:szCs w:val="20"/>
              </w:rPr>
              <w:t>. Daarbij hecht de Raad van Toezicht aan specifiek de bevindingen van de MR.</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827D2C0" w14:textId="77777777" w:rsidR="00621597"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Eens per vier jaar wordt een helder geformuleerd en gedragen schoolplan opgesteld met SMART geformuleerde voornemens op basis van actuele ontwikkelingen, passend bij de geformuleerde visie, missie, kernwaarden en de grondslag van de statuten.</w:t>
            </w:r>
          </w:p>
          <w:p w14:paraId="7ACCC64B"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1CE03471" w14:textId="77777777" w:rsidR="00621597"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sz w:val="20"/>
              </w:rPr>
              <w:t xml:space="preserve">Vanuit het meerjarig schoolplan worden deelplannen opgesteld. </w:t>
            </w:r>
          </w:p>
          <w:p w14:paraId="60489D01" w14:textId="77777777" w:rsidR="00621597" w:rsidRDefault="00621597" w:rsidP="00621597">
            <w:pPr>
              <w:pStyle w:val="Lijstalinea"/>
              <w:cnfStyle w:val="000000100000" w:firstRow="0" w:lastRow="0" w:firstColumn="0" w:lastColumn="0" w:oddVBand="0" w:evenVBand="0" w:oddHBand="1" w:evenHBand="0" w:firstRowFirstColumn="0" w:firstRowLastColumn="0" w:lastRowFirstColumn="0" w:lastRowLastColumn="0"/>
              <w:rPr>
                <w:rFonts w:eastAsiaTheme="minorHAnsi" w:cs="Arial"/>
                <w:bCs/>
                <w:sz w:val="20"/>
                <w:lang w:eastAsia="en-US"/>
              </w:rPr>
            </w:pPr>
          </w:p>
          <w:p w14:paraId="5CBC13EA" w14:textId="77777777" w:rsidR="00621597"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De resultaten worden weergegeven en afgezet tegen de vooraf gestelde ambitie.</w:t>
            </w:r>
          </w:p>
          <w:p w14:paraId="3654EF12" w14:textId="77777777" w:rsidR="00621597" w:rsidRDefault="00621597" w:rsidP="00621597">
            <w:pPr>
              <w:pStyle w:val="Lijstalinea"/>
              <w:cnfStyle w:val="000000100000" w:firstRow="0" w:lastRow="0" w:firstColumn="0" w:lastColumn="0" w:oddVBand="0" w:evenVBand="0" w:oddHBand="1" w:evenHBand="0" w:firstRowFirstColumn="0" w:firstRowLastColumn="0" w:lastRowFirstColumn="0" w:lastRowLastColumn="0"/>
              <w:rPr>
                <w:rFonts w:eastAsiaTheme="minorHAnsi" w:cs="Arial"/>
                <w:bCs/>
                <w:sz w:val="20"/>
                <w:lang w:eastAsia="en-US"/>
              </w:rPr>
            </w:pPr>
          </w:p>
          <w:p w14:paraId="73645110" w14:textId="6883055C" w:rsidR="00621597"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De organisatie is zo ingericht dat de leerlingen uitgedaagd worden om te leren. </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A86D69C" w14:textId="77777777" w:rsidR="00621597" w:rsidRDefault="00621597" w:rsidP="00621597">
            <w:pPr>
              <w:pStyle w:val="Default"/>
              <w:numPr>
                <w:ilvl w:val="0"/>
                <w:numId w:val="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 Raad van Toezicht wordt op de hoogte gehouden van de ontwikkeling van het (meerjarig) schoolplan.</w:t>
            </w:r>
          </w:p>
          <w:p w14:paraId="51E40BFE" w14:textId="77777777" w:rsidR="00621597" w:rsidRDefault="00621597" w:rsidP="00621597">
            <w:pPr>
              <w:pStyle w:val="Default"/>
              <w:spacing w:line="280" w:lineRule="exact"/>
              <w:ind w:left="360"/>
              <w:cnfStyle w:val="000000100000" w:firstRow="0" w:lastRow="0" w:firstColumn="0" w:lastColumn="0" w:oddVBand="0" w:evenVBand="0" w:oddHBand="1" w:evenHBand="0" w:firstRowFirstColumn="0" w:firstRowLastColumn="0" w:lastRowFirstColumn="0" w:lastRowLastColumn="0"/>
              <w:rPr>
                <w:sz w:val="20"/>
                <w:szCs w:val="20"/>
              </w:rPr>
            </w:pPr>
          </w:p>
          <w:p w14:paraId="34ACE9A3" w14:textId="77777777" w:rsidR="00621597" w:rsidRDefault="00621597" w:rsidP="00621597">
            <w:pPr>
              <w:pStyle w:val="Default"/>
              <w:numPr>
                <w:ilvl w:val="0"/>
                <w:numId w:val="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 in- en externe stakeholders worden betrokken bij het input leveren voor het (meerjarig) schoolplan.</w:t>
            </w:r>
          </w:p>
          <w:p w14:paraId="688BEE4D" w14:textId="77777777" w:rsidR="00621597" w:rsidRDefault="00621597" w:rsidP="00621597">
            <w:pPr>
              <w:pStyle w:val="Default"/>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5B41E2E0" w14:textId="77777777" w:rsidR="00621597"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 bestuurder maakt duidelijk dat er binnen de school draagvlak bestaat voor de uitvoering van het plan.</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A9A297" w14:textId="77777777" w:rsidR="00621597"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 bestuurder stelt het meerjarig schoolplan op en vast (na raadpleging in- en externe stakeholders).</w:t>
            </w:r>
          </w:p>
          <w:p w14:paraId="4BCF2DF5"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6622E532" w14:textId="45FC6F6B" w:rsidR="00621597" w:rsidRDefault="00621597" w:rsidP="00621597">
            <w:pPr>
              <w:pStyle w:val="Default"/>
              <w:numPr>
                <w:ilvl w:val="0"/>
                <w:numId w:val="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Het </w:t>
            </w:r>
            <w:r w:rsidR="00BF2EC2">
              <w:rPr>
                <w:sz w:val="20"/>
                <w:szCs w:val="20"/>
              </w:rPr>
              <w:t xml:space="preserve">meerjarig </w:t>
            </w:r>
            <w:proofErr w:type="spellStart"/>
            <w:r w:rsidR="00BF2EC2">
              <w:rPr>
                <w:sz w:val="20"/>
                <w:szCs w:val="20"/>
              </w:rPr>
              <w:t>schoolplan</w:t>
            </w:r>
            <w:r>
              <w:rPr>
                <w:sz w:val="20"/>
                <w:szCs w:val="20"/>
              </w:rPr>
              <w:t xml:space="preserve"> </w:t>
            </w:r>
            <w:proofErr w:type="spellEnd"/>
            <w:r>
              <w:rPr>
                <w:sz w:val="20"/>
                <w:szCs w:val="20"/>
              </w:rPr>
              <w:t xml:space="preserve">wordt door de bestuurder tijdig ter goedkeuring aan de Raad van Toezicht voorgelegd. </w:t>
            </w:r>
          </w:p>
          <w:p w14:paraId="63BF9D28"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8FCFA3F" w14:textId="0E417B3E" w:rsidR="00621597" w:rsidRPr="00280CFE" w:rsidRDefault="00621597" w:rsidP="0062159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De bestuurder </w:t>
            </w:r>
            <w:r w:rsidR="00280CFE">
              <w:rPr>
                <w:rFonts w:cs="Arial"/>
                <w:sz w:val="20"/>
              </w:rPr>
              <w:t xml:space="preserve">rapporteert </w:t>
            </w:r>
            <w:r>
              <w:rPr>
                <w:rFonts w:cs="Arial"/>
                <w:sz w:val="20"/>
              </w:rPr>
              <w:t>over de voortgang van het schoolplan</w:t>
            </w:r>
            <w:r w:rsidR="00B91BB8">
              <w:rPr>
                <w:rFonts w:cs="Arial"/>
                <w:sz w:val="20"/>
              </w:rPr>
              <w:t>,</w:t>
            </w:r>
            <w:r>
              <w:rPr>
                <w:rFonts w:cs="Arial"/>
                <w:sz w:val="20"/>
              </w:rPr>
              <w:t xml:space="preserve"> ondersteund door ‘realisatiecijfers’ en geeft aan op welke wijze de organisatie dit faciliteert.</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C192040" w14:textId="50CBA1D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Eens in de vier jaar (huidige periode betreft 2019-2023)</w:t>
            </w:r>
            <w:r w:rsidR="00AE0650">
              <w:rPr>
                <w:rFonts w:eastAsia="Times New Roman" w:cs="Arial"/>
                <w:bCs/>
                <w:sz w:val="20"/>
                <w:szCs w:val="20"/>
              </w:rPr>
              <w:t xml:space="preserve"> eerstvolgende keer in april </w:t>
            </w:r>
            <w:r w:rsidR="00334C03">
              <w:rPr>
                <w:rFonts w:eastAsia="Times New Roman" w:cs="Arial"/>
                <w:bCs/>
                <w:sz w:val="20"/>
                <w:szCs w:val="20"/>
              </w:rPr>
              <w:t>2023.</w:t>
            </w:r>
          </w:p>
        </w:tc>
      </w:tr>
      <w:tr w:rsidR="00621597" w14:paraId="54E396AB"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F74DDC6" w14:textId="77777777" w:rsidR="00621597" w:rsidRDefault="00621597" w:rsidP="00621597">
            <w:pPr>
              <w:rPr>
                <w:rFonts w:cs="Arial"/>
                <w:b w:val="0"/>
                <w:i/>
                <w:color w:val="000000"/>
                <w:sz w:val="20"/>
                <w:szCs w:val="20"/>
              </w:rPr>
            </w:pPr>
            <w:r>
              <w:rPr>
                <w:rFonts w:cs="Arial"/>
                <w:b w:val="0"/>
                <w:i/>
                <w:color w:val="000000"/>
                <w:sz w:val="20"/>
                <w:szCs w:val="20"/>
              </w:rPr>
              <w:t>RGU op proces</w:t>
            </w:r>
          </w:p>
          <w:p w14:paraId="516CD4C3" w14:textId="77777777" w:rsidR="00621597" w:rsidRDefault="00621597" w:rsidP="00621597">
            <w:pPr>
              <w:rPr>
                <w:rFonts w:cs="Arial"/>
                <w:b w:val="0"/>
                <w:color w:val="000000"/>
                <w:sz w:val="20"/>
                <w:szCs w:val="20"/>
              </w:rPr>
            </w:pPr>
            <w:r>
              <w:rPr>
                <w:rFonts w:cs="Arial"/>
                <w:b w:val="0"/>
                <w:color w:val="000000"/>
                <w:sz w:val="20"/>
                <w:szCs w:val="20"/>
              </w:rPr>
              <w:t>Binnen SCO Helmond is er mogelijkheid tot reflectie, doorontwikkeling en het aanspreken van elkaar op gemaakte afspraken.</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72B22E4" w14:textId="77777777" w:rsidR="00621597" w:rsidRDefault="00621597" w:rsidP="00621597">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sz w:val="20"/>
              </w:rPr>
              <w:t xml:space="preserve">Jaarlijks wordt de relatie en het functioneren van de Raad van Toezicht en de bestuurder </w:t>
            </w:r>
            <w:r w:rsidR="00032720">
              <w:rPr>
                <w:rFonts w:cs="Arial"/>
                <w:sz w:val="20"/>
              </w:rPr>
              <w:t>onderling besproken</w:t>
            </w:r>
            <w:r>
              <w:rPr>
                <w:rFonts w:cs="Arial"/>
                <w:sz w:val="20"/>
              </w:rPr>
              <w:t xml:space="preserve">. </w:t>
            </w:r>
            <w:r>
              <w:rPr>
                <w:rFonts w:cs="Arial"/>
                <w:i/>
                <w:sz w:val="20"/>
              </w:rPr>
              <w:t>(Deze evaluatie staat ook op de jaarkalender van de Raad van Toezicht).</w:t>
            </w:r>
            <w:r>
              <w:rPr>
                <w:rFonts w:cs="Arial"/>
                <w:i/>
                <w:sz w:val="20"/>
              </w:rPr>
              <w:br/>
            </w:r>
          </w:p>
          <w:p w14:paraId="58BA3A71" w14:textId="77777777" w:rsidR="00A256D7" w:rsidRDefault="00A256D7" w:rsidP="00A256D7">
            <w:pPr>
              <w:cnfStyle w:val="000000000000" w:firstRow="0" w:lastRow="0" w:firstColumn="0" w:lastColumn="0" w:oddVBand="0" w:evenVBand="0" w:oddHBand="0" w:evenHBand="0" w:firstRowFirstColumn="0" w:firstRowLastColumn="0" w:lastRowFirstColumn="0" w:lastRowLastColumn="0"/>
              <w:rPr>
                <w:rFonts w:cs="Arial"/>
                <w:bCs/>
              </w:rPr>
            </w:pPr>
          </w:p>
          <w:p w14:paraId="7C9FC2CF" w14:textId="77777777" w:rsidR="00A256D7" w:rsidRPr="00A256D7" w:rsidRDefault="00A256D7" w:rsidP="00A256D7">
            <w:pPr>
              <w:cnfStyle w:val="000000000000" w:firstRow="0" w:lastRow="0" w:firstColumn="0" w:lastColumn="0" w:oddVBand="0" w:evenVBand="0" w:oddHBand="0" w:evenHBand="0" w:firstRowFirstColumn="0" w:firstRowLastColumn="0" w:lastRowFirstColumn="0" w:lastRowLastColumn="0"/>
              <w:rPr>
                <w:rFonts w:cs="Arial"/>
                <w:bCs/>
              </w:rPr>
            </w:pPr>
          </w:p>
          <w:p w14:paraId="2CE66DCE" w14:textId="77777777" w:rsidR="00621597" w:rsidRDefault="00621597" w:rsidP="00621597">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sz w:val="20"/>
              </w:rPr>
              <w:t>Jaarlijks wordt het functioneren van de directie (ook coördinatoren en IB-</w:t>
            </w:r>
            <w:proofErr w:type="spellStart"/>
            <w:r>
              <w:rPr>
                <w:rFonts w:cs="Arial"/>
                <w:sz w:val="20"/>
              </w:rPr>
              <w:t>ers</w:t>
            </w:r>
            <w:proofErr w:type="spellEnd"/>
            <w:r>
              <w:rPr>
                <w:rFonts w:cs="Arial"/>
                <w:sz w:val="20"/>
              </w:rPr>
              <w:t xml:space="preserve">) </w:t>
            </w:r>
            <w:r w:rsidR="00032720">
              <w:rPr>
                <w:rFonts w:cs="Arial"/>
                <w:sz w:val="20"/>
              </w:rPr>
              <w:t xml:space="preserve">besproken </w:t>
            </w:r>
            <w:r>
              <w:rPr>
                <w:rFonts w:cs="Arial"/>
                <w:sz w:val="20"/>
              </w:rPr>
              <w:t>met als doel te bepalen of de doelstellingen zijn behaald en op welke wijze.</w:t>
            </w:r>
            <w:r>
              <w:rPr>
                <w:rFonts w:cs="Arial"/>
                <w:i/>
                <w:sz w:val="20"/>
              </w:rPr>
              <w:t xml:space="preserve"> (Deze evaluatie staat ook op de jaarkalender van het directieteam).</w:t>
            </w:r>
            <w:r>
              <w:rPr>
                <w:rFonts w:cs="Arial"/>
                <w:i/>
                <w:sz w:val="20"/>
              </w:rPr>
              <w:br/>
            </w:r>
          </w:p>
          <w:p w14:paraId="6024E7E5" w14:textId="682965E7" w:rsidR="00A90000" w:rsidRPr="00A90000" w:rsidRDefault="00621597" w:rsidP="001D0069">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sz w:val="20"/>
              </w:rPr>
              <w:t xml:space="preserve">Jaarlijks wordt het functioneren en de werkwijze van de MR </w:t>
            </w:r>
            <w:r w:rsidR="00120324">
              <w:rPr>
                <w:rFonts w:cs="Arial"/>
                <w:sz w:val="20"/>
              </w:rPr>
              <w:t>besproken</w:t>
            </w:r>
            <w:r>
              <w:rPr>
                <w:rFonts w:cs="Arial"/>
                <w:sz w:val="20"/>
              </w:rPr>
              <w:t xml:space="preserve"> </w:t>
            </w:r>
            <w:r>
              <w:rPr>
                <w:rFonts w:cs="Arial"/>
                <w:i/>
                <w:sz w:val="20"/>
              </w:rPr>
              <w:t>(Deze evaluatie staat op de jaarkalender van de MR).</w:t>
            </w:r>
          </w:p>
          <w:p w14:paraId="4F49A77D" w14:textId="77777777" w:rsidR="00A90000" w:rsidRDefault="00A90000" w:rsidP="00A90000">
            <w:pPr>
              <w:cnfStyle w:val="000000000000" w:firstRow="0" w:lastRow="0" w:firstColumn="0" w:lastColumn="0" w:oddVBand="0" w:evenVBand="0" w:oddHBand="0" w:evenHBand="0" w:firstRowFirstColumn="0" w:firstRowLastColumn="0" w:lastRowFirstColumn="0" w:lastRowLastColumn="0"/>
              <w:rPr>
                <w:rFonts w:cs="Arial"/>
                <w:iCs/>
              </w:rPr>
            </w:pPr>
          </w:p>
          <w:p w14:paraId="1F0F3DAC" w14:textId="5583ADC3" w:rsidR="00621597" w:rsidRPr="00A90000" w:rsidRDefault="00A90000" w:rsidP="00A9000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cs="Arial"/>
                <w:bCs/>
              </w:rPr>
            </w:pPr>
            <w:r w:rsidRPr="00A90000">
              <w:rPr>
                <w:rFonts w:cs="Arial"/>
                <w:sz w:val="20"/>
                <w:szCs w:val="16"/>
              </w:rPr>
              <w:t xml:space="preserve">Jaarlijks wordt het functioneren en de werkwijze van </w:t>
            </w:r>
            <w:r w:rsidR="00120324">
              <w:rPr>
                <w:rFonts w:cs="Arial"/>
                <w:sz w:val="20"/>
                <w:szCs w:val="16"/>
              </w:rPr>
              <w:t>het team</w:t>
            </w:r>
            <w:r w:rsidR="000D5943">
              <w:rPr>
                <w:rFonts w:cs="Arial"/>
                <w:sz w:val="20"/>
                <w:szCs w:val="16"/>
              </w:rPr>
              <w:t xml:space="preserve"> besproken</w:t>
            </w:r>
            <w:r w:rsidR="00CA2CCF">
              <w:rPr>
                <w:rFonts w:cs="Arial"/>
                <w:sz w:val="20"/>
                <w:szCs w:val="16"/>
              </w:rPr>
              <w:t>.</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6BDAE0D" w14:textId="77777777" w:rsidR="00621597" w:rsidRDefault="00032720" w:rsidP="00621597">
            <w:pPr>
              <w:pStyle w:val="Default"/>
              <w:numPr>
                <w:ilvl w:val="0"/>
                <w:numId w:val="1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Minimaal elke drie jaar is er een extern adviseur betrokken bij de</w:t>
            </w:r>
            <w:r w:rsidR="00621597">
              <w:rPr>
                <w:sz w:val="20"/>
                <w:szCs w:val="20"/>
              </w:rPr>
              <w:t xml:space="preserve"> evaluatie die zowel de behaalde resultaten als houding en gedrag met de geledingen evalueert. </w:t>
            </w:r>
          </w:p>
          <w:p w14:paraId="55CAF5E6" w14:textId="77777777" w:rsidR="00621597" w:rsidRDefault="00621597" w:rsidP="00621597">
            <w:pPr>
              <w:pStyle w:val="Default"/>
              <w:spacing w:line="280" w:lineRule="exact"/>
              <w:ind w:left="360"/>
              <w:cnfStyle w:val="000000000000" w:firstRow="0" w:lastRow="0" w:firstColumn="0" w:lastColumn="0" w:oddVBand="0" w:evenVBand="0" w:oddHBand="0" w:evenHBand="0" w:firstRowFirstColumn="0" w:firstRowLastColumn="0" w:lastRowFirstColumn="0" w:lastRowLastColumn="0"/>
              <w:rPr>
                <w:sz w:val="20"/>
                <w:szCs w:val="20"/>
              </w:rPr>
            </w:pPr>
          </w:p>
          <w:p w14:paraId="02A2D287" w14:textId="77777777" w:rsidR="00621597" w:rsidRDefault="00621597" w:rsidP="00C94A98">
            <w:pPr>
              <w:pStyle w:val="Default"/>
              <w:numPr>
                <w:ilvl w:val="0"/>
                <w:numId w:val="1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Jaarlijks worden de zaken die op de ontwikkelagenda staan geëvalueerd.</w:t>
            </w:r>
          </w:p>
          <w:p w14:paraId="3B7342B6" w14:textId="77777777" w:rsidR="00151356" w:rsidRDefault="00151356" w:rsidP="00151356">
            <w:pPr>
              <w:pStyle w:val="Lijstalinea"/>
              <w:cnfStyle w:val="000000000000" w:firstRow="0" w:lastRow="0" w:firstColumn="0" w:lastColumn="0" w:oddVBand="0" w:evenVBand="0" w:oddHBand="0" w:evenHBand="0" w:firstRowFirstColumn="0" w:firstRowLastColumn="0" w:lastRowFirstColumn="0" w:lastRowLastColumn="0"/>
              <w:rPr>
                <w:sz w:val="20"/>
              </w:rPr>
            </w:pPr>
          </w:p>
          <w:p w14:paraId="6DA9766E"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14265CFA"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3547626A"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5C4BE35C"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4547554F"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19B0EDA4"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1E99642A" w14:textId="77777777" w:rsidR="00151356" w:rsidRDefault="00151356" w:rsidP="00151356">
            <w:pPr>
              <w:pStyle w:val="Default"/>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0011F86B" w14:textId="0D0964AB" w:rsidR="00151356" w:rsidRPr="00C94A98" w:rsidRDefault="00FC08CA" w:rsidP="00FC08CA">
            <w:pPr>
              <w:pStyle w:val="Default"/>
              <w:numPr>
                <w:ilvl w:val="0"/>
                <w:numId w:val="1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Tijdens functioneringsgesprekken.</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C73D625" w14:textId="3880DCE7" w:rsidR="00621597" w:rsidRDefault="00621597" w:rsidP="00621597">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Van de bevindingen van de evaluaties </w:t>
            </w:r>
            <w:r w:rsidR="00A256D7">
              <w:rPr>
                <w:rFonts w:cs="Arial"/>
                <w:sz w:val="20"/>
              </w:rPr>
              <w:t xml:space="preserve">(RvT, directie en MR) </w:t>
            </w:r>
            <w:r>
              <w:rPr>
                <w:rFonts w:cs="Arial"/>
                <w:sz w:val="20"/>
              </w:rPr>
              <w:t xml:space="preserve">wordt (in het jaarverslag) verantwoording afgelegd door de </w:t>
            </w:r>
            <w:r w:rsidR="00A256D7">
              <w:rPr>
                <w:rFonts w:cs="Arial"/>
                <w:sz w:val="20"/>
              </w:rPr>
              <w:t>betrokken partijen.</w:t>
            </w:r>
          </w:p>
          <w:p w14:paraId="12EB28E8" w14:textId="77777777" w:rsidR="00621597" w:rsidRDefault="00621597" w:rsidP="00621597">
            <w:pPr>
              <w:pStyle w:val="Lijstalinea"/>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28CF6C4" w14:textId="5B64A718" w:rsidR="00621597" w:rsidRDefault="00A256D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Pr>
                <w:rFonts w:eastAsia="Times New Roman" w:cs="Arial"/>
                <w:bCs/>
                <w:sz w:val="20"/>
                <w:szCs w:val="20"/>
              </w:rPr>
              <w:t>J</w:t>
            </w:r>
            <w:r w:rsidR="00621597">
              <w:rPr>
                <w:rFonts w:eastAsia="Times New Roman" w:cs="Arial"/>
                <w:bCs/>
                <w:sz w:val="20"/>
                <w:szCs w:val="20"/>
              </w:rPr>
              <w:t>aarlijks</w:t>
            </w:r>
            <w:r w:rsidR="00F30258">
              <w:rPr>
                <w:rFonts w:eastAsia="Times New Roman" w:cs="Arial"/>
                <w:bCs/>
                <w:sz w:val="20"/>
                <w:szCs w:val="20"/>
              </w:rPr>
              <w:t xml:space="preserve"> (</w:t>
            </w:r>
            <w:r>
              <w:rPr>
                <w:rFonts w:eastAsia="Times New Roman" w:cs="Arial"/>
                <w:bCs/>
                <w:sz w:val="20"/>
                <w:szCs w:val="20"/>
              </w:rPr>
              <w:t xml:space="preserve">waarbij de evaluatie </w:t>
            </w:r>
            <w:r w:rsidR="00AE3330">
              <w:rPr>
                <w:rFonts w:eastAsia="Times New Roman" w:cs="Arial"/>
                <w:bCs/>
                <w:sz w:val="20"/>
                <w:szCs w:val="20"/>
              </w:rPr>
              <w:t>RvT om de drie jaar met een extern adviseur plaatsvindt</w:t>
            </w:r>
            <w:r w:rsidR="00F30258">
              <w:rPr>
                <w:rFonts w:eastAsia="Times New Roman" w:cs="Arial"/>
                <w:bCs/>
                <w:sz w:val="20"/>
                <w:szCs w:val="20"/>
              </w:rPr>
              <w:t>)</w:t>
            </w:r>
            <w:r w:rsidR="00AE3330">
              <w:rPr>
                <w:rFonts w:eastAsia="Times New Roman" w:cs="Arial"/>
                <w:bCs/>
                <w:sz w:val="20"/>
                <w:szCs w:val="20"/>
              </w:rPr>
              <w:t xml:space="preserve"> </w:t>
            </w:r>
            <w:r w:rsidR="009278A2">
              <w:rPr>
                <w:rFonts w:eastAsia="Times New Roman" w:cs="Arial"/>
                <w:bCs/>
                <w:sz w:val="20"/>
                <w:szCs w:val="20"/>
              </w:rPr>
              <w:t>in mei</w:t>
            </w:r>
          </w:p>
        </w:tc>
      </w:tr>
      <w:tr w:rsidR="00621597" w14:paraId="7E9DA7D3"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A17F351" w14:textId="77777777" w:rsidR="00621597" w:rsidRDefault="00621597" w:rsidP="00621597">
            <w:pPr>
              <w:rPr>
                <w:rFonts w:cs="Arial"/>
                <w:b w:val="0"/>
                <w:i/>
                <w:color w:val="000000"/>
                <w:sz w:val="20"/>
                <w:szCs w:val="20"/>
              </w:rPr>
            </w:pPr>
            <w:r>
              <w:rPr>
                <w:rFonts w:cs="Arial"/>
                <w:b w:val="0"/>
                <w:i/>
                <w:color w:val="000000"/>
                <w:sz w:val="20"/>
                <w:szCs w:val="20"/>
              </w:rPr>
              <w:t>RGU op proces</w:t>
            </w:r>
          </w:p>
          <w:p w14:paraId="43DE320F" w14:textId="77777777" w:rsidR="00621597" w:rsidRDefault="00621597" w:rsidP="00621597">
            <w:pPr>
              <w:rPr>
                <w:rFonts w:cs="Arial"/>
                <w:b w:val="0"/>
                <w:color w:val="000000"/>
                <w:sz w:val="20"/>
                <w:szCs w:val="20"/>
              </w:rPr>
            </w:pPr>
            <w:r>
              <w:rPr>
                <w:rFonts w:cs="Arial"/>
                <w:b w:val="0"/>
                <w:color w:val="000000"/>
                <w:sz w:val="20"/>
                <w:szCs w:val="20"/>
              </w:rPr>
              <w:t>Binnen SCO Helmond is er een goede informatievoorziening tussen verschillende geledingen.</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E3335CD" w14:textId="77777777" w:rsidR="00621597" w:rsidRDefault="00621597" w:rsidP="00621597">
            <w:pPr>
              <w:pStyle w:val="Lijstalinea"/>
              <w:numPr>
                <w:ilvl w:val="0"/>
                <w:numId w:val="12"/>
              </w:numPr>
              <w:ind w:left="3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 Raad van Toezicht stelt jaarlijks vast hoe zij proactief eigen informatie verzamelen (thermometerfunctie).</w:t>
            </w:r>
          </w:p>
          <w:p w14:paraId="4DA3D6D5"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21758FA9" w14:textId="77777777" w:rsidR="00621597" w:rsidRDefault="00621597" w:rsidP="00621597">
            <w:pPr>
              <w:pStyle w:val="Lijstalinea"/>
              <w:numPr>
                <w:ilvl w:val="0"/>
                <w:numId w:val="12"/>
              </w:numPr>
              <w:ind w:left="3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Twee keer per jaar spreekt de Raad van Toezicht met de MR.</w:t>
            </w:r>
          </w:p>
          <w:p w14:paraId="3614F78C"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5D6995B1" w14:textId="5235E056" w:rsidR="00621597" w:rsidRDefault="00621597" w:rsidP="00621597">
            <w:pPr>
              <w:pStyle w:val="Lijstalinea"/>
              <w:numPr>
                <w:ilvl w:val="0"/>
                <w:numId w:val="12"/>
              </w:numPr>
              <w:ind w:left="3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Volgens een verdeling in de jaarkalender komen de diverse beleidsterreinen jaarlijks tijdens de vergaderingen van de </w:t>
            </w:r>
            <w:r w:rsidR="00262D9C">
              <w:rPr>
                <w:rFonts w:cs="Arial"/>
                <w:sz w:val="20"/>
              </w:rPr>
              <w:t>Raad van Toezicht</w:t>
            </w:r>
            <w:r>
              <w:rPr>
                <w:rFonts w:cs="Arial"/>
                <w:sz w:val="20"/>
              </w:rPr>
              <w:t xml:space="preserve"> aan de orde.</w:t>
            </w:r>
          </w:p>
          <w:p w14:paraId="36A08D5B" w14:textId="77777777" w:rsidR="00621597" w:rsidRPr="003D2873" w:rsidRDefault="00621597" w:rsidP="00621597">
            <w:pPr>
              <w:cnfStyle w:val="000000100000" w:firstRow="0" w:lastRow="0" w:firstColumn="0" w:lastColumn="0" w:oddVBand="0" w:evenVBand="0" w:oddHBand="1" w:evenHBand="0" w:firstRowFirstColumn="0" w:firstRowLastColumn="0" w:lastRowFirstColumn="0" w:lastRowLastColumn="0"/>
              <w:rPr>
                <w:rFonts w:cs="Arial"/>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85B9EAB" w14:textId="77777777" w:rsidR="00621597" w:rsidRDefault="00621597" w:rsidP="00621597">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 bestuurder is proactief in de informatievoorziening aan de Raad van Toezichthouder.</w:t>
            </w:r>
          </w:p>
          <w:p w14:paraId="7DE2F250"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0676F25C" w14:textId="77777777" w:rsidR="00621597" w:rsidRDefault="00621597" w:rsidP="00621597">
            <w:pPr>
              <w:pStyle w:val="Default"/>
              <w:numPr>
                <w:ilvl w:val="0"/>
                <w:numId w:val="1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 intern toezichthouders voorzien in de eigen informatievoorziening.</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C3C5A50" w14:textId="77777777" w:rsidR="00621597" w:rsidRDefault="00621597" w:rsidP="00621597">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In een open gesprek wordt gesproken over de informatievoorziening. </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2616CF4" w14:textId="71EF77B2"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Jaarlijks</w:t>
            </w:r>
            <w:r w:rsidR="008B2178">
              <w:rPr>
                <w:rFonts w:eastAsia="Times New Roman" w:cs="Arial"/>
                <w:bCs/>
                <w:sz w:val="20"/>
                <w:szCs w:val="20"/>
              </w:rPr>
              <w:t xml:space="preserve"> </w:t>
            </w:r>
            <w:r w:rsidR="00F93050">
              <w:rPr>
                <w:rFonts w:eastAsia="Times New Roman" w:cs="Arial"/>
                <w:bCs/>
                <w:sz w:val="20"/>
                <w:szCs w:val="20"/>
              </w:rPr>
              <w:t>op ver</w:t>
            </w:r>
            <w:r w:rsidR="00262D9C">
              <w:rPr>
                <w:rFonts w:eastAsia="Times New Roman" w:cs="Arial"/>
                <w:bCs/>
                <w:sz w:val="20"/>
                <w:szCs w:val="20"/>
              </w:rPr>
              <w:t xml:space="preserve">schillende </w:t>
            </w:r>
            <w:r w:rsidR="00415BB3">
              <w:rPr>
                <w:rFonts w:eastAsia="Times New Roman" w:cs="Arial"/>
                <w:bCs/>
                <w:sz w:val="20"/>
                <w:szCs w:val="20"/>
              </w:rPr>
              <w:t>momenten</w:t>
            </w:r>
          </w:p>
        </w:tc>
      </w:tr>
      <w:tr w:rsidR="00280CFE" w14:paraId="43505774" w14:textId="77777777" w:rsidTr="00CE0946">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13C4C08" w14:textId="77777777" w:rsidR="00280CFE" w:rsidRPr="00381E2A" w:rsidRDefault="00280CFE" w:rsidP="00ED2FBA">
            <w:pPr>
              <w:rPr>
                <w:rFonts w:cs="Arial"/>
                <w:bCs w:val="0"/>
                <w:i/>
                <w:iCs/>
                <w:color w:val="000000"/>
                <w:sz w:val="20"/>
                <w:szCs w:val="20"/>
              </w:rPr>
            </w:pPr>
            <w:r w:rsidRPr="00381E2A">
              <w:rPr>
                <w:rFonts w:cs="Arial"/>
                <w:b w:val="0"/>
                <w:i/>
                <w:iCs/>
                <w:color w:val="000000"/>
                <w:sz w:val="20"/>
                <w:szCs w:val="20"/>
              </w:rPr>
              <w:t>RGU op inhoud</w:t>
            </w:r>
          </w:p>
          <w:p w14:paraId="013D847C" w14:textId="77777777" w:rsidR="00280CFE" w:rsidRDefault="00280CFE" w:rsidP="00ED2FBA">
            <w:pPr>
              <w:rPr>
                <w:rFonts w:cs="Arial"/>
                <w:color w:val="000000"/>
                <w:sz w:val="20"/>
                <w:szCs w:val="20"/>
              </w:rPr>
            </w:pPr>
            <w:r>
              <w:rPr>
                <w:rFonts w:cs="Arial"/>
                <w:b w:val="0"/>
                <w:color w:val="000000"/>
                <w:sz w:val="20"/>
                <w:szCs w:val="20"/>
              </w:rPr>
              <w:t>SCO Helmond is AVG-</w:t>
            </w:r>
            <w:proofErr w:type="spellStart"/>
            <w:r>
              <w:rPr>
                <w:rFonts w:cs="Arial"/>
                <w:b w:val="0"/>
                <w:color w:val="000000"/>
                <w:sz w:val="20"/>
                <w:szCs w:val="20"/>
              </w:rPr>
              <w:t>proof</w:t>
            </w:r>
            <w:proofErr w:type="spellEnd"/>
            <w:r>
              <w:rPr>
                <w:rFonts w:cs="Arial"/>
                <w:b w:val="0"/>
                <w:color w:val="000000"/>
                <w:sz w:val="20"/>
                <w:szCs w:val="20"/>
              </w:rPr>
              <w:t>.</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01037A8" w14:textId="77777777" w:rsidR="00280CFE" w:rsidRPr="00280CFE" w:rsidRDefault="00280CFE" w:rsidP="00ED2FBA">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heme="minorHAnsi" w:cs="Arial"/>
                <w:bCs/>
                <w:sz w:val="20"/>
              </w:rPr>
            </w:pPr>
            <w:r>
              <w:rPr>
                <w:rFonts w:cs="Arial"/>
                <w:bCs/>
                <w:sz w:val="20"/>
              </w:rPr>
              <w:t>De school heeft een functionaris gegevensbescherming (FG) aangesteld.</w:t>
            </w:r>
          </w:p>
          <w:p w14:paraId="7933E641" w14:textId="77777777" w:rsidR="00280CFE" w:rsidRPr="00D26C13" w:rsidRDefault="00280CFE" w:rsidP="00ED2FBA">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heme="minorHAnsi" w:cs="Arial"/>
                <w:bCs/>
                <w:sz w:val="20"/>
              </w:rPr>
            </w:pPr>
            <w:r>
              <w:rPr>
                <w:rFonts w:cs="Arial"/>
                <w:bCs/>
                <w:sz w:val="20"/>
              </w:rPr>
              <w:t>De school is AVG-</w:t>
            </w:r>
            <w:proofErr w:type="spellStart"/>
            <w:r>
              <w:rPr>
                <w:rFonts w:cs="Arial"/>
                <w:bCs/>
                <w:sz w:val="20"/>
              </w:rPr>
              <w:t>proof</w:t>
            </w:r>
            <w:proofErr w:type="spellEnd"/>
            <w:r>
              <w:rPr>
                <w:rFonts w:cs="Arial"/>
                <w:bCs/>
                <w:sz w:val="20"/>
              </w:rPr>
              <w:t>, hetgeen blijkt uit de verschillende beschikbare documenten, waarvan het overzicht geleverd wordt door de FG.</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7154256" w14:textId="77777777" w:rsidR="00280CFE" w:rsidRDefault="00280CFE" w:rsidP="00ED2FBA">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Leerlinggegevens en andere informatie zijn telkens goed opgeruimd.</w:t>
            </w:r>
          </w:p>
          <w:p w14:paraId="659EC311" w14:textId="5A12C0B0" w:rsidR="00280CFE" w:rsidRPr="00D26C13" w:rsidRDefault="00280CFE" w:rsidP="00ED2FBA">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heme="minorHAnsi" w:cs="Arial"/>
                <w:bCs/>
                <w:sz w:val="20"/>
              </w:rPr>
            </w:pPr>
            <w:r>
              <w:rPr>
                <w:rFonts w:cs="Arial"/>
                <w:bCs/>
                <w:sz w:val="20"/>
              </w:rPr>
              <w:t>Er wordt gewerkt conform de afspraken zoals vermeld in de procesbeschrijvingen zoals aangeleverd door de FG.</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6AE5D9D" w14:textId="77777777" w:rsidR="00280CFE" w:rsidRPr="00D26C13" w:rsidRDefault="00280CFE" w:rsidP="00ED2FBA">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De functionaris gegevensbescherming rapporteert aan de bestuurder over de stand van zaken</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A49FBDE" w14:textId="1EB7EF18" w:rsidR="00280CFE" w:rsidRDefault="00280CFE" w:rsidP="00ED2FBA">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sidRPr="005B140C">
              <w:rPr>
                <w:rFonts w:eastAsia="Times New Roman" w:cs="Arial"/>
                <w:bCs/>
                <w:sz w:val="20"/>
                <w:szCs w:val="20"/>
              </w:rPr>
              <w:t xml:space="preserve">Jaarlijks in </w:t>
            </w:r>
            <w:r w:rsidR="005B140C">
              <w:rPr>
                <w:rFonts w:eastAsia="Times New Roman" w:cs="Arial"/>
                <w:bCs/>
                <w:sz w:val="20"/>
                <w:szCs w:val="20"/>
              </w:rPr>
              <w:t>maart</w:t>
            </w:r>
            <w:r>
              <w:rPr>
                <w:rFonts w:eastAsia="Times New Roman" w:cs="Arial"/>
                <w:bCs/>
                <w:sz w:val="20"/>
                <w:szCs w:val="20"/>
              </w:rPr>
              <w:t xml:space="preserve">, de eerste nulmeting is beschikbaar per </w:t>
            </w:r>
            <w:r w:rsidR="005B140C">
              <w:rPr>
                <w:rFonts w:eastAsia="Times New Roman" w:cs="Arial"/>
                <w:bCs/>
                <w:sz w:val="20"/>
                <w:szCs w:val="20"/>
              </w:rPr>
              <w:t>maart</w:t>
            </w:r>
            <w:r>
              <w:rPr>
                <w:rFonts w:eastAsia="Times New Roman" w:cs="Arial"/>
                <w:bCs/>
                <w:sz w:val="20"/>
                <w:szCs w:val="20"/>
              </w:rPr>
              <w:t xml:space="preserve"> 2020.</w:t>
            </w:r>
          </w:p>
        </w:tc>
      </w:tr>
      <w:tr w:rsidR="00280CFE" w14:paraId="556D2CF2" w14:textId="77777777" w:rsidTr="00CE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C37D4E1" w14:textId="77777777" w:rsidR="00280CFE" w:rsidRPr="00381E2A" w:rsidRDefault="00280CFE" w:rsidP="00ED2FBA">
            <w:pPr>
              <w:rPr>
                <w:rFonts w:cs="Arial"/>
                <w:bCs w:val="0"/>
                <w:i/>
                <w:iCs/>
                <w:color w:val="000000"/>
                <w:sz w:val="20"/>
                <w:szCs w:val="20"/>
              </w:rPr>
            </w:pPr>
            <w:r w:rsidRPr="00381E2A">
              <w:rPr>
                <w:rFonts w:cs="Arial"/>
                <w:b w:val="0"/>
                <w:i/>
                <w:iCs/>
                <w:color w:val="000000"/>
                <w:sz w:val="20"/>
                <w:szCs w:val="20"/>
              </w:rPr>
              <w:t>RGU op inhoud</w:t>
            </w:r>
          </w:p>
          <w:p w14:paraId="04EEB07B" w14:textId="77777777" w:rsidR="00280CFE" w:rsidRPr="00381E2A" w:rsidRDefault="00280CFE" w:rsidP="00ED2FBA">
            <w:pPr>
              <w:rPr>
                <w:rFonts w:cs="Arial"/>
                <w:b w:val="0"/>
                <w:i/>
                <w:iCs/>
                <w:color w:val="000000"/>
                <w:szCs w:val="20"/>
              </w:rPr>
            </w:pPr>
            <w:r>
              <w:rPr>
                <w:rFonts w:cs="Arial"/>
                <w:b w:val="0"/>
                <w:color w:val="000000"/>
                <w:sz w:val="20"/>
                <w:szCs w:val="20"/>
              </w:rPr>
              <w:t>SCO Helmond werkt conform de vereiste ARBO-condities</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F51229" w14:textId="77777777" w:rsidR="00280CFE" w:rsidRPr="00D26C13"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bCs/>
              </w:rPr>
            </w:pPr>
            <w:r>
              <w:rPr>
                <w:rFonts w:cs="Arial"/>
                <w:bCs/>
                <w:sz w:val="20"/>
              </w:rPr>
              <w:t xml:space="preserve">Er zijn voldoende </w:t>
            </w:r>
            <w:proofErr w:type="gramStart"/>
            <w:r>
              <w:rPr>
                <w:rFonts w:cs="Arial"/>
                <w:bCs/>
                <w:sz w:val="20"/>
              </w:rPr>
              <w:t>BHV-</w:t>
            </w:r>
            <w:proofErr w:type="spellStart"/>
            <w:r>
              <w:rPr>
                <w:rFonts w:cs="Arial"/>
                <w:bCs/>
                <w:sz w:val="20"/>
              </w:rPr>
              <w:t>ers</w:t>
            </w:r>
            <w:proofErr w:type="spellEnd"/>
            <w:proofErr w:type="gramEnd"/>
            <w:r>
              <w:rPr>
                <w:rFonts w:cs="Arial"/>
                <w:bCs/>
                <w:sz w:val="20"/>
              </w:rPr>
              <w:t xml:space="preserve"> opgeleid</w:t>
            </w:r>
            <w:r w:rsidR="007D5272">
              <w:rPr>
                <w:rFonts w:cs="Arial"/>
                <w:bCs/>
                <w:sz w:val="20"/>
              </w:rPr>
              <w:t>.</w:t>
            </w:r>
          </w:p>
          <w:p w14:paraId="7BC68090" w14:textId="77777777" w:rsidR="00280CFE" w:rsidRPr="00D26C13"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bCs/>
              </w:rPr>
            </w:pPr>
            <w:r>
              <w:rPr>
                <w:rFonts w:cs="Arial"/>
                <w:bCs/>
                <w:sz w:val="20"/>
              </w:rPr>
              <w:t>Er is een up-to-date Arbo Beleidsplan</w:t>
            </w:r>
            <w:r w:rsidR="007D5272">
              <w:rPr>
                <w:rFonts w:cs="Arial"/>
                <w:bCs/>
                <w:sz w:val="20"/>
              </w:rPr>
              <w:t>.</w:t>
            </w:r>
          </w:p>
          <w:p w14:paraId="093F1412" w14:textId="77777777" w:rsidR="00280CFE" w:rsidRPr="003B2B55"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bCs/>
              </w:rPr>
            </w:pPr>
            <w:r>
              <w:rPr>
                <w:rFonts w:cs="Arial"/>
                <w:bCs/>
                <w:sz w:val="20"/>
              </w:rPr>
              <w:t xml:space="preserve">Per 4 jaar wordt er een </w:t>
            </w:r>
            <w:proofErr w:type="gramStart"/>
            <w:r>
              <w:rPr>
                <w:rFonts w:cs="Arial"/>
                <w:bCs/>
                <w:sz w:val="20"/>
              </w:rPr>
              <w:t>Risico Inventarisatie</w:t>
            </w:r>
            <w:proofErr w:type="gramEnd"/>
            <w:r>
              <w:rPr>
                <w:rFonts w:cs="Arial"/>
                <w:bCs/>
                <w:sz w:val="20"/>
              </w:rPr>
              <w:t xml:space="preserve"> en Evaluatie (RIE) uitgevoerd. </w:t>
            </w:r>
          </w:p>
          <w:p w14:paraId="53F19E7A" w14:textId="77777777" w:rsidR="00280CFE"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bCs/>
              </w:rPr>
            </w:pPr>
            <w:r>
              <w:rPr>
                <w:rFonts w:cs="Arial"/>
                <w:bCs/>
                <w:sz w:val="20"/>
              </w:rPr>
              <w:t>Jaarlijks wordt er een ontruimingsoefening gedaan op school.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759810A" w14:textId="7AFD0727" w:rsidR="00280CFE"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Jaarlijks worden er personeelsleden opgeleid tot (</w:t>
            </w:r>
            <w:r w:rsidRPr="00D26C13">
              <w:rPr>
                <w:rFonts w:cs="Arial"/>
                <w:b/>
                <w:bCs/>
                <w:color w:val="000000"/>
                <w:sz w:val="20"/>
              </w:rPr>
              <w:t>nieuwe</w:t>
            </w:r>
            <w:r>
              <w:rPr>
                <w:rFonts w:cs="Arial"/>
                <w:color w:val="000000"/>
                <w:sz w:val="20"/>
              </w:rPr>
              <w:t xml:space="preserve">) </w:t>
            </w:r>
            <w:proofErr w:type="gramStart"/>
            <w:r>
              <w:rPr>
                <w:rFonts w:cs="Arial"/>
                <w:color w:val="000000"/>
                <w:sz w:val="20"/>
              </w:rPr>
              <w:t>BHV-er</w:t>
            </w:r>
            <w:proofErr w:type="gramEnd"/>
            <w:r>
              <w:rPr>
                <w:rFonts w:cs="Arial"/>
                <w:color w:val="000000"/>
                <w:sz w:val="20"/>
              </w:rPr>
              <w:t xml:space="preserve"> en zijn er herhalingscursussen voor gecertificeerd</w:t>
            </w:r>
            <w:r w:rsidR="00AB3128">
              <w:rPr>
                <w:rFonts w:cs="Arial"/>
                <w:color w:val="000000"/>
                <w:sz w:val="20"/>
              </w:rPr>
              <w:t>e</w:t>
            </w:r>
            <w:r>
              <w:rPr>
                <w:rFonts w:cs="Arial"/>
                <w:color w:val="000000"/>
                <w:sz w:val="20"/>
              </w:rPr>
              <w:t xml:space="preserve"> BHV-</w:t>
            </w:r>
            <w:proofErr w:type="spellStart"/>
            <w:r>
              <w:rPr>
                <w:rFonts w:cs="Arial"/>
                <w:color w:val="000000"/>
                <w:sz w:val="20"/>
              </w:rPr>
              <w:t>ers</w:t>
            </w:r>
            <w:proofErr w:type="spellEnd"/>
            <w:r>
              <w:rPr>
                <w:rFonts w:cs="Arial"/>
                <w:color w:val="000000"/>
                <w:sz w:val="20"/>
              </w:rPr>
              <w:t>.</w:t>
            </w:r>
          </w:p>
          <w:p w14:paraId="3FB84ADA" w14:textId="77777777" w:rsidR="00280CFE"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color w:val="000000"/>
              </w:rPr>
            </w:pPr>
            <w:r w:rsidRPr="00D26C13">
              <w:rPr>
                <w:rFonts w:cs="Arial"/>
                <w:color w:val="000000"/>
                <w:sz w:val="20"/>
              </w:rPr>
              <w:t>Het Arbo-beleidsplan wordt jaarlijks geëvalueerd en indien nodig bijgesteld.</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C1C6E88" w14:textId="3E300498" w:rsidR="00280CFE" w:rsidRDefault="00280CFE" w:rsidP="00ED2FBA">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0"/>
              </w:rPr>
              <w:t xml:space="preserve">Rapportage over evaluatie van het </w:t>
            </w:r>
            <w:r w:rsidR="008A7B26">
              <w:rPr>
                <w:rFonts w:cs="Arial"/>
                <w:color w:val="000000"/>
                <w:sz w:val="20"/>
              </w:rPr>
              <w:t>Arbo B</w:t>
            </w:r>
            <w:r>
              <w:rPr>
                <w:rFonts w:cs="Arial"/>
                <w:color w:val="000000"/>
                <w:sz w:val="20"/>
              </w:rPr>
              <w:t>eleidsplan met daarin vermeld de aanpassingen (indien van toepassing) en de evaluatie van de ontruimingsoefening.</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C90903" w14:textId="69768B15" w:rsidR="00280CFE" w:rsidRPr="00D400A1" w:rsidRDefault="00280CFE" w:rsidP="00ED2FBA">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sidRPr="00D400A1">
              <w:rPr>
                <w:rFonts w:eastAsia="Times New Roman" w:cs="Arial"/>
                <w:bCs/>
                <w:sz w:val="20"/>
                <w:szCs w:val="20"/>
              </w:rPr>
              <w:t xml:space="preserve">Jaarlijks in </w:t>
            </w:r>
            <w:r w:rsidR="00D400A1" w:rsidRPr="00D400A1">
              <w:rPr>
                <w:rFonts w:eastAsia="Times New Roman" w:cs="Arial"/>
                <w:bCs/>
                <w:sz w:val="20"/>
                <w:szCs w:val="20"/>
              </w:rPr>
              <w:t>september</w:t>
            </w:r>
          </w:p>
          <w:p w14:paraId="006B7503" w14:textId="77777777" w:rsidR="00280CFE" w:rsidRDefault="00280CFE" w:rsidP="00ED2FBA">
            <w:pPr>
              <w:cnfStyle w:val="000000100000" w:firstRow="0" w:lastRow="0" w:firstColumn="0" w:lastColumn="0" w:oddVBand="0" w:evenVBand="0" w:oddHBand="1" w:evenHBand="0" w:firstRowFirstColumn="0" w:firstRowLastColumn="0" w:lastRowFirstColumn="0" w:lastRowLastColumn="0"/>
              <w:rPr>
                <w:rFonts w:eastAsia="Times New Roman" w:cs="Arial"/>
                <w:bCs/>
                <w:szCs w:val="20"/>
                <w:highlight w:val="yellow"/>
              </w:rPr>
            </w:pPr>
          </w:p>
          <w:p w14:paraId="35749B0E" w14:textId="77777777" w:rsidR="00280CFE" w:rsidRPr="00D26C13" w:rsidRDefault="00280CFE" w:rsidP="00ED2FBA">
            <w:pPr>
              <w:cnfStyle w:val="000000100000" w:firstRow="0" w:lastRow="0" w:firstColumn="0" w:lastColumn="0" w:oddVBand="0" w:evenVBand="0" w:oddHBand="1" w:evenHBand="0" w:firstRowFirstColumn="0" w:firstRowLastColumn="0" w:lastRowFirstColumn="0" w:lastRowLastColumn="0"/>
              <w:rPr>
                <w:rFonts w:eastAsia="Times New Roman" w:cs="Arial"/>
                <w:bCs/>
                <w:szCs w:val="20"/>
                <w:highlight w:val="yellow"/>
              </w:rPr>
            </w:pPr>
            <w:r w:rsidRPr="00D400A1">
              <w:rPr>
                <w:rFonts w:eastAsia="Times New Roman" w:cs="Arial"/>
                <w:bCs/>
                <w:sz w:val="20"/>
                <w:szCs w:val="20"/>
              </w:rPr>
              <w:t>Eerstvolgende Rie in 2022</w:t>
            </w:r>
          </w:p>
        </w:tc>
      </w:tr>
      <w:tr w:rsidR="00621597" w14:paraId="0B9BD9E8"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8622272" w14:textId="77777777" w:rsidR="00621597" w:rsidRDefault="00621597" w:rsidP="00621597">
            <w:pPr>
              <w:rPr>
                <w:rFonts w:cs="Arial"/>
                <w:bCs w:val="0"/>
                <w:color w:val="000000"/>
                <w:sz w:val="20"/>
                <w:szCs w:val="20"/>
                <w:highlight w:val="yellow"/>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7D043C8"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C53DBA"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8DDDBE3"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2499311"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bl>
    <w:p w14:paraId="75034DF4" w14:textId="77777777" w:rsidR="007D5272" w:rsidRDefault="007D5272">
      <w:r>
        <w:rPr>
          <w:b/>
          <w:bCs/>
        </w:rPr>
        <w:br w:type="page"/>
      </w: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BD18DC" w14:paraId="7EDAD866"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AD27E15" w14:textId="77777777" w:rsidR="00621597" w:rsidRDefault="00621597" w:rsidP="00621597">
            <w:pPr>
              <w:rPr>
                <w:rFonts w:eastAsia="Times New Roman" w:cs="Arial"/>
                <w:bCs w:val="0"/>
                <w:sz w:val="20"/>
                <w:szCs w:val="20"/>
              </w:rPr>
            </w:pPr>
            <w:r>
              <w:rPr>
                <w:rFonts w:eastAsia="Times New Roman" w:cs="Arial"/>
                <w:bCs w:val="0"/>
                <w:sz w:val="20"/>
                <w:szCs w:val="20"/>
              </w:rPr>
              <w:t>Richtinggevende uitspraak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83BA999"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Hard control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3E60E60"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Soft control</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BC250C3"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Informatiestroom</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8A14B84"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Jaarkalender</w:t>
            </w:r>
          </w:p>
        </w:tc>
      </w:tr>
      <w:tr w:rsidR="00621597" w14:paraId="39EE3F90"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CACABE7"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Waarom?</w:t>
            </w:r>
          </w:p>
        </w:tc>
        <w:tc>
          <w:tcPr>
            <w:tcW w:w="8221"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74B97A7"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A05E099"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E861C08"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r>
      <w:tr w:rsidR="00621597" w:rsidRPr="007D5272" w14:paraId="764CC1E3" w14:textId="77777777" w:rsidTr="006216F7">
        <w:tc>
          <w:tcPr>
            <w:cnfStyle w:val="001000000000" w:firstRow="0" w:lastRow="0" w:firstColumn="1" w:lastColumn="0" w:oddVBand="0" w:evenVBand="0" w:oddHBand="0" w:evenHBand="0" w:firstRowFirstColumn="0" w:firstRowLastColumn="0" w:lastRowFirstColumn="0" w:lastRowLastColumn="0"/>
            <w:tcW w:w="16020" w:type="dxa"/>
            <w:gridSpan w:val="5"/>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4095D4B" w14:textId="77777777" w:rsidR="00621597" w:rsidRPr="007D5272" w:rsidRDefault="00621597" w:rsidP="00621597">
            <w:pPr>
              <w:rPr>
                <w:rFonts w:eastAsia="Times New Roman" w:cs="Arial"/>
                <w:bCs w:val="0"/>
                <w:sz w:val="28"/>
                <w:szCs w:val="28"/>
              </w:rPr>
            </w:pPr>
            <w:r w:rsidRPr="007D5272">
              <w:rPr>
                <w:rFonts w:eastAsia="Times New Roman" w:cs="Arial"/>
                <w:bCs w:val="0"/>
                <w:sz w:val="28"/>
                <w:szCs w:val="28"/>
              </w:rPr>
              <w:t>Domein: Financiën en vastgoed</w:t>
            </w:r>
          </w:p>
        </w:tc>
      </w:tr>
      <w:tr w:rsidR="00BD18DC" w:rsidRPr="00132DAA" w14:paraId="595DDD9C"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9B711C7" w14:textId="77777777" w:rsidR="00621597" w:rsidRPr="00132DAA" w:rsidRDefault="00621597" w:rsidP="00621597">
            <w:pPr>
              <w:rPr>
                <w:rFonts w:eastAsia="Times New Roman" w:cs="Arial"/>
                <w:i/>
                <w:sz w:val="21"/>
                <w:szCs w:val="21"/>
              </w:rPr>
            </w:pPr>
            <w:r w:rsidRPr="00132DAA">
              <w:rPr>
                <w:rFonts w:eastAsia="Times New Roman" w:cs="Arial"/>
                <w:i/>
                <w:sz w:val="24"/>
                <w:szCs w:val="24"/>
              </w:rPr>
              <w:t>Financiën</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F320A48" w14:textId="77777777" w:rsidR="00621597" w:rsidRPr="00132DAA"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sz w:val="21"/>
                <w:szCs w:val="21"/>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DC16A43" w14:textId="77777777" w:rsidR="00621597" w:rsidRPr="00132DAA"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sz w:val="21"/>
                <w:szCs w:val="21"/>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0165ACA" w14:textId="77777777" w:rsidR="00621597" w:rsidRPr="00132DAA"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sz w:val="21"/>
                <w:szCs w:val="21"/>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4A5D80B" w14:textId="77777777" w:rsidR="00621597" w:rsidRPr="00132DAA"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sz w:val="21"/>
                <w:szCs w:val="21"/>
              </w:rPr>
            </w:pPr>
          </w:p>
        </w:tc>
      </w:tr>
      <w:tr w:rsidR="00621597" w14:paraId="2EF96399"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10B8BAF"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RGU op inhoud</w:t>
            </w:r>
          </w:p>
          <w:p w14:paraId="32FA5C2B" w14:textId="53232F63" w:rsidR="00621597" w:rsidRDefault="00621597" w:rsidP="00621597">
            <w:pPr>
              <w:rPr>
                <w:rFonts w:eastAsia="Times New Roman" w:cs="Arial"/>
                <w:b w:val="0"/>
                <w:bCs w:val="0"/>
                <w:sz w:val="20"/>
                <w:szCs w:val="20"/>
              </w:rPr>
            </w:pPr>
            <w:r>
              <w:rPr>
                <w:rFonts w:eastAsia="Times New Roman" w:cs="Arial"/>
                <w:b w:val="0"/>
                <w:bCs w:val="0"/>
                <w:sz w:val="20"/>
                <w:szCs w:val="20"/>
              </w:rPr>
              <w:t xml:space="preserve">SCO Helmond voert een gezond financieel beleid, passend bij een organisatie in de </w:t>
            </w:r>
            <w:proofErr w:type="spellStart"/>
            <w:r>
              <w:rPr>
                <w:rFonts w:eastAsia="Times New Roman" w:cs="Arial"/>
                <w:b w:val="0"/>
                <w:bCs w:val="0"/>
                <w:sz w:val="20"/>
                <w:szCs w:val="20"/>
              </w:rPr>
              <w:t>sem</w:t>
            </w:r>
            <w:r w:rsidR="009D617D">
              <w:rPr>
                <w:rFonts w:eastAsia="Times New Roman" w:cs="Arial"/>
                <w:b w:val="0"/>
                <w:bCs w:val="0"/>
                <w:sz w:val="20"/>
                <w:szCs w:val="20"/>
              </w:rPr>
              <w:t>i</w:t>
            </w:r>
            <w:r w:rsidR="00094889">
              <w:rPr>
                <w:rFonts w:eastAsia="Times New Roman" w:cs="Arial"/>
                <w:b w:val="0"/>
                <w:bCs w:val="0"/>
                <w:sz w:val="20"/>
                <w:szCs w:val="20"/>
              </w:rPr>
              <w:t>-</w:t>
            </w:r>
            <w:r>
              <w:rPr>
                <w:rFonts w:eastAsia="Times New Roman" w:cs="Arial"/>
                <w:b w:val="0"/>
                <w:bCs w:val="0"/>
                <w:sz w:val="20"/>
                <w:szCs w:val="20"/>
              </w:rPr>
              <w:t>publieke</w:t>
            </w:r>
            <w:proofErr w:type="spellEnd"/>
            <w:r>
              <w:rPr>
                <w:rFonts w:eastAsia="Times New Roman" w:cs="Arial"/>
                <w:b w:val="0"/>
                <w:bCs w:val="0"/>
                <w:sz w:val="20"/>
                <w:szCs w:val="20"/>
              </w:rPr>
              <w:t xml:space="preserve"> sector</w:t>
            </w:r>
            <w:r w:rsidR="007D5272">
              <w:rPr>
                <w:rFonts w:eastAsia="Times New Roman" w:cs="Arial"/>
                <w:b w:val="0"/>
                <w:bCs w:val="0"/>
                <w:sz w:val="20"/>
                <w:szCs w:val="20"/>
              </w:rPr>
              <w:t>.</w:t>
            </w:r>
          </w:p>
          <w:p w14:paraId="49AE9BD0" w14:textId="77777777" w:rsidR="00621597" w:rsidRPr="003D2873" w:rsidRDefault="00621597" w:rsidP="00621597">
            <w:pPr>
              <w:rPr>
                <w:rFonts w:eastAsia="Times New Roman" w:cs="Arial"/>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9C56C3" w14:textId="77777777" w:rsidR="00621597" w:rsidRDefault="00621597" w:rsidP="0062159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De begroting heeft structureel een 0-resultaat</w:t>
            </w:r>
          </w:p>
          <w:p w14:paraId="6AB9510D"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267543C" w14:textId="77777777" w:rsidR="00621597" w:rsidRDefault="00621597" w:rsidP="0062159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color w:val="000000"/>
                <w:sz w:val="20"/>
              </w:rPr>
              <w:t>Geld wordt</w:t>
            </w:r>
            <w:r w:rsidR="007D5272">
              <w:rPr>
                <w:rFonts w:cs="Arial"/>
                <w:color w:val="000000"/>
                <w:sz w:val="20"/>
              </w:rPr>
              <w:t xml:space="preserve"> </w:t>
            </w:r>
            <w:r>
              <w:rPr>
                <w:rFonts w:cs="Arial"/>
                <w:color w:val="000000"/>
                <w:sz w:val="20"/>
              </w:rPr>
              <w:t>op een veilige manier belegd</w:t>
            </w:r>
            <w:r w:rsidR="007D5272">
              <w:rPr>
                <w:rFonts w:cs="Arial"/>
                <w:color w:val="000000"/>
                <w:sz w:val="20"/>
              </w:rPr>
              <w:t xml:space="preserve">, conform de regels zoals beschreven in het </w:t>
            </w:r>
            <w:proofErr w:type="spellStart"/>
            <w:r w:rsidR="007D5272">
              <w:rPr>
                <w:rFonts w:cs="Arial"/>
                <w:color w:val="000000"/>
                <w:sz w:val="20"/>
              </w:rPr>
              <w:t>treasury</w:t>
            </w:r>
            <w:proofErr w:type="spellEnd"/>
            <w:r w:rsidR="007D5272">
              <w:rPr>
                <w:rFonts w:cs="Arial"/>
                <w:color w:val="000000"/>
                <w:sz w:val="20"/>
              </w:rPr>
              <w:t>-statuut.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1176CF2" w14:textId="77777777" w:rsidR="00621597" w:rsidRDefault="00621597" w:rsidP="007D5272">
            <w:pPr>
              <w:pStyle w:val="Lijstalinea"/>
              <w:ind w:left="360"/>
              <w:cnfStyle w:val="000000000000" w:firstRow="0" w:lastRow="0" w:firstColumn="0" w:lastColumn="0" w:oddVBand="0" w:evenVBand="0" w:oddHBand="0" w:evenHBand="0" w:firstRowFirstColumn="0" w:firstRowLastColumn="0" w:lastRowFirstColumn="0" w:lastRowLastColumn="0"/>
              <w:rPr>
                <w:rFonts w:eastAsiaTheme="minorHAnsi" w:cs="Arial"/>
                <w:bCs/>
                <w:sz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ABB5003" w14:textId="77777777" w:rsidR="00621597" w:rsidRDefault="007D5272" w:rsidP="00621597">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Pr>
                <w:rFonts w:eastAsia="Times New Roman" w:cs="Arial"/>
                <w:bCs/>
                <w:sz w:val="20"/>
                <w:szCs w:val="20"/>
              </w:rPr>
              <w:t>In het (financieel) jaarverslag.</w:t>
            </w:r>
          </w:p>
        </w:tc>
      </w:tr>
      <w:tr w:rsidR="00BD18DC" w14:paraId="3B476478"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06EBCA0"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RGU op proces</w:t>
            </w:r>
          </w:p>
          <w:p w14:paraId="23470A03" w14:textId="7B41E209" w:rsidR="00621597" w:rsidRDefault="00621597" w:rsidP="00621597">
            <w:pPr>
              <w:rPr>
                <w:rFonts w:eastAsia="Times New Roman" w:cs="Arial"/>
                <w:sz w:val="20"/>
                <w:szCs w:val="20"/>
              </w:rPr>
            </w:pPr>
            <w:r>
              <w:rPr>
                <w:rFonts w:eastAsia="Times New Roman" w:cs="Arial"/>
                <w:b w:val="0"/>
                <w:bCs w:val="0"/>
                <w:sz w:val="20"/>
                <w:szCs w:val="20"/>
              </w:rPr>
              <w:t>Wij hechten aan een goede organisatie van de processen inzake financiële bedrijfsvoering</w:t>
            </w:r>
            <w:r w:rsidR="00641439">
              <w:rPr>
                <w:rFonts w:eastAsia="Times New Roman" w:cs="Arial"/>
                <w:b w:val="0"/>
                <w:bCs w:val="0"/>
                <w:sz w:val="20"/>
                <w:szCs w:val="20"/>
              </w:rPr>
              <w:t>.</w:t>
            </w:r>
          </w:p>
          <w:p w14:paraId="7757DE4B" w14:textId="77777777" w:rsidR="00621597" w:rsidRDefault="00621597" w:rsidP="00621597">
            <w:pPr>
              <w:rPr>
                <w:rFonts w:eastAsia="Times New Roman" w:cs="Arial"/>
                <w:b w:val="0"/>
                <w:bCs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F7CED9" w14:textId="77777777" w:rsidR="00621597" w:rsidRDefault="00621597" w:rsidP="00621597">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Projecten met duidelijk meetbare doelen en een afgebakende looptijd mogen tijdelijk tot een negatief resultaat leiden.</w:t>
            </w:r>
          </w:p>
          <w:p w14:paraId="3DC70804"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78B493D" w14:textId="77777777" w:rsidR="00621597" w:rsidRDefault="00621597" w:rsidP="00621597">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color w:val="000000"/>
                <w:sz w:val="20"/>
              </w:rPr>
              <w:t>De financiële administratie doet haar werk tijdig en betrouwbaar.</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585688C" w14:textId="77777777" w:rsidR="00621597" w:rsidRDefault="007D5272" w:rsidP="00621597">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eastAsiaTheme="minorHAnsi" w:cs="Arial"/>
                <w:bCs/>
                <w:sz w:val="20"/>
              </w:rPr>
            </w:pPr>
            <w:r>
              <w:rPr>
                <w:rFonts w:cs="Arial"/>
                <w:bCs/>
                <w:sz w:val="20"/>
              </w:rPr>
              <w:t>R</w:t>
            </w:r>
            <w:r w:rsidR="00621597">
              <w:rPr>
                <w:rFonts w:cs="Arial"/>
                <w:bCs/>
                <w:sz w:val="20"/>
              </w:rPr>
              <w:t xml:space="preserve">apportage op te stellen door de </w:t>
            </w:r>
            <w:r>
              <w:rPr>
                <w:rFonts w:cs="Arial"/>
                <w:bCs/>
                <w:sz w:val="20"/>
              </w:rPr>
              <w:t>accountant</w:t>
            </w:r>
            <w:r w:rsidR="00621597">
              <w:rPr>
                <w:rFonts w:cs="Arial"/>
                <w:bCs/>
                <w:sz w:val="20"/>
              </w:rPr>
              <w:t>.</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A08B652" w14:textId="0B3050D9"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Jaarlijks</w:t>
            </w:r>
            <w:r w:rsidR="007D5272">
              <w:rPr>
                <w:rFonts w:eastAsia="Times New Roman" w:cs="Arial"/>
                <w:bCs/>
                <w:sz w:val="20"/>
                <w:szCs w:val="20"/>
              </w:rPr>
              <w:t xml:space="preserve"> zal door de accountant, t.b.v. het financieel jaarverslag, een interim</w:t>
            </w:r>
            <w:r w:rsidR="006F7FFD">
              <w:rPr>
                <w:rFonts w:eastAsia="Times New Roman" w:cs="Arial"/>
                <w:bCs/>
                <w:sz w:val="20"/>
                <w:szCs w:val="20"/>
              </w:rPr>
              <w:t>-</w:t>
            </w:r>
            <w:r w:rsidR="007D5272">
              <w:rPr>
                <w:rFonts w:eastAsia="Times New Roman" w:cs="Arial"/>
                <w:bCs/>
                <w:sz w:val="20"/>
                <w:szCs w:val="20"/>
              </w:rPr>
              <w:t>controle plaatsvinden waarbij ook de procesmatige beheersing getoetst wordt.</w:t>
            </w:r>
          </w:p>
        </w:tc>
      </w:tr>
      <w:tr w:rsidR="00621597" w14:paraId="773785BE"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CE63306" w14:textId="77777777" w:rsidR="00621597" w:rsidRDefault="00621597" w:rsidP="00621597">
            <w:pPr>
              <w:rPr>
                <w:rFonts w:eastAsia="Times New Roman" w:cs="Arial"/>
                <w:bCs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404871" w14:textId="77777777" w:rsidR="00621597" w:rsidRDefault="00621597"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Er is een </w:t>
            </w:r>
            <w:proofErr w:type="spellStart"/>
            <w:r w:rsidR="007D5272">
              <w:rPr>
                <w:rFonts w:cs="Arial"/>
                <w:color w:val="000000"/>
                <w:sz w:val="20"/>
              </w:rPr>
              <w:t>meerjaren-</w:t>
            </w:r>
            <w:r>
              <w:rPr>
                <w:rFonts w:cs="Arial"/>
                <w:color w:val="000000"/>
                <w:sz w:val="20"/>
              </w:rPr>
              <w:t>begroting</w:t>
            </w:r>
            <w:proofErr w:type="spellEnd"/>
            <w:r>
              <w:rPr>
                <w:rFonts w:cs="Arial"/>
                <w:color w:val="000000"/>
                <w:sz w:val="20"/>
              </w:rPr>
              <w:t xml:space="preserve"> voor de komende </w:t>
            </w:r>
            <w:r w:rsidR="007D5272">
              <w:rPr>
                <w:rFonts w:cs="Arial"/>
                <w:color w:val="000000"/>
                <w:sz w:val="20"/>
              </w:rPr>
              <w:t>4</w:t>
            </w:r>
            <w:r>
              <w:rPr>
                <w:rFonts w:cs="Arial"/>
                <w:color w:val="000000"/>
                <w:sz w:val="20"/>
              </w:rPr>
              <w:t xml:space="preserve"> jaren, die jaarlijks wordt geactualiseerd. Onderdeel van de begroting is een liquiditeitsprognose. </w:t>
            </w:r>
          </w:p>
          <w:p w14:paraId="4B27FA08" w14:textId="77777777" w:rsidR="00621597" w:rsidRDefault="00621597" w:rsidP="007D5272">
            <w:pPr>
              <w:pStyle w:val="Lijstalinea"/>
              <w:ind w:left="360"/>
              <w:cnfStyle w:val="000000000000" w:firstRow="0" w:lastRow="0" w:firstColumn="0" w:lastColumn="0" w:oddVBand="0" w:evenVBand="0" w:oddHBand="0" w:evenHBand="0" w:firstRowFirstColumn="0" w:firstRowLastColumn="0" w:lastRowFirstColumn="0" w:lastRowLastColumn="0"/>
              <w:rPr>
                <w:rFonts w:cs="Arial"/>
                <w:bCs/>
                <w:sz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7AFDCB9" w14:textId="77777777" w:rsidR="00621597" w:rsidRDefault="00621597"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color w:val="000000"/>
                <w:sz w:val="20"/>
              </w:rPr>
              <w:t>De verantwoordelijkheden en bevoegdheden van de bestuurder en Raad van Toezicht ten aanzien van financiële aangelegenheden zijn duidelijk afgebakend, zodat helder is wanneer wel/niet toestemming van het Raad van Toezicht nodig is.</w:t>
            </w:r>
            <w:r w:rsidR="007D5272">
              <w:rPr>
                <w:rFonts w:cs="Arial"/>
                <w:color w:val="000000"/>
                <w:sz w:val="20"/>
              </w:rPr>
              <w:t xml:space="preserve"> Een en ander is vastgelegd in een procuratieregeling.</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0B37A8E" w14:textId="77777777" w:rsidR="00621597" w:rsidRDefault="00621597"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eastAsiaTheme="minorHAnsi" w:cs="Arial"/>
                <w:sz w:val="20"/>
              </w:rPr>
            </w:pPr>
            <w:r>
              <w:rPr>
                <w:rFonts w:cs="Arial"/>
                <w:sz w:val="20"/>
              </w:rPr>
              <w:t xml:space="preserve">De Raad van Toezicht wordt door de bestuurder steeds tijdig op de hoogte gesteld en </w:t>
            </w:r>
            <w:r w:rsidR="007D5272">
              <w:rPr>
                <w:rFonts w:cs="Arial"/>
                <w:sz w:val="20"/>
              </w:rPr>
              <w:t>fungeert</w:t>
            </w:r>
            <w:r>
              <w:rPr>
                <w:rFonts w:cs="Arial"/>
                <w:sz w:val="20"/>
              </w:rPr>
              <w:t xml:space="preserve"> als sparringpartner voor de bestuurder.</w:t>
            </w:r>
          </w:p>
          <w:p w14:paraId="507148CA"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250257DC" w14:textId="77777777" w:rsidR="00621597" w:rsidRDefault="00621597"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Jaarlijks geeft de accountant een goedkeurende verklaring af en spreekt met de Raad van Toezicht.</w:t>
            </w:r>
          </w:p>
          <w:p w14:paraId="65F14AAB"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74CA615A" w14:textId="77777777" w:rsidR="00621597" w:rsidRPr="003D2873" w:rsidRDefault="00621597"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cs="Arial"/>
                <w:b/>
                <w:bCs/>
                <w:sz w:val="20"/>
              </w:rPr>
            </w:pPr>
            <w:r>
              <w:rPr>
                <w:rFonts w:cs="Arial"/>
                <w:sz w:val="20"/>
              </w:rPr>
              <w:t>De Raad van Toezicht keurt de begroting, jaarrekening en het jaarverslag goed of af.</w:t>
            </w:r>
          </w:p>
          <w:p w14:paraId="1305B4BB" w14:textId="77777777" w:rsidR="00621597" w:rsidRPr="003D2873" w:rsidRDefault="00621597" w:rsidP="00621597">
            <w:pPr>
              <w:cnfStyle w:val="000000000000" w:firstRow="0" w:lastRow="0" w:firstColumn="0" w:lastColumn="0" w:oddVBand="0" w:evenVBand="0" w:oddHBand="0" w:evenHBand="0" w:firstRowFirstColumn="0" w:firstRowLastColumn="0" w:lastRowFirstColumn="0" w:lastRowLastColumn="0"/>
              <w:rPr>
                <w:rFonts w:cs="Arial"/>
                <w:b/>
                <w:bCs/>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CF3274C"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BD18DC" w14:paraId="1943880F"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812C2E2" w14:textId="77777777" w:rsidR="00621597" w:rsidRDefault="00621597" w:rsidP="00621597">
            <w:pPr>
              <w:rPr>
                <w:rFonts w:eastAsia="Times New Roman" w:cs="Arial"/>
                <w:b w:val="0"/>
                <w:bCs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2CB317D" w14:textId="77777777" w:rsidR="00621597" w:rsidRDefault="00621597" w:rsidP="00621597">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Ieder kwartaal worden de werkelijke baten en lasten ten opzichte van de begrote cijfers bepaald en wordt (indien nodig) een herziene begroting opgesteld voor het lopende jaar.</w:t>
            </w:r>
          </w:p>
          <w:p w14:paraId="78367CFF" w14:textId="77777777" w:rsidR="00621597" w:rsidRDefault="00621597" w:rsidP="00621597">
            <w:pPr>
              <w:pStyle w:val="Lijstalinea"/>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p>
          <w:p w14:paraId="5D6634C0" w14:textId="77777777" w:rsidR="00621597" w:rsidRDefault="00621597" w:rsidP="00621597">
            <w:pPr>
              <w:pStyle w:val="Lijstalinea"/>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5029C2B" w14:textId="77777777" w:rsidR="00621597" w:rsidRDefault="00621597" w:rsidP="00621597">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eastAsiaTheme="minorHAnsi" w:cs="Arial"/>
                <w:bCs/>
                <w:sz w:val="20"/>
              </w:rPr>
            </w:pPr>
            <w:r>
              <w:rPr>
                <w:rFonts w:cs="Arial"/>
                <w:color w:val="000000"/>
                <w:sz w:val="20"/>
              </w:rPr>
              <w:t>De MR wordt voldoende en tijdig betrokken in het begrotingstraject</w:t>
            </w:r>
            <w:r w:rsidR="007D5272">
              <w:rPr>
                <w:rFonts w:cs="Arial"/>
                <w:color w:val="000000"/>
                <w:sz w:val="20"/>
              </w:rPr>
              <w:t xml:space="preserve"> en gedurende het jaar, net als de RvT voorzien van financiële kwartaalrapportages.</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02DDF1C" w14:textId="77777777" w:rsidR="00621597" w:rsidRDefault="007D5272" w:rsidP="00621597">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Financiële kwartaalrapportages.</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AD50592"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 xml:space="preserve">Per kwartaal </w:t>
            </w:r>
          </w:p>
        </w:tc>
      </w:tr>
      <w:tr w:rsidR="00BD18DC" w14:paraId="5542CD50" w14:textId="77777777" w:rsidTr="007F2ECE">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EC76F01" w14:textId="77777777" w:rsidR="00621597" w:rsidRDefault="00621597" w:rsidP="00621597">
            <w:pPr>
              <w:rPr>
                <w:rFonts w:cs="Arial"/>
                <w:b w:val="0"/>
                <w:bCs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3FA651C" w14:textId="77777777" w:rsidR="00621597" w:rsidRPr="007F2ECE" w:rsidRDefault="00621597"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color w:val="000000"/>
                <w:sz w:val="20"/>
              </w:rPr>
              <w:t>Het financieel management voldoet aan wet- en regelgeving.</w:t>
            </w:r>
          </w:p>
          <w:p w14:paraId="4805C4A7" w14:textId="77777777" w:rsidR="00621597" w:rsidRPr="007F2ECE" w:rsidRDefault="00621597" w:rsidP="00621597">
            <w:pPr>
              <w:pStyle w:val="Lijstalinea"/>
              <w:ind w:left="360"/>
              <w:cnfStyle w:val="000000000000" w:firstRow="0" w:lastRow="0" w:firstColumn="0" w:lastColumn="0" w:oddVBand="0" w:evenVBand="0" w:oddHBand="0" w:evenHBand="0" w:firstRowFirstColumn="0" w:firstRowLastColumn="0" w:lastRowFirstColumn="0" w:lastRowLastColumn="0"/>
              <w:rPr>
                <w:rFonts w:cs="Arial"/>
                <w:bCs/>
                <w:sz w:val="20"/>
              </w:rPr>
            </w:pPr>
          </w:p>
          <w:p w14:paraId="20562093" w14:textId="77777777" w:rsidR="00621597" w:rsidRDefault="00621597" w:rsidP="00621597">
            <w:pPr>
              <w:pStyle w:val="Lijstalinea"/>
              <w:ind w:left="360"/>
              <w:cnfStyle w:val="000000000000" w:firstRow="0" w:lastRow="0" w:firstColumn="0" w:lastColumn="0" w:oddVBand="0" w:evenVBand="0" w:oddHBand="0" w:evenHBand="0" w:firstRowFirstColumn="0" w:firstRowLastColumn="0" w:lastRowFirstColumn="0" w:lastRowLastColumn="0"/>
              <w:rPr>
                <w:rFonts w:cs="Arial"/>
                <w:bCs/>
                <w:sz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2C5C14"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7D53956" w14:textId="77777777" w:rsidR="00621597" w:rsidRPr="00B57958" w:rsidRDefault="007D5272" w:rsidP="0062159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cs="Arial"/>
                <w:bCs/>
                <w:sz w:val="20"/>
              </w:rPr>
            </w:pPr>
            <w:r>
              <w:rPr>
                <w:rFonts w:cs="Arial"/>
                <w:color w:val="000000"/>
                <w:sz w:val="20"/>
              </w:rPr>
              <w:t xml:space="preserve">De accountant rapporteert hierover </w:t>
            </w:r>
            <w:r w:rsidR="00B57958">
              <w:rPr>
                <w:rFonts w:cs="Arial"/>
                <w:color w:val="000000"/>
                <w:sz w:val="20"/>
              </w:rPr>
              <w:t>in het kader van de jaarlijkse controle.</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05A2C9"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p>
        </w:tc>
      </w:tr>
      <w:tr w:rsidR="00BD18DC" w14:paraId="1F02D6A7"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ECB5D29" w14:textId="77777777" w:rsidR="00621597" w:rsidRDefault="00621597" w:rsidP="00621597">
            <w:pPr>
              <w:rPr>
                <w:rFonts w:cs="Arial"/>
                <w:b w:val="0"/>
                <w:bCs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AC1EBB3" w14:textId="77777777" w:rsidR="00621597" w:rsidRPr="007F2ECE" w:rsidRDefault="00621597" w:rsidP="00621597">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color w:val="000000"/>
                <w:sz w:val="20"/>
              </w:rPr>
              <w:t>De bestuurder stuurt de financiële administratie aan, houdt toezicht en is verantwoordelijk voor administratieve en financiële zaken.</w:t>
            </w:r>
          </w:p>
          <w:p w14:paraId="5C7C0AF7" w14:textId="77777777" w:rsidR="00621597" w:rsidRPr="007F2ECE" w:rsidRDefault="00621597" w:rsidP="00621597">
            <w:pPr>
              <w:pStyle w:val="Lijstalinea"/>
              <w:ind w:left="360"/>
              <w:cnfStyle w:val="000000100000" w:firstRow="0" w:lastRow="0" w:firstColumn="0" w:lastColumn="0" w:oddVBand="0" w:evenVBand="0" w:oddHBand="1" w:evenHBand="0" w:firstRowFirstColumn="0" w:firstRowLastColumn="0" w:lastRowFirstColumn="0" w:lastRowLastColumn="0"/>
              <w:rPr>
                <w:rFonts w:cs="Arial"/>
                <w:bCs/>
                <w:sz w:val="20"/>
              </w:rPr>
            </w:pPr>
          </w:p>
          <w:p w14:paraId="1DBD96E0" w14:textId="77777777" w:rsidR="00621597" w:rsidRDefault="00621597" w:rsidP="00621597">
            <w:pPr>
              <w:pStyle w:val="Lijstalinea"/>
              <w:ind w:left="360"/>
              <w:cnfStyle w:val="000000100000" w:firstRow="0" w:lastRow="0" w:firstColumn="0" w:lastColumn="0" w:oddVBand="0" w:evenVBand="0" w:oddHBand="1" w:evenHBand="0" w:firstRowFirstColumn="0" w:firstRowLastColumn="0" w:lastRowFirstColumn="0" w:lastRowLastColumn="0"/>
              <w:rPr>
                <w:rFonts w:cs="Arial"/>
                <w:bCs/>
                <w:sz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D51CD7E" w14:textId="77777777" w:rsidR="00621597" w:rsidRPr="00B57958" w:rsidRDefault="00B57958" w:rsidP="00B57958">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cs="Arial"/>
                <w:b/>
                <w:bCs/>
              </w:rPr>
            </w:pPr>
            <w:r>
              <w:rPr>
                <w:rFonts w:cs="Arial"/>
                <w:color w:val="000000"/>
                <w:sz w:val="20"/>
              </w:rPr>
              <w:t>De bestuurder heeft periodiek overleg met het administratiekantoor, in elk geval telkens bij het opstellen van de financiële kwartaalrapportages.</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6452481"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5963882"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p>
        </w:tc>
      </w:tr>
      <w:tr w:rsidR="00621597" w14:paraId="30104D48" w14:textId="77777777" w:rsidTr="006216F7">
        <w:tc>
          <w:tcPr>
            <w:cnfStyle w:val="001000000000" w:firstRow="0" w:lastRow="0" w:firstColumn="1" w:lastColumn="0" w:oddVBand="0" w:evenVBand="0" w:oddHBand="0" w:evenHBand="0" w:firstRowFirstColumn="0" w:firstRowLastColumn="0" w:lastRowFirstColumn="0" w:lastRowLastColumn="0"/>
            <w:tcW w:w="16020" w:type="dxa"/>
            <w:gridSpan w:val="5"/>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AF18F39" w14:textId="77777777" w:rsidR="00621597" w:rsidRPr="00132DAA" w:rsidRDefault="00621597" w:rsidP="00621597">
            <w:pPr>
              <w:rPr>
                <w:rFonts w:eastAsia="Times New Roman" w:cs="Arial"/>
                <w:i/>
                <w:sz w:val="20"/>
                <w:szCs w:val="20"/>
              </w:rPr>
            </w:pPr>
            <w:r w:rsidRPr="00132DAA">
              <w:rPr>
                <w:rFonts w:eastAsia="Times New Roman" w:cs="Arial"/>
                <w:i/>
                <w:sz w:val="24"/>
                <w:szCs w:val="24"/>
              </w:rPr>
              <w:t>Vastgoed</w:t>
            </w:r>
          </w:p>
        </w:tc>
      </w:tr>
      <w:tr w:rsidR="00B57958" w14:paraId="06E47931"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C71993F" w14:textId="77777777" w:rsidR="00621597" w:rsidRDefault="00621597" w:rsidP="00621597">
            <w:pPr>
              <w:rPr>
                <w:rFonts w:cs="Arial"/>
                <w:b w:val="0"/>
                <w:i/>
                <w:color w:val="000000"/>
                <w:sz w:val="20"/>
                <w:szCs w:val="20"/>
              </w:rPr>
            </w:pPr>
            <w:r>
              <w:rPr>
                <w:rFonts w:cs="Arial"/>
                <w:b w:val="0"/>
                <w:i/>
                <w:color w:val="000000"/>
                <w:sz w:val="20"/>
                <w:szCs w:val="20"/>
              </w:rPr>
              <w:t>RGU op proces</w:t>
            </w:r>
          </w:p>
          <w:p w14:paraId="2D10FAC7" w14:textId="77777777" w:rsidR="00621597" w:rsidRDefault="00621597" w:rsidP="00621597">
            <w:pPr>
              <w:rPr>
                <w:rFonts w:cs="Arial"/>
                <w:b w:val="0"/>
                <w:color w:val="000000"/>
                <w:sz w:val="20"/>
                <w:szCs w:val="20"/>
              </w:rPr>
            </w:pPr>
            <w:r>
              <w:rPr>
                <w:rFonts w:cs="Arial"/>
                <w:b w:val="0"/>
                <w:color w:val="000000"/>
                <w:sz w:val="20"/>
                <w:szCs w:val="20"/>
              </w:rPr>
              <w:t xml:space="preserve">Het schoolgebouw van SCO Helmond biedt een fysiek veilige omgeving </w:t>
            </w:r>
            <w:r w:rsidR="00B57958">
              <w:rPr>
                <w:rFonts w:cs="Arial"/>
                <w:b w:val="0"/>
                <w:color w:val="000000"/>
                <w:sz w:val="20"/>
                <w:szCs w:val="20"/>
              </w:rPr>
              <w:t>die</w:t>
            </w:r>
            <w:r>
              <w:rPr>
                <w:rFonts w:cs="Arial"/>
                <w:b w:val="0"/>
                <w:color w:val="000000"/>
                <w:sz w:val="20"/>
                <w:szCs w:val="20"/>
              </w:rPr>
              <w:t xml:space="preserve"> aansluit bij het onderwijs dat gegeven wordt binnen de schoolorganisatie.</w:t>
            </w:r>
          </w:p>
          <w:p w14:paraId="7F71658D" w14:textId="77777777" w:rsidR="00621597" w:rsidRDefault="00621597" w:rsidP="00621597">
            <w:pPr>
              <w:rPr>
                <w:rFonts w:cs="Arial"/>
                <w:b w:val="0"/>
                <w:i/>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C51DA71" w14:textId="77777777" w:rsidR="00621597" w:rsidRDefault="00621597" w:rsidP="00621597">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B57958">
              <w:rPr>
                <w:rFonts w:cs="Arial"/>
                <w:color w:val="000000"/>
                <w:sz w:val="20"/>
              </w:rPr>
              <w:t>De schoolgebouwen voldoen aan wet- en regelgeving</w:t>
            </w:r>
            <w:r w:rsidR="00B57958" w:rsidRPr="00B57958">
              <w:rPr>
                <w:rFonts w:cs="Arial"/>
                <w:color w:val="000000"/>
                <w:sz w:val="20"/>
              </w:rPr>
              <w:t>.</w:t>
            </w:r>
          </w:p>
          <w:p w14:paraId="2B360395" w14:textId="77777777" w:rsidR="00B57958" w:rsidRPr="00B57958" w:rsidRDefault="00B57958" w:rsidP="00621597">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Speeltoestellen (op schoolplein) en gymzalen voldoen aan de wettelijke eisen.</w:t>
            </w:r>
          </w:p>
          <w:p w14:paraId="52343F7F"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74D935" w14:textId="77777777" w:rsidR="00621597" w:rsidRDefault="00621597" w:rsidP="00621597">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De schoolgebouwen hebben een verzorgde uitstraling. Tijdens schoolbezoeken en gesprekken met interne stakeholders is aandacht voor hoe het schoolgebouw en de omgeving er</w:t>
            </w:r>
            <w:r w:rsidR="00B57958">
              <w:rPr>
                <w:rFonts w:cs="Arial"/>
                <w:color w:val="000000"/>
                <w:sz w:val="20"/>
              </w:rPr>
              <w:t xml:space="preserve"> </w:t>
            </w:r>
            <w:r>
              <w:rPr>
                <w:rFonts w:cs="Arial"/>
                <w:color w:val="000000"/>
                <w:sz w:val="20"/>
              </w:rPr>
              <w:t>uit ziet en de mate van veiligheid.</w:t>
            </w:r>
          </w:p>
          <w:p w14:paraId="52BD9993"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EB975A4" w14:textId="506D4657" w:rsidR="00621597" w:rsidRPr="00B57958" w:rsidRDefault="00B57958" w:rsidP="00B57958">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color w:val="000000"/>
                <w:sz w:val="20"/>
              </w:rPr>
              <w:t>Uiterlijk in maart van elk jaar stelt de bestuurder een onderhoudsplanning op, op basis van het meerjar</w:t>
            </w:r>
            <w:r w:rsidR="006F7FFD">
              <w:rPr>
                <w:rFonts w:cs="Arial"/>
                <w:color w:val="000000"/>
                <w:sz w:val="20"/>
              </w:rPr>
              <w:t>en</w:t>
            </w:r>
            <w:r>
              <w:rPr>
                <w:rFonts w:cs="Arial"/>
                <w:color w:val="000000"/>
                <w:sz w:val="20"/>
              </w:rPr>
              <w:t xml:space="preserve"> onderhoudsplan.</w:t>
            </w:r>
          </w:p>
          <w:p w14:paraId="3BE2FB3B" w14:textId="320876C7" w:rsidR="00B57958" w:rsidRDefault="00B57958" w:rsidP="00B57958">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color w:val="000000"/>
                <w:sz w:val="20"/>
              </w:rPr>
              <w:t>Jaarlijks is er een keuring van speeltoestellen, brand en inbraaksysteem, speeltoestellen en de gymzaal</w:t>
            </w:r>
            <w:r w:rsidR="00435C59">
              <w:rPr>
                <w:rFonts w:cs="Arial"/>
                <w:color w:val="000000"/>
                <w:sz w:val="20"/>
              </w:rPr>
              <w:t xml:space="preserve"> door betrokken partijen waarmee </w:t>
            </w:r>
            <w:r w:rsidR="00601C41">
              <w:rPr>
                <w:rFonts w:cs="Arial"/>
                <w:color w:val="000000"/>
                <w:sz w:val="20"/>
              </w:rPr>
              <w:t>contracten zijn afgesloten (</w:t>
            </w:r>
            <w:proofErr w:type="spellStart"/>
            <w:r w:rsidR="00601C41">
              <w:rPr>
                <w:rFonts w:cs="Arial"/>
                <w:color w:val="000000"/>
                <w:sz w:val="20"/>
              </w:rPr>
              <w:t>Sicuro</w:t>
            </w:r>
            <w:proofErr w:type="spellEnd"/>
            <w:r w:rsidR="00601C41">
              <w:rPr>
                <w:rFonts w:cs="Arial"/>
                <w:color w:val="000000"/>
                <w:sz w:val="20"/>
              </w:rPr>
              <w:t xml:space="preserve">, </w:t>
            </w:r>
            <w:proofErr w:type="spellStart"/>
            <w:r w:rsidR="00601C41">
              <w:rPr>
                <w:rFonts w:cs="Arial"/>
                <w:color w:val="000000"/>
                <w:sz w:val="20"/>
              </w:rPr>
              <w:t>Saassen</w:t>
            </w:r>
            <w:proofErr w:type="spellEnd"/>
            <w:r w:rsidR="001E2F69">
              <w:rPr>
                <w:rFonts w:cs="Arial"/>
                <w:color w:val="000000"/>
                <w:sz w:val="20"/>
              </w:rPr>
              <w:t>, Kuijpers)</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9E68DA3" w14:textId="3DF5BFEE" w:rsidR="00621597" w:rsidRDefault="00B57958"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 xml:space="preserve">Jaarlijks in </w:t>
            </w:r>
            <w:r w:rsidR="00C4214A">
              <w:rPr>
                <w:rFonts w:eastAsia="Times New Roman" w:cs="Arial"/>
                <w:bCs/>
                <w:sz w:val="20"/>
                <w:szCs w:val="20"/>
              </w:rPr>
              <w:t>februari</w:t>
            </w:r>
            <w:r>
              <w:rPr>
                <w:rFonts w:eastAsia="Times New Roman" w:cs="Arial"/>
                <w:bCs/>
                <w:sz w:val="20"/>
                <w:szCs w:val="20"/>
              </w:rPr>
              <w:t xml:space="preserve"> </w:t>
            </w:r>
          </w:p>
          <w:p w14:paraId="4F5869B9" w14:textId="77777777" w:rsidR="00BD0567" w:rsidRDefault="00BD056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684B2D7E" w14:textId="77777777" w:rsidR="00BD0567" w:rsidRDefault="00BD056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26D6E138" w14:textId="77777777" w:rsidR="00BD0567" w:rsidRDefault="00BD056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186067F1" w14:textId="77777777" w:rsidR="00BD0567" w:rsidRDefault="00BD056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0DCCDA6E" w14:textId="6559C93D" w:rsidR="00BD0567" w:rsidRDefault="00C4214A"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Jaarlijks op verschillende momenten</w:t>
            </w:r>
          </w:p>
        </w:tc>
      </w:tr>
      <w:tr w:rsidR="00B57958" w14:paraId="7F26DC37"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60A0E5E" w14:textId="77777777" w:rsidR="00621597" w:rsidRDefault="00621597" w:rsidP="00621597">
            <w:pPr>
              <w:rPr>
                <w:rFonts w:cs="Arial"/>
                <w:bCs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D5DD27" w14:textId="77777777" w:rsidR="00621597" w:rsidRDefault="00621597" w:rsidP="00621597">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Onderhoud vindt planmatig en tijdig plaats.</w:t>
            </w:r>
          </w:p>
          <w:p w14:paraId="0991F311"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F269B1B" w14:textId="77777777" w:rsidR="00621597" w:rsidRPr="00B57958" w:rsidRDefault="00621597" w:rsidP="00621597">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De schoolgebouwen bieden voldoende mogelijkheden voor eigentijds onderwijs. Waarneembaar tijdens schoolbezoeken en gesprekken met de interne stakeholders.</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7194309" w14:textId="77777777" w:rsidR="00621597" w:rsidRPr="00B57958" w:rsidRDefault="00621597" w:rsidP="00B57958">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F2D7D26"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rPr>
            </w:pPr>
            <w:r>
              <w:rPr>
                <w:rFonts w:eastAsia="Times New Roman" w:cs="Arial"/>
                <w:bCs/>
                <w:sz w:val="20"/>
                <w:szCs w:val="20"/>
              </w:rPr>
              <w:t>Jaarlijks</w:t>
            </w:r>
          </w:p>
        </w:tc>
      </w:tr>
      <w:tr w:rsidR="00B57958" w14:paraId="16B629E1"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0DB19C7" w14:textId="77777777" w:rsidR="00621597" w:rsidRDefault="00621597" w:rsidP="00621597">
            <w:pPr>
              <w:rPr>
                <w:rFonts w:cs="Arial"/>
                <w:b w:val="0"/>
                <w:bCs w:val="0"/>
                <w:color w:val="000000"/>
                <w:sz w:val="20"/>
                <w:szCs w:val="20"/>
                <w:highlight w:val="yellow"/>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0789B12"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DE1C8B8"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DE2A1E"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B026A56"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r>
    </w:tbl>
    <w:p w14:paraId="65715EE6" w14:textId="77777777" w:rsidR="00B57958" w:rsidRDefault="00B57958">
      <w:r>
        <w:rPr>
          <w:b/>
          <w:bCs/>
        </w:rPr>
        <w:br w:type="page"/>
      </w: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B57958" w14:paraId="6186ABE3"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952864E" w14:textId="77777777" w:rsidR="00621597" w:rsidRDefault="00621597" w:rsidP="00621597">
            <w:pPr>
              <w:rPr>
                <w:rFonts w:eastAsia="Times New Roman" w:cs="Arial"/>
                <w:bCs w:val="0"/>
                <w:sz w:val="20"/>
                <w:szCs w:val="20"/>
              </w:rPr>
            </w:pPr>
            <w:r>
              <w:rPr>
                <w:rFonts w:eastAsia="Times New Roman" w:cs="Arial"/>
                <w:bCs w:val="0"/>
                <w:sz w:val="20"/>
                <w:szCs w:val="20"/>
              </w:rPr>
              <w:t>Richtinggevende uitspraak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DF735A0"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Hard control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FD12C6B"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Soft control</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6A1D0EC"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Informatiestroom</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8D8D595"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Jaarkalender</w:t>
            </w:r>
          </w:p>
        </w:tc>
      </w:tr>
      <w:tr w:rsidR="00B57958" w14:paraId="02423A17"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67D1FDA"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Waarom?</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93B8F64"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CF8B4B6"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C398B98"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6AD527C"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p>
        </w:tc>
      </w:tr>
      <w:tr w:rsidR="00B57958" w:rsidRPr="00B57958" w14:paraId="4A423722"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1BB2C11" w14:textId="77777777" w:rsidR="00621597" w:rsidRPr="00B57958" w:rsidRDefault="00621597" w:rsidP="00621597">
            <w:pPr>
              <w:rPr>
                <w:rFonts w:eastAsia="Times New Roman" w:cs="Arial"/>
                <w:b w:val="0"/>
                <w:bCs w:val="0"/>
                <w:sz w:val="28"/>
                <w:szCs w:val="28"/>
              </w:rPr>
            </w:pPr>
            <w:r w:rsidRPr="00B57958">
              <w:rPr>
                <w:rFonts w:cs="Arial"/>
                <w:color w:val="000000"/>
                <w:sz w:val="28"/>
                <w:szCs w:val="28"/>
              </w:rPr>
              <w:t>Identiteit</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4966C5B" w14:textId="77777777" w:rsidR="00621597" w:rsidRPr="00B57958"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i/>
                <w:sz w:val="28"/>
                <w:szCs w:val="28"/>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C7CA48" w14:textId="77777777" w:rsidR="00621597" w:rsidRPr="00B57958"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i/>
                <w:sz w:val="28"/>
                <w:szCs w:val="28"/>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0A80339" w14:textId="77777777" w:rsidR="00621597" w:rsidRPr="00B57958"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i/>
                <w:sz w:val="28"/>
                <w:szCs w:val="28"/>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8907E18" w14:textId="77777777" w:rsidR="00621597" w:rsidRPr="00B57958"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
                <w:sz w:val="28"/>
                <w:szCs w:val="28"/>
              </w:rPr>
            </w:pPr>
          </w:p>
        </w:tc>
      </w:tr>
      <w:tr w:rsidR="00B57958" w14:paraId="4ACC4BA7"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949FA13" w14:textId="77777777" w:rsidR="00621597" w:rsidRDefault="00621597" w:rsidP="00621597">
            <w:pPr>
              <w:rPr>
                <w:rFonts w:cs="Arial"/>
                <w:b w:val="0"/>
                <w:i/>
                <w:color w:val="000000"/>
                <w:sz w:val="20"/>
                <w:szCs w:val="20"/>
              </w:rPr>
            </w:pPr>
            <w:r>
              <w:rPr>
                <w:rFonts w:cs="Arial"/>
                <w:b w:val="0"/>
                <w:i/>
                <w:color w:val="000000"/>
                <w:sz w:val="20"/>
                <w:szCs w:val="20"/>
              </w:rPr>
              <w:t>RGU op inhoud en proces</w:t>
            </w:r>
          </w:p>
          <w:p w14:paraId="560BAC3A" w14:textId="77777777" w:rsidR="00621597" w:rsidRDefault="00621597" w:rsidP="00621597">
            <w:pPr>
              <w:rPr>
                <w:rFonts w:cs="Arial"/>
                <w:b w:val="0"/>
                <w:color w:val="000000"/>
                <w:sz w:val="20"/>
                <w:szCs w:val="20"/>
              </w:rPr>
            </w:pPr>
            <w:r>
              <w:rPr>
                <w:rFonts w:cs="Arial"/>
                <w:b w:val="0"/>
                <w:color w:val="000000"/>
                <w:sz w:val="20"/>
                <w:szCs w:val="20"/>
              </w:rPr>
              <w:t>SCO Helmond is een christelijke school met een open karakter waar ruimte is voor verschil in beleving van het christelijke geloof en respect voor andere levensovertuigingen</w:t>
            </w:r>
          </w:p>
          <w:p w14:paraId="18DB1A8B" w14:textId="77777777" w:rsidR="00621597" w:rsidRDefault="00621597" w:rsidP="00621597">
            <w:pPr>
              <w:rPr>
                <w:rFonts w:cs="Arial"/>
                <w:b w:val="0"/>
                <w:color w:val="000000"/>
                <w:sz w:val="20"/>
                <w:szCs w:val="20"/>
              </w:rPr>
            </w:pPr>
          </w:p>
          <w:p w14:paraId="2896086F" w14:textId="77777777" w:rsidR="00621597" w:rsidRDefault="00621597" w:rsidP="00621597">
            <w:pPr>
              <w:rPr>
                <w:rFonts w:cs="Arial"/>
                <w:b w:val="0"/>
                <w:color w:val="000000"/>
                <w:sz w:val="20"/>
                <w:szCs w:val="20"/>
              </w:rPr>
            </w:pPr>
            <w:r>
              <w:rPr>
                <w:rFonts w:cs="Arial"/>
                <w:b w:val="0"/>
                <w:color w:val="000000"/>
                <w:sz w:val="20"/>
                <w:szCs w:val="20"/>
              </w:rPr>
              <w:t xml:space="preserve">De brede identiteit, </w:t>
            </w:r>
            <w:proofErr w:type="spellStart"/>
            <w:r>
              <w:rPr>
                <w:rFonts w:cs="Arial"/>
                <w:b w:val="0"/>
                <w:color w:val="000000"/>
                <w:sz w:val="20"/>
                <w:szCs w:val="20"/>
              </w:rPr>
              <w:t>levenbeschouwelijk</w:t>
            </w:r>
            <w:proofErr w:type="spellEnd"/>
            <w:r>
              <w:rPr>
                <w:rFonts w:cs="Arial"/>
                <w:b w:val="0"/>
                <w:color w:val="000000"/>
                <w:sz w:val="20"/>
                <w:szCs w:val="20"/>
              </w:rPr>
              <w:t>, pedagogisch, onderwijskundig en maatschappelijk, is passend bij de visie, missie, kernwaarden en grondslag van de statuten</w:t>
            </w:r>
            <w:r w:rsidR="00162036">
              <w:rPr>
                <w:rFonts w:cs="Arial"/>
                <w:b w:val="0"/>
                <w:color w:val="000000"/>
                <w:sz w:val="20"/>
                <w:szCs w:val="20"/>
              </w:rPr>
              <w:t>.</w:t>
            </w:r>
          </w:p>
          <w:p w14:paraId="1ECE5E2C" w14:textId="77777777" w:rsidR="00621597" w:rsidRDefault="00621597" w:rsidP="00621597">
            <w:pPr>
              <w:rPr>
                <w:rFonts w:cs="Arial"/>
                <w:b w:val="0"/>
                <w:color w:val="000000"/>
                <w:sz w:val="20"/>
                <w:szCs w:val="20"/>
              </w:rPr>
            </w:pPr>
          </w:p>
          <w:p w14:paraId="6DFF7B46" w14:textId="77777777" w:rsidR="00621597" w:rsidRDefault="00621597" w:rsidP="00621597">
            <w:pPr>
              <w:rPr>
                <w:rFonts w:cs="Arial"/>
                <w:b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D291C98" w14:textId="77777777" w:rsidR="00621597" w:rsidRDefault="00621597" w:rsidP="009E16CE">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4E34E6">
              <w:rPr>
                <w:rFonts w:cs="Arial"/>
                <w:color w:val="000000"/>
                <w:sz w:val="20"/>
              </w:rPr>
              <w:t>Gezamenlijke viering van christelijke feesten</w:t>
            </w:r>
            <w:r w:rsidR="004E34E6">
              <w:rPr>
                <w:rFonts w:cs="Arial"/>
                <w:color w:val="000000"/>
                <w:sz w:val="20"/>
              </w:rPr>
              <w:t>; Kerstmis en Pasen</w:t>
            </w:r>
            <w:r>
              <w:rPr>
                <w:rFonts w:cs="Arial"/>
                <w:color w:val="000000"/>
                <w:sz w:val="20"/>
              </w:rPr>
              <w:br/>
            </w:r>
          </w:p>
          <w:p w14:paraId="2D3AF047"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Ten aanzien van afspraken, regels en verantwoordelijkheden: christelijke normen en waarden worden aan de orde gesteld als de lesstof zich daartoe leent. </w:t>
            </w:r>
            <w:r>
              <w:rPr>
                <w:rFonts w:cs="Arial"/>
                <w:color w:val="000000"/>
                <w:sz w:val="20"/>
              </w:rPr>
              <w:br/>
            </w:r>
          </w:p>
          <w:p w14:paraId="49208D6A"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sz w:val="20"/>
              </w:rPr>
              <w:t>De identiteit van X is tevens richtlijn voor keuzes die de strategie van de organisatie raken.</w:t>
            </w:r>
            <w:r>
              <w:rPr>
                <w:rFonts w:cs="Arial"/>
                <w:sz w:val="20"/>
              </w:rPr>
              <w:br/>
            </w:r>
          </w:p>
          <w:p w14:paraId="00DDE923"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sz w:val="20"/>
              </w:rPr>
              <w:t>Er is een registratie van pestgedrag en gedrag in strijd met de kernwaarden</w:t>
            </w:r>
          </w:p>
          <w:p w14:paraId="5C459E15" w14:textId="77777777" w:rsidR="00621597" w:rsidRDefault="00621597" w:rsidP="00621597">
            <w:pPr>
              <w:pStyle w:val="Lijstalinea"/>
              <w:ind w:left="360"/>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color w:val="000000"/>
                <w:sz w:val="20"/>
              </w:rPr>
              <w:t xml:space="preserve"> </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5CE7893"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Identiteit moet duidelijk voelbaar zijn binnen de school. </w:t>
            </w:r>
          </w:p>
          <w:p w14:paraId="0CF488C1"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Leerkrachten leven christelijke waarden voor en zijn betrokken.</w:t>
            </w:r>
          </w:p>
          <w:p w14:paraId="1C2F1694"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Iedere leerling wordt gekend. </w:t>
            </w:r>
          </w:p>
          <w:p w14:paraId="5581E3A9" w14:textId="77777777" w:rsidR="00621597" w:rsidRDefault="00621597" w:rsidP="00621597">
            <w:pPr>
              <w:pStyle w:val="Lijstalinea"/>
              <w:numPr>
                <w:ilvl w:val="0"/>
                <w:numId w:val="19"/>
              </w:numPr>
              <w:ind w:left="360"/>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Leerlingen leren respect te hebben voor elk mens, de gehele schepping en ook voor andere godsdiensten en culturen. </w:t>
            </w:r>
          </w:p>
          <w:p w14:paraId="7307B790" w14:textId="77777777" w:rsidR="00621597" w:rsidRDefault="00621597" w:rsidP="00621597">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sz w:val="20"/>
              </w:rPr>
              <w:t>De toezichthouder en de bestuurder (ieder afzonderlijk) nemen op de school waar of de kernwaarden (de brede identiteit) zichtbaar, merkbaar zijn.</w:t>
            </w:r>
          </w:p>
          <w:p w14:paraId="0A1A021B" w14:textId="77777777" w:rsidR="00621597" w:rsidRPr="00094889" w:rsidRDefault="00621597" w:rsidP="00094889">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sz w:val="20"/>
              </w:rPr>
              <w:t>Schoolbezoek waarin de toezichthouder en de bestuurder zich bewegen door de school: zij kijken, luisteren en spreken de interne stakeholders over de (brede) identiteit.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2CF83C7" w14:textId="22E98743" w:rsidR="00621597" w:rsidRDefault="00621597" w:rsidP="00094889">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Van de bevindingen van het schoolbezoek en de gesprekken maakt één van de toezichthouders en de bestuurder een korte en puntige weergave</w:t>
            </w:r>
            <w:r w:rsidR="00DD2BF6">
              <w:rPr>
                <w:rFonts w:cs="Arial"/>
                <w:sz w:val="20"/>
              </w:rPr>
              <w:t>.</w:t>
            </w:r>
            <w:r>
              <w:rPr>
                <w:rFonts w:cs="Arial"/>
                <w:sz w:val="20"/>
              </w:rPr>
              <w:br/>
            </w:r>
            <w:r w:rsidRPr="00094889">
              <w:rPr>
                <w:rFonts w:cs="Arial"/>
                <w:sz w:val="20"/>
              </w:rPr>
              <w:t>Dit wordt teruggekoppeld eerst in de voltallige Raad van Toezicht, dan met het bestuur, dan het directieteam en de school.</w:t>
            </w:r>
          </w:p>
          <w:p w14:paraId="0DFF2517" w14:textId="77777777" w:rsidR="00094889" w:rsidRPr="00094889" w:rsidRDefault="00094889" w:rsidP="00094889">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In het schoolplan wordt het onderdeel identiteit vastgelegd en gecommuniceerd met het team.</w:t>
            </w:r>
          </w:p>
          <w:p w14:paraId="103E94E3"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E27E6A"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 xml:space="preserve">Jaarlijks in </w:t>
            </w:r>
            <w:r w:rsidR="00094889" w:rsidRPr="00DC4F2A">
              <w:rPr>
                <w:rFonts w:eastAsia="Times New Roman" w:cs="Arial"/>
                <w:bCs/>
                <w:sz w:val="20"/>
                <w:szCs w:val="20"/>
              </w:rPr>
              <w:t>september</w:t>
            </w:r>
            <w:r w:rsidR="00094889">
              <w:rPr>
                <w:rFonts w:eastAsia="Times New Roman" w:cs="Arial"/>
                <w:bCs/>
                <w:sz w:val="20"/>
                <w:szCs w:val="20"/>
              </w:rPr>
              <w:t xml:space="preserve"> terugkoppeling van de bevindingen.</w:t>
            </w:r>
          </w:p>
          <w:p w14:paraId="4B1879F4"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050B707E"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22E74600"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1D7538A2"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350A4F08"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6786B7E0"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364901A4"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29D0AE52"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45BC4D0A" w14:textId="77777777" w:rsidR="00094889"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p>
          <w:p w14:paraId="63E45CE3" w14:textId="77777777" w:rsidR="00621597" w:rsidRDefault="00094889"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Jaarlijks vindt er tijdens een studiemoment minimaal eenmaal een activiteit plaats op het gebied van identiteit.</w:t>
            </w:r>
          </w:p>
        </w:tc>
      </w:tr>
      <w:tr w:rsidR="00094889" w14:paraId="67F71C39"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7F21AF" w14:textId="77777777" w:rsidR="00094889" w:rsidRDefault="00094889" w:rsidP="00094889">
            <w:pPr>
              <w:rPr>
                <w:rFonts w:eastAsia="Times New Roman" w:cs="Arial"/>
                <w:b w:val="0"/>
                <w:bCs w:val="0"/>
                <w:i/>
                <w:sz w:val="20"/>
                <w:szCs w:val="20"/>
              </w:rPr>
            </w:pPr>
            <w:r>
              <w:rPr>
                <w:rFonts w:eastAsia="Times New Roman" w:cs="Arial"/>
                <w:b w:val="0"/>
                <w:bCs w:val="0"/>
                <w:i/>
                <w:sz w:val="20"/>
                <w:szCs w:val="20"/>
              </w:rPr>
              <w:t>RGU op inhoud</w:t>
            </w:r>
          </w:p>
          <w:p w14:paraId="1A3BEC27" w14:textId="77777777" w:rsidR="00094889" w:rsidRPr="00094889" w:rsidRDefault="00094889" w:rsidP="00094889">
            <w:pPr>
              <w:rPr>
                <w:rFonts w:cs="Arial"/>
                <w:b w:val="0"/>
                <w:bCs w:val="0"/>
                <w:color w:val="000000"/>
                <w:highlight w:val="yellow"/>
              </w:rPr>
            </w:pPr>
            <w:r w:rsidRPr="00094889">
              <w:rPr>
                <w:rFonts w:eastAsia="Times New Roman" w:cs="Arial"/>
                <w:b w:val="0"/>
                <w:bCs w:val="0"/>
                <w:sz w:val="20"/>
                <w:szCs w:val="20"/>
              </w:rPr>
              <w:t xml:space="preserve">Christelijke </w:t>
            </w:r>
            <w:r>
              <w:rPr>
                <w:rFonts w:eastAsia="Times New Roman" w:cs="Arial"/>
                <w:b w:val="0"/>
                <w:bCs w:val="0"/>
                <w:sz w:val="20"/>
                <w:szCs w:val="20"/>
              </w:rPr>
              <w:t>feestdagen worden gevierd.</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7DF42C7" w14:textId="77777777" w:rsidR="00094889" w:rsidRPr="00094889" w:rsidRDefault="00094889" w:rsidP="00094889">
            <w:pPr>
              <w:pStyle w:val="Lijstalinea"/>
              <w:numPr>
                <w:ilvl w:val="0"/>
                <w:numId w:val="32"/>
              </w:numPr>
              <w:ind w:left="321"/>
              <w:cnfStyle w:val="000000000000" w:firstRow="0" w:lastRow="0" w:firstColumn="0" w:lastColumn="0" w:oddVBand="0" w:evenVBand="0" w:oddHBand="0" w:evenHBand="0" w:firstRowFirstColumn="0" w:firstRowLastColumn="0" w:lastRowFirstColumn="0" w:lastRowLastColumn="0"/>
              <w:rPr>
                <w:rFonts w:cs="Arial"/>
                <w:sz w:val="21"/>
                <w:szCs w:val="18"/>
              </w:rPr>
            </w:pPr>
            <w:r w:rsidRPr="00094889">
              <w:rPr>
                <w:rFonts w:cs="Arial"/>
                <w:sz w:val="21"/>
                <w:szCs w:val="18"/>
              </w:rPr>
              <w:t>Jaarlijks worden de christelijke feestdagen van Kerstmis en Pasen gevierd met de teamleden</w:t>
            </w:r>
            <w:r>
              <w:rPr>
                <w:rFonts w:cs="Arial"/>
                <w:sz w:val="21"/>
                <w:szCs w:val="18"/>
              </w:rPr>
              <w:t xml:space="preserve"> en met de leerlingen.</w:t>
            </w:r>
          </w:p>
          <w:p w14:paraId="1B117F06" w14:textId="77777777" w:rsidR="00094889" w:rsidRPr="00094889" w:rsidRDefault="00094889" w:rsidP="00094889">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42BB89" w14:textId="77777777" w:rsidR="00094889" w:rsidRDefault="00094889" w:rsidP="00094889">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Leraren hebben tijdens de lessen aandacht voor Kerstmis en Pasen, hierbij wordt het verhaal verteld en uitgelegd.</w:t>
            </w:r>
          </w:p>
          <w:p w14:paraId="60212CA4" w14:textId="77777777" w:rsidR="00094889" w:rsidRDefault="00094889" w:rsidP="00094889">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In samenwerking met de Bethlehemkerk worden onderdelen van deze feesten vormgegeven.</w:t>
            </w:r>
          </w:p>
          <w:p w14:paraId="73BA806B" w14:textId="361265D6" w:rsidR="00094889" w:rsidRPr="00B57958" w:rsidRDefault="00094889" w:rsidP="00094889">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Ook de teamleden onderling besteden aandacht aan het vieren van kerst en </w:t>
            </w:r>
            <w:r w:rsidR="00EA1373">
              <w:rPr>
                <w:rFonts w:cs="Arial"/>
                <w:color w:val="000000"/>
                <w:sz w:val="20"/>
              </w:rPr>
              <w:t>Pasen</w:t>
            </w:r>
            <w:r>
              <w:rPr>
                <w:rFonts w:cs="Arial"/>
                <w:color w:val="000000"/>
                <w:sz w:val="20"/>
              </w:rPr>
              <w:t>.</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4DD77D7" w14:textId="77777777" w:rsidR="00094889" w:rsidRPr="00094889" w:rsidRDefault="00094889" w:rsidP="00094889">
            <w:pPr>
              <w:cnfStyle w:val="000000000000" w:firstRow="0" w:lastRow="0" w:firstColumn="0" w:lastColumn="0" w:oddVBand="0" w:evenVBand="0" w:oddHBand="0" w:evenHBand="0" w:firstRowFirstColumn="0" w:firstRowLastColumn="0" w:lastRowFirstColumn="0" w:lastRowLastColumn="0"/>
              <w:rPr>
                <w:rFonts w:cs="Arial"/>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4B4D65" w14:textId="77777777" w:rsidR="00094889" w:rsidRDefault="00094889" w:rsidP="00094889">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Tijdens de (weken voorafgaand aan) de betreffende feestdagen.</w:t>
            </w:r>
          </w:p>
          <w:p w14:paraId="16E4F0D0" w14:textId="77777777" w:rsidR="00094889" w:rsidRDefault="00094889" w:rsidP="00094889">
            <w:pPr>
              <w:cnfStyle w:val="000000000000" w:firstRow="0" w:lastRow="0" w:firstColumn="0" w:lastColumn="0" w:oddVBand="0" w:evenVBand="0" w:oddHBand="0" w:evenHBand="0" w:firstRowFirstColumn="0" w:firstRowLastColumn="0" w:lastRowFirstColumn="0" w:lastRowLastColumn="0"/>
              <w:rPr>
                <w:rFonts w:cs="Arial"/>
                <w:bCs/>
              </w:rPr>
            </w:pPr>
          </w:p>
        </w:tc>
      </w:tr>
    </w:tbl>
    <w:p w14:paraId="0E02AD8C" w14:textId="77777777" w:rsidR="00094889" w:rsidRDefault="00094889"/>
    <w:p w14:paraId="17C88A7C" w14:textId="77777777" w:rsidR="00094889" w:rsidRDefault="00094889">
      <w:r>
        <w:rPr>
          <w:b/>
          <w:bCs/>
        </w:rPr>
        <w:br w:type="page"/>
      </w: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B57958" w14:paraId="7573A621"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3757A7D" w14:textId="77777777" w:rsidR="00621597" w:rsidRDefault="00621597" w:rsidP="00621597">
            <w:pPr>
              <w:rPr>
                <w:rFonts w:eastAsia="Times New Roman" w:cs="Arial"/>
                <w:bCs w:val="0"/>
                <w:sz w:val="20"/>
                <w:szCs w:val="20"/>
              </w:rPr>
            </w:pPr>
            <w:r>
              <w:rPr>
                <w:rFonts w:eastAsia="Times New Roman" w:cs="Arial"/>
                <w:bCs w:val="0"/>
                <w:sz w:val="20"/>
                <w:szCs w:val="20"/>
              </w:rPr>
              <w:t>Richtinggevende uitspraak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CE8ACCE"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Hard control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53A38CD"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Soft control</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5A1BB67"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Informatiestroom</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89F61B1"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Jaarkalender</w:t>
            </w:r>
          </w:p>
        </w:tc>
      </w:tr>
      <w:tr w:rsidR="00B57958" w14:paraId="29C6B23D"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0B9303A"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Waarom?</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B7C252C"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4AAC574"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665BD06"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8114667"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p>
        </w:tc>
      </w:tr>
      <w:tr w:rsidR="00B57958" w:rsidRPr="00094889" w14:paraId="3A42AD3C"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6B09950" w14:textId="77777777" w:rsidR="00621597" w:rsidRPr="00094889" w:rsidRDefault="00621597" w:rsidP="00621597">
            <w:pPr>
              <w:rPr>
                <w:rFonts w:eastAsia="Times New Roman" w:cs="Arial"/>
                <w:b w:val="0"/>
                <w:bCs w:val="0"/>
                <w:sz w:val="28"/>
                <w:szCs w:val="28"/>
              </w:rPr>
            </w:pPr>
            <w:r w:rsidRPr="00094889">
              <w:rPr>
                <w:rFonts w:cs="Arial"/>
                <w:color w:val="000000"/>
                <w:sz w:val="28"/>
                <w:szCs w:val="28"/>
              </w:rPr>
              <w:t>Domein: Maatschappelijk draagvlak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FF67304" w14:textId="77777777" w:rsidR="00621597" w:rsidRPr="00094889"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i/>
                <w:sz w:val="28"/>
                <w:szCs w:val="28"/>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A7624E" w14:textId="77777777" w:rsidR="00621597" w:rsidRPr="00094889"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i/>
                <w:sz w:val="28"/>
                <w:szCs w:val="28"/>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731BEF" w14:textId="77777777" w:rsidR="00621597" w:rsidRPr="00094889"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Cs/>
                <w:i/>
                <w:sz w:val="28"/>
                <w:szCs w:val="28"/>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703723F" w14:textId="77777777" w:rsidR="00621597" w:rsidRPr="00094889"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
                <w:sz w:val="28"/>
                <w:szCs w:val="28"/>
              </w:rPr>
            </w:pPr>
          </w:p>
        </w:tc>
      </w:tr>
      <w:tr w:rsidR="00B57958" w14:paraId="344F3DB9"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AFCA22D" w14:textId="77777777" w:rsidR="00621597" w:rsidRDefault="00621597" w:rsidP="00621597">
            <w:pPr>
              <w:rPr>
                <w:rFonts w:cs="Arial"/>
                <w:b w:val="0"/>
                <w:i/>
                <w:color w:val="000000"/>
                <w:sz w:val="20"/>
                <w:szCs w:val="20"/>
              </w:rPr>
            </w:pPr>
            <w:r>
              <w:rPr>
                <w:rFonts w:cs="Arial"/>
                <w:b w:val="0"/>
                <w:i/>
                <w:color w:val="000000"/>
                <w:sz w:val="20"/>
                <w:szCs w:val="20"/>
              </w:rPr>
              <w:t>RGU op inhoud en proces</w:t>
            </w:r>
          </w:p>
          <w:p w14:paraId="38E667D9" w14:textId="77777777" w:rsidR="00621597" w:rsidRDefault="00621597" w:rsidP="00621597">
            <w:pPr>
              <w:rPr>
                <w:rFonts w:cs="Arial"/>
                <w:b w:val="0"/>
                <w:color w:val="000000"/>
                <w:sz w:val="20"/>
                <w:szCs w:val="20"/>
              </w:rPr>
            </w:pPr>
            <w:r>
              <w:rPr>
                <w:rFonts w:cs="Arial"/>
                <w:b w:val="0"/>
                <w:color w:val="000000"/>
                <w:sz w:val="20"/>
                <w:szCs w:val="20"/>
              </w:rPr>
              <w:t>SCO Helmond is een maatschappelijk betrokken school</w:t>
            </w:r>
          </w:p>
          <w:p w14:paraId="7A2ABEF4" w14:textId="77777777" w:rsidR="00621597" w:rsidRDefault="00621597" w:rsidP="00621597">
            <w:pPr>
              <w:rPr>
                <w:rFonts w:cs="Arial"/>
                <w:b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4EC8FA6" w14:textId="77777777" w:rsidR="00621597" w:rsidRPr="00B346E0" w:rsidRDefault="00621597" w:rsidP="00621597">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We werken samen met andere organisaties (zoals scholen, kerk, gemeenten, vrijwilligersorganisaties, bibliothe</w:t>
            </w:r>
            <w:r w:rsidR="00B346E0">
              <w:rPr>
                <w:rFonts w:cs="Arial"/>
                <w:color w:val="000000"/>
                <w:sz w:val="20"/>
              </w:rPr>
              <w:t>ek</w:t>
            </w:r>
            <w:r>
              <w:rPr>
                <w:rFonts w:cs="Arial"/>
                <w:color w:val="000000"/>
                <w:sz w:val="20"/>
              </w:rPr>
              <w:t>, sportverenigingen en bedrijven) voor de invulling van onze lessen.</w:t>
            </w:r>
          </w:p>
          <w:p w14:paraId="124FBAA2" w14:textId="77777777" w:rsidR="00621597" w:rsidRDefault="00621597" w:rsidP="00621597">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color w:val="000000"/>
                <w:sz w:val="20"/>
              </w:rPr>
              <w:t xml:space="preserve">Het schoolgebouw wordt ook voor andere doeleinden beschikbaar gesteld of verhuurd. </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B79ED6" w14:textId="77777777" w:rsidR="00621597" w:rsidRDefault="00621597" w:rsidP="00621597">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Het contact met andere organisaties (scholen, kerk, gemeente</w:t>
            </w:r>
            <w:r w:rsidR="00B346E0">
              <w:rPr>
                <w:rFonts w:cs="Arial"/>
                <w:color w:val="000000"/>
                <w:sz w:val="20"/>
              </w:rPr>
              <w:t>n</w:t>
            </w:r>
            <w:r>
              <w:rPr>
                <w:rFonts w:cs="Arial"/>
                <w:color w:val="000000"/>
                <w:sz w:val="20"/>
              </w:rPr>
              <w:t>, vrijwilligers-</w:t>
            </w:r>
            <w:r>
              <w:rPr>
                <w:rFonts w:cs="Arial"/>
                <w:color w:val="000000"/>
                <w:sz w:val="20"/>
              </w:rPr>
              <w:br/>
              <w:t>organisaties, bibliothe</w:t>
            </w:r>
            <w:r w:rsidR="00B346E0">
              <w:rPr>
                <w:rFonts w:cs="Arial"/>
                <w:color w:val="000000"/>
                <w:sz w:val="20"/>
              </w:rPr>
              <w:t>e</w:t>
            </w:r>
            <w:r>
              <w:rPr>
                <w:rFonts w:cs="Arial"/>
                <w:color w:val="000000"/>
                <w:sz w:val="20"/>
              </w:rPr>
              <w:t xml:space="preserve">k, sportverenigingen en bedrijven) vinden we waardevol. </w:t>
            </w:r>
          </w:p>
          <w:p w14:paraId="7A55443E" w14:textId="77777777" w:rsidR="00621597" w:rsidRDefault="00621597" w:rsidP="00621597">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De toezichthouders en bestuurder hebben gesprekken met de externe stakeholders</w:t>
            </w:r>
            <w:r w:rsidR="00B346E0">
              <w:rPr>
                <w:rFonts w:cs="Arial"/>
                <w:color w:val="000000"/>
                <w:sz w:val="20"/>
              </w:rPr>
              <w:t xml:space="preserve"> </w:t>
            </w:r>
            <w:r>
              <w:rPr>
                <w:rFonts w:cs="Arial"/>
                <w:color w:val="000000"/>
                <w:sz w:val="20"/>
              </w:rPr>
              <w:t>en rapporteren de bevindingen en signalen kort en puntig en voeren met elkaar het gesprek</w:t>
            </w:r>
          </w:p>
          <w:p w14:paraId="3427E9D2" w14:textId="77777777" w:rsidR="00621597" w:rsidRDefault="00621597" w:rsidP="00621597">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De school is er voor alle leerlingen in het voedingsgebied. </w:t>
            </w:r>
          </w:p>
          <w:p w14:paraId="7A41FB52" w14:textId="77777777" w:rsidR="00621597" w:rsidRPr="00B346E0" w:rsidRDefault="00621597" w:rsidP="00621597">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 xml:space="preserve">Racisme en vooroordelen worden tegengegaan. </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053776B" w14:textId="77777777" w:rsidR="00621597" w:rsidRDefault="00621597" w:rsidP="00621597">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De toezichthouders bepreken hun bevindingen in de voorvergadering en geven een ‘spiegel’ terug aan de bestuurder.</w:t>
            </w:r>
          </w:p>
          <w:p w14:paraId="2D191CD0" w14:textId="77777777" w:rsidR="00621597" w:rsidRDefault="00621597" w:rsidP="00621597">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eastAsiaTheme="minorHAnsi" w:cs="Arial"/>
                <w:bCs/>
                <w:sz w:val="20"/>
              </w:rPr>
            </w:pPr>
            <w:r>
              <w:rPr>
                <w:rFonts w:cs="Arial"/>
                <w:bCs/>
                <w:sz w:val="20"/>
              </w:rPr>
              <w:t xml:space="preserve">De bestuurder presenteert een overzicht van de contacten met de stakeholders en geeft weer wat de ‘win-win’ situatie is van het </w:t>
            </w:r>
            <w:proofErr w:type="spellStart"/>
            <w:r>
              <w:rPr>
                <w:rFonts w:cs="Arial"/>
                <w:bCs/>
                <w:sz w:val="20"/>
              </w:rPr>
              <w:t>stakeholderschap</w:t>
            </w:r>
            <w:proofErr w:type="spellEnd"/>
            <w:r>
              <w:rPr>
                <w:rFonts w:cs="Arial"/>
                <w:bCs/>
                <w:sz w:val="20"/>
              </w:rPr>
              <w:t>.</w:t>
            </w:r>
          </w:p>
          <w:p w14:paraId="37732257" w14:textId="77777777" w:rsidR="00621597" w:rsidRDefault="00621597" w:rsidP="00621597">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De bestuurder legt verantwoording af aan de stakeholders, toezichthouders en de school. </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6F94815" w14:textId="565E8C6C" w:rsidR="00621597" w:rsidRPr="004643C5" w:rsidRDefault="004643C5" w:rsidP="0062159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643C5">
              <w:rPr>
                <w:rFonts w:eastAsia="Times New Roman" w:cs="Arial"/>
                <w:sz w:val="20"/>
                <w:szCs w:val="20"/>
              </w:rPr>
              <w:t>Jaarlijks tijdens de evaluatie van het jaarplan in juni</w:t>
            </w:r>
          </w:p>
        </w:tc>
      </w:tr>
      <w:tr w:rsidR="00B57958" w14:paraId="565C1377"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EFFB1DB" w14:textId="77777777" w:rsidR="00621597" w:rsidRDefault="00621597" w:rsidP="00621597">
            <w:pPr>
              <w:rPr>
                <w:rFonts w:cs="Arial"/>
                <w:b w:val="0"/>
                <w:i/>
                <w:color w:val="000000"/>
                <w:sz w:val="20"/>
                <w:szCs w:val="20"/>
              </w:rPr>
            </w:pPr>
            <w:r>
              <w:rPr>
                <w:rFonts w:cs="Arial"/>
                <w:b w:val="0"/>
                <w:i/>
                <w:color w:val="000000"/>
                <w:sz w:val="20"/>
                <w:szCs w:val="20"/>
              </w:rPr>
              <w:t>RGU op proces</w:t>
            </w:r>
          </w:p>
          <w:p w14:paraId="1256FB9F" w14:textId="77777777" w:rsidR="00621597" w:rsidRDefault="00621597" w:rsidP="00621597">
            <w:pPr>
              <w:rPr>
                <w:rFonts w:cs="Arial"/>
                <w:b w:val="0"/>
                <w:color w:val="000000"/>
                <w:sz w:val="20"/>
                <w:szCs w:val="20"/>
              </w:rPr>
            </w:pPr>
            <w:r>
              <w:rPr>
                <w:rFonts w:cs="Arial"/>
                <w:b w:val="0"/>
                <w:color w:val="000000"/>
                <w:sz w:val="20"/>
                <w:szCs w:val="20"/>
              </w:rPr>
              <w:t>SCO Helmond is een school die een bijdrage levert aan de wereld om haar heen.</w:t>
            </w:r>
          </w:p>
          <w:p w14:paraId="2DFFCD2B" w14:textId="77777777" w:rsidR="00621597" w:rsidRDefault="00621597" w:rsidP="00621597">
            <w:pPr>
              <w:rPr>
                <w:rFonts w:cs="Arial"/>
                <w:b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96EAC42" w14:textId="77777777" w:rsidR="00621597" w:rsidRDefault="00621597" w:rsidP="00621597">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5D33E50" w14:textId="77777777" w:rsidR="00621597" w:rsidRPr="008A2AF4" w:rsidRDefault="00621597" w:rsidP="00621597">
            <w:pPr>
              <w:pStyle w:val="Lijstalinea"/>
              <w:numPr>
                <w:ilvl w:val="0"/>
                <w:numId w:val="22"/>
              </w:numPr>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 xml:space="preserve">Het is belangrijk dat leerlingen leren om door middel van </w:t>
            </w:r>
            <w:r>
              <w:rPr>
                <w:rFonts w:cs="Arial"/>
                <w:color w:val="000000"/>
                <w:sz w:val="20"/>
              </w:rPr>
              <w:br/>
              <w:t xml:space="preserve">acties en activiteiten een bijdrage te leveren aan de wereld om hen heen. </w:t>
            </w:r>
          </w:p>
          <w:p w14:paraId="040A50D8" w14:textId="77777777" w:rsidR="00621597" w:rsidRPr="008A2AF4" w:rsidRDefault="00621597" w:rsidP="00621597">
            <w:pPr>
              <w:pStyle w:val="Lijstalinea"/>
              <w:numPr>
                <w:ilvl w:val="0"/>
                <w:numId w:val="22"/>
              </w:numPr>
              <w:cnfStyle w:val="000000000000" w:firstRow="0" w:lastRow="0" w:firstColumn="0" w:lastColumn="0" w:oddVBand="0" w:evenVBand="0" w:oddHBand="0" w:evenHBand="0" w:firstRowFirstColumn="0" w:firstRowLastColumn="0" w:lastRowFirstColumn="0" w:lastRowLastColumn="0"/>
              <w:rPr>
                <w:rFonts w:cs="Arial"/>
                <w:b/>
                <w:bCs/>
                <w:sz w:val="20"/>
              </w:rPr>
            </w:pPr>
            <w:r>
              <w:rPr>
                <w:rFonts w:cs="Arial"/>
                <w:color w:val="000000"/>
                <w:sz w:val="20"/>
              </w:rPr>
              <w:t xml:space="preserve">X bereidt leerlingen voor op het leven als verantwoordelijke burgers in de samenleving. </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CC106A" w14:textId="29DA507A" w:rsidR="00621597" w:rsidRPr="00AE5C4F" w:rsidRDefault="00481339" w:rsidP="0062159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E5C4F">
              <w:rPr>
                <w:rFonts w:cs="Arial"/>
                <w:sz w:val="20"/>
                <w:szCs w:val="20"/>
              </w:rPr>
              <w:t>Gedurende het jaar en in ieder geval tijdens kerstactiviteiten (bijvoorbeeld kerstmarkt) wordt er een goed doel bediend</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9E70DA" w14:textId="429BAD6A" w:rsidR="00621597" w:rsidRPr="00AE5C4F" w:rsidRDefault="00AE5C4F" w:rsidP="00621597">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E5C4F">
              <w:rPr>
                <w:rFonts w:eastAsia="Times New Roman" w:cs="Arial"/>
                <w:sz w:val="20"/>
                <w:szCs w:val="20"/>
              </w:rPr>
              <w:t>Minimaal jaarlijks, bijvoorbeeld in de kerstperiode</w:t>
            </w:r>
          </w:p>
        </w:tc>
      </w:tr>
      <w:tr w:rsidR="00B57958" w14:paraId="5B4B20CC"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563A5E2" w14:textId="77777777" w:rsidR="00621597" w:rsidRDefault="00621597" w:rsidP="00621597">
            <w:pPr>
              <w:rPr>
                <w:rFonts w:cs="Arial"/>
                <w:b w:val="0"/>
                <w:bCs w:val="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ADF86EB"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C47F1EF"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F1954BD"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9D49454"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bl>
    <w:p w14:paraId="6C361A7B" w14:textId="77777777" w:rsidR="008A2AF4" w:rsidRDefault="008A2AF4">
      <w:r>
        <w:rPr>
          <w:b/>
          <w:bCs/>
        </w:rPr>
        <w:br w:type="page"/>
      </w:r>
    </w:p>
    <w:tbl>
      <w:tblPr>
        <w:tblStyle w:val="Rastertabel4-Accent2"/>
        <w:tblW w:w="16020" w:type="dxa"/>
        <w:tblInd w:w="-998" w:type="dxa"/>
        <w:tblLayout w:type="fixed"/>
        <w:tblLook w:val="04A0" w:firstRow="1" w:lastRow="0" w:firstColumn="1" w:lastColumn="0" w:noHBand="0" w:noVBand="1"/>
      </w:tblPr>
      <w:tblGrid>
        <w:gridCol w:w="2979"/>
        <w:gridCol w:w="4536"/>
        <w:gridCol w:w="3685"/>
        <w:gridCol w:w="2977"/>
        <w:gridCol w:w="1843"/>
      </w:tblGrid>
      <w:tr w:rsidR="00B57958" w14:paraId="375AFB2F" w14:textId="77777777" w:rsidTr="0062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2A2E1DB" w14:textId="77777777" w:rsidR="00621597" w:rsidRDefault="00621597" w:rsidP="00621597">
            <w:pPr>
              <w:rPr>
                <w:rFonts w:eastAsia="Times New Roman" w:cs="Arial"/>
                <w:bCs w:val="0"/>
                <w:sz w:val="20"/>
                <w:szCs w:val="20"/>
              </w:rPr>
            </w:pPr>
            <w:r>
              <w:rPr>
                <w:rFonts w:eastAsia="Times New Roman" w:cs="Arial"/>
                <w:bCs w:val="0"/>
                <w:sz w:val="20"/>
                <w:szCs w:val="20"/>
              </w:rPr>
              <w:t>Richtinggevende uitspraak</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DBF9474"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Hard control</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9AF16C1"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Soft control</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D08EA9D"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Informatiestroom</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A1D7694" w14:textId="77777777" w:rsidR="00621597" w:rsidRDefault="00621597" w:rsidP="0062159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Pr>
                <w:rFonts w:eastAsia="Times New Roman" w:cs="Arial"/>
                <w:b w:val="0"/>
                <w:sz w:val="20"/>
                <w:szCs w:val="20"/>
              </w:rPr>
              <w:t>Jaarkalender</w:t>
            </w:r>
          </w:p>
        </w:tc>
      </w:tr>
      <w:tr w:rsidR="00B57958" w14:paraId="332090DE"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86317BC" w14:textId="77777777" w:rsidR="00621597" w:rsidRDefault="00621597" w:rsidP="00621597">
            <w:pPr>
              <w:rPr>
                <w:rFonts w:eastAsia="Times New Roman" w:cs="Arial"/>
                <w:b w:val="0"/>
                <w:bCs w:val="0"/>
                <w:i/>
                <w:sz w:val="20"/>
                <w:szCs w:val="20"/>
              </w:rPr>
            </w:pPr>
            <w:r>
              <w:rPr>
                <w:rFonts w:eastAsia="Times New Roman" w:cs="Arial"/>
                <w:b w:val="0"/>
                <w:bCs w:val="0"/>
                <w:i/>
                <w:sz w:val="20"/>
                <w:szCs w:val="20"/>
              </w:rPr>
              <w:t>Waarom?</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C926315"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Wat?</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6F00A07"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i/>
                <w:sz w:val="20"/>
                <w:szCs w:val="20"/>
              </w:rPr>
            </w:pPr>
            <w:r>
              <w:rPr>
                <w:rFonts w:eastAsia="Times New Roman" w:cs="Arial"/>
                <w:bCs/>
                <w:i/>
                <w:sz w:val="20"/>
                <w:szCs w:val="20"/>
              </w:rPr>
              <w:t>Hoe en wie?</w:t>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1BD6983"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bCs/>
                <w:i/>
                <w:sz w:val="20"/>
                <w:szCs w:val="20"/>
              </w:rPr>
            </w:pPr>
            <w:r>
              <w:rPr>
                <w:rFonts w:eastAsia="Times New Roman" w:cs="Arial"/>
                <w:bCs/>
                <w:i/>
                <w:sz w:val="20"/>
                <w:szCs w:val="20"/>
              </w:rPr>
              <w:t>Wanneer?</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A859E8E"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p>
        </w:tc>
      </w:tr>
      <w:tr w:rsidR="00B57958" w:rsidRPr="00AE5C4F" w14:paraId="406D3922" w14:textId="77777777" w:rsidTr="006216F7">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36261FA" w14:textId="77777777" w:rsidR="00621597" w:rsidRPr="00AE5C4F" w:rsidRDefault="00621597" w:rsidP="00621597">
            <w:pPr>
              <w:rPr>
                <w:rFonts w:cs="Arial"/>
                <w:color w:val="000000"/>
                <w:sz w:val="28"/>
                <w:szCs w:val="28"/>
              </w:rPr>
            </w:pPr>
            <w:r w:rsidRPr="00AE5C4F">
              <w:rPr>
                <w:rFonts w:cs="Arial"/>
                <w:color w:val="000000"/>
                <w:sz w:val="28"/>
                <w:szCs w:val="28"/>
              </w:rPr>
              <w:t>Domein: Communicatie</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5578AD" w14:textId="77777777" w:rsidR="00621597" w:rsidRPr="00AE5C4F" w:rsidRDefault="00621597" w:rsidP="00621597">
            <w:pPr>
              <w:cnfStyle w:val="000000000000" w:firstRow="0" w:lastRow="0" w:firstColumn="0" w:lastColumn="0" w:oddVBand="0" w:evenVBand="0" w:oddHBand="0" w:evenHBand="0" w:firstRowFirstColumn="0" w:firstRowLastColumn="0" w:lastRowFirstColumn="0" w:lastRowLastColumn="0"/>
              <w:rPr>
                <w:rFonts w:cs="Arial"/>
                <w:b/>
                <w:bCs/>
                <w:sz w:val="28"/>
                <w:szCs w:val="28"/>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38248" w14:textId="77777777" w:rsidR="00621597" w:rsidRPr="00AE5C4F"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
                <w:bCs/>
                <w:sz w:val="28"/>
                <w:szCs w:val="28"/>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3A9BA55" w14:textId="77777777" w:rsidR="00621597" w:rsidRPr="00AE5C4F"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
                <w:bCs/>
                <w:sz w:val="28"/>
                <w:szCs w:val="28"/>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15E0EDD" w14:textId="77777777" w:rsidR="00621597" w:rsidRPr="00AE5C4F" w:rsidRDefault="00621597" w:rsidP="00621597">
            <w:pPr>
              <w:cnfStyle w:val="000000000000" w:firstRow="0" w:lastRow="0" w:firstColumn="0" w:lastColumn="0" w:oddVBand="0" w:evenVBand="0" w:oddHBand="0" w:evenHBand="0" w:firstRowFirstColumn="0" w:firstRowLastColumn="0" w:lastRowFirstColumn="0" w:lastRowLastColumn="0"/>
              <w:rPr>
                <w:rFonts w:eastAsia="Times New Roman" w:cs="Arial"/>
                <w:b/>
                <w:bCs/>
                <w:sz w:val="28"/>
                <w:szCs w:val="28"/>
              </w:rPr>
            </w:pPr>
          </w:p>
        </w:tc>
      </w:tr>
      <w:tr w:rsidR="00B57958" w14:paraId="20A400DB" w14:textId="77777777" w:rsidTr="0062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35A924" w14:textId="77777777" w:rsidR="00621597" w:rsidRDefault="00621597" w:rsidP="00621597">
            <w:pPr>
              <w:rPr>
                <w:rFonts w:cs="Arial"/>
                <w:b w:val="0"/>
                <w:i/>
                <w:color w:val="000000"/>
                <w:sz w:val="20"/>
                <w:szCs w:val="20"/>
              </w:rPr>
            </w:pPr>
            <w:r>
              <w:rPr>
                <w:rFonts w:cs="Arial"/>
                <w:b w:val="0"/>
                <w:i/>
                <w:color w:val="000000"/>
                <w:sz w:val="20"/>
                <w:szCs w:val="20"/>
              </w:rPr>
              <w:t>RGU op inhoud en proces</w:t>
            </w:r>
          </w:p>
          <w:p w14:paraId="5AA6911C" w14:textId="77777777" w:rsidR="00621597" w:rsidRDefault="00621597" w:rsidP="00621597">
            <w:pPr>
              <w:rPr>
                <w:rFonts w:cs="Arial"/>
                <w:b w:val="0"/>
                <w:color w:val="000000"/>
                <w:sz w:val="20"/>
                <w:szCs w:val="20"/>
              </w:rPr>
            </w:pPr>
            <w:r>
              <w:rPr>
                <w:rFonts w:cs="Arial"/>
                <w:b w:val="0"/>
                <w:color w:val="000000"/>
                <w:sz w:val="20"/>
                <w:szCs w:val="20"/>
              </w:rPr>
              <w:t>De school kenmerkt zich door een goede en transparante communicatie tussen, leraren, teamleiders, staf, directie, bestuurder en toezichthouder. Dit geldt ook voor de communicatie met de ouders en de leerlingen.</w:t>
            </w:r>
          </w:p>
          <w:p w14:paraId="4319C081" w14:textId="77777777" w:rsidR="00621597" w:rsidRDefault="00621597" w:rsidP="00621597">
            <w:pPr>
              <w:rPr>
                <w:rFonts w:cs="Arial"/>
                <w:b w:val="0"/>
                <w:color w:val="000000"/>
                <w:sz w:val="20"/>
                <w:szCs w:val="20"/>
              </w:rPr>
            </w:pPr>
          </w:p>
          <w:p w14:paraId="4DFAECD4" w14:textId="066D82BB" w:rsidR="00621597" w:rsidRDefault="00621597" w:rsidP="00621597">
            <w:pPr>
              <w:rPr>
                <w:rFonts w:cs="Arial"/>
                <w:b w:val="0"/>
                <w:color w:val="000000"/>
                <w:sz w:val="20"/>
                <w:szCs w:val="20"/>
              </w:rPr>
            </w:pPr>
            <w:r>
              <w:rPr>
                <w:rFonts w:cs="Arial"/>
                <w:b w:val="0"/>
                <w:color w:val="000000"/>
                <w:sz w:val="20"/>
                <w:szCs w:val="20"/>
              </w:rPr>
              <w:t xml:space="preserve">De communicatieboodschappen en </w:t>
            </w:r>
            <w:r w:rsidR="009E3566">
              <w:rPr>
                <w:rFonts w:cs="Arial"/>
                <w:b w:val="0"/>
                <w:color w:val="000000"/>
                <w:sz w:val="20"/>
                <w:szCs w:val="20"/>
              </w:rPr>
              <w:t>communicatie</w:t>
            </w:r>
            <w:r w:rsidR="009E3566" w:rsidRPr="009E3566">
              <w:rPr>
                <w:rFonts w:cs="Arial"/>
                <w:b w:val="0"/>
                <w:color w:val="000000"/>
                <w:sz w:val="20"/>
                <w:szCs w:val="20"/>
              </w:rPr>
              <w:t>middelen</w:t>
            </w:r>
            <w:r>
              <w:rPr>
                <w:rFonts w:cs="Arial"/>
                <w:b w:val="0"/>
                <w:color w:val="000000"/>
                <w:sz w:val="20"/>
                <w:szCs w:val="20"/>
              </w:rPr>
              <w:t xml:space="preserve"> zijn afgestemd op de diverse doelgroepen en het gehele voedingsgebied (partners, in- en externe stakeholders, PO, VO</w:t>
            </w:r>
            <w:r w:rsidR="009E3566">
              <w:rPr>
                <w:rFonts w:cs="Arial"/>
                <w:b w:val="0"/>
                <w:color w:val="000000"/>
                <w:sz w:val="20"/>
                <w:szCs w:val="20"/>
              </w:rPr>
              <w:t xml:space="preserve"> en</w:t>
            </w:r>
            <w:r>
              <w:rPr>
                <w:rFonts w:cs="Arial"/>
                <w:b w:val="0"/>
                <w:color w:val="000000"/>
                <w:sz w:val="20"/>
                <w:szCs w:val="20"/>
              </w:rPr>
              <w:t xml:space="preserve"> kinderopvang).</w:t>
            </w:r>
          </w:p>
          <w:p w14:paraId="2E5C644C" w14:textId="77777777" w:rsidR="00621597" w:rsidRDefault="00621597" w:rsidP="00621597">
            <w:pPr>
              <w:rPr>
                <w:rFonts w:cs="Arial"/>
                <w:b w:val="0"/>
                <w:color w:val="000000"/>
                <w:sz w:val="20"/>
                <w:szCs w:val="20"/>
              </w:rPr>
            </w:pP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98084F0" w14:textId="77777777" w:rsidR="00621597" w:rsidRDefault="00621597" w:rsidP="00621597">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De regels omtrent structurele communicatie voor toezicht, schoolleiding, staf en in- en externe stakeholders worden uitgevoerd en </w:t>
            </w:r>
            <w:r w:rsidR="008A2AF4">
              <w:rPr>
                <w:rFonts w:cs="Arial"/>
                <w:bCs/>
                <w:sz w:val="20"/>
              </w:rPr>
              <w:t>steekproefsgewijs</w:t>
            </w:r>
            <w:r>
              <w:rPr>
                <w:rFonts w:cs="Arial"/>
                <w:bCs/>
                <w:sz w:val="20"/>
              </w:rPr>
              <w:t xml:space="preserve"> getoetst.</w:t>
            </w:r>
          </w:p>
          <w:p w14:paraId="2B06936D" w14:textId="504BA443" w:rsidR="00621597" w:rsidRPr="00B44556" w:rsidRDefault="00621597" w:rsidP="00B44556">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 xml:space="preserve">De regels voor de toezichthouder inzake er sprake is van communicatie over de bestuurder en wanneer ‘het mis dreigt te gaan’ worden uitgevoerd en </w:t>
            </w:r>
            <w:r w:rsidR="008A2AF4">
              <w:rPr>
                <w:rFonts w:cs="Arial"/>
                <w:bCs/>
                <w:sz w:val="20"/>
              </w:rPr>
              <w:t>steekproefsgewijs</w:t>
            </w:r>
            <w:r>
              <w:rPr>
                <w:rFonts w:cs="Arial"/>
                <w:bCs/>
                <w:sz w:val="20"/>
              </w:rPr>
              <w:t xml:space="preserve"> getoetst op efficiëntie.  </w:t>
            </w:r>
          </w:p>
          <w:p w14:paraId="365298FC" w14:textId="77777777" w:rsidR="00621597" w:rsidRDefault="00621597" w:rsidP="00621597">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rFonts w:cs="Arial"/>
                <w:bCs/>
                <w:sz w:val="20"/>
              </w:rPr>
            </w:pPr>
            <w:r>
              <w:rPr>
                <w:rFonts w:cs="Arial"/>
                <w:bCs/>
                <w:sz w:val="20"/>
              </w:rPr>
              <w:t>SCO Helmond staat drie keer op een positief waarderende wijze in de belangstelling van de (</w:t>
            </w:r>
            <w:proofErr w:type="spellStart"/>
            <w:r>
              <w:rPr>
                <w:rFonts w:cs="Arial"/>
                <w:bCs/>
                <w:sz w:val="20"/>
              </w:rPr>
              <w:t>social</w:t>
            </w:r>
            <w:proofErr w:type="spellEnd"/>
            <w:r>
              <w:rPr>
                <w:rFonts w:cs="Arial"/>
                <w:bCs/>
                <w:sz w:val="20"/>
              </w:rPr>
              <w:t>) media.</w:t>
            </w:r>
          </w:p>
          <w:p w14:paraId="19C3D3F7"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08A76B19"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5103E6F" w14:textId="12AF9D4D" w:rsidR="00621597" w:rsidRPr="00EF7380" w:rsidRDefault="00621597" w:rsidP="00896C75">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Cs/>
                <w:sz w:val="20"/>
              </w:rPr>
              <w:t>Tijdens schoolbezoeken, werkbezoeken en gesprekken met de in- en externe stakeholders wordt gevraagd naar de ervaringen en effecten van de communicatie. Dit gebeurt door zowel de toezichthouder als de bestuurder. Van de ‘bevindingen en waarnemingen’ wordt een korte rapportage gemaakt (filmpje, geluidsfragment, mind-map etc.).</w:t>
            </w:r>
            <w:r>
              <w:rPr>
                <w:rFonts w:cs="Arial"/>
                <w:bCs/>
                <w:sz w:val="20"/>
              </w:rPr>
              <w:br/>
            </w: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B380BFA" w14:textId="77777777"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 xml:space="preserve">De toezichthouders delen de bevindingen en waarnemingen (hard en soft </w:t>
            </w:r>
            <w:proofErr w:type="spellStart"/>
            <w:r>
              <w:rPr>
                <w:rFonts w:eastAsia="Times New Roman" w:cs="Arial"/>
                <w:bCs/>
                <w:sz w:val="20"/>
                <w:szCs w:val="20"/>
              </w:rPr>
              <w:t>controls</w:t>
            </w:r>
            <w:proofErr w:type="spellEnd"/>
            <w:r>
              <w:rPr>
                <w:rFonts w:eastAsia="Times New Roman" w:cs="Arial"/>
                <w:bCs/>
                <w:sz w:val="20"/>
                <w:szCs w:val="20"/>
              </w:rPr>
              <w:t>) met elkaar en vervolgens met de bestuurder.</w:t>
            </w:r>
          </w:p>
          <w:p w14:paraId="603065FD" w14:textId="562EE2DA" w:rsidR="00621597" w:rsidRDefault="00621597"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Pr>
                <w:rFonts w:eastAsia="Times New Roman" w:cs="Arial"/>
                <w:bCs/>
                <w:sz w:val="20"/>
                <w:szCs w:val="20"/>
              </w:rPr>
              <w:t>De bestuurder bepreekt zijn bevindingen en waarnemingen met de desbetreffende int</w:t>
            </w:r>
            <w:r w:rsidR="00E42A2D">
              <w:rPr>
                <w:rFonts w:eastAsia="Times New Roman" w:cs="Arial"/>
                <w:bCs/>
                <w:sz w:val="20"/>
                <w:szCs w:val="20"/>
              </w:rPr>
              <w:t>erne</w:t>
            </w:r>
            <w:r>
              <w:rPr>
                <w:rFonts w:eastAsia="Times New Roman" w:cs="Arial"/>
                <w:bCs/>
                <w:sz w:val="20"/>
                <w:szCs w:val="20"/>
              </w:rPr>
              <w:t xml:space="preserve"> en externe stakeholders. En presenteert de resultaten</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BC5719A" w14:textId="254576D4" w:rsidR="00621597" w:rsidRPr="00E42A2D" w:rsidRDefault="00E42A2D" w:rsidP="00621597">
            <w:pP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rPr>
            </w:pPr>
            <w:r w:rsidRPr="00E42A2D">
              <w:rPr>
                <w:rFonts w:cs="Arial"/>
                <w:bCs/>
                <w:color w:val="000000"/>
                <w:sz w:val="20"/>
                <w:szCs w:val="20"/>
              </w:rPr>
              <w:t>Jaarlijks bij de evaluatie van de RvT.</w:t>
            </w:r>
          </w:p>
        </w:tc>
      </w:tr>
      <w:tr w:rsidR="00B57958" w14:paraId="3FD343C6" w14:textId="77777777" w:rsidTr="006216F7">
        <w:tc>
          <w:tcPr>
            <w:tcW w:w="297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EC19837" w14:textId="77777777" w:rsidR="00621597" w:rsidRPr="006F7FFD" w:rsidRDefault="00621597" w:rsidP="00621597">
            <w:pPr>
              <w:cnfStyle w:val="001000000000" w:firstRow="0" w:lastRow="0" w:firstColumn="1" w:lastColumn="0" w:oddVBand="0" w:evenVBand="0" w:oddHBand="0" w:evenHBand="0" w:firstRowFirstColumn="0" w:firstRowLastColumn="0" w:lastRowFirstColumn="0" w:lastRowLastColumn="0"/>
              <w:rPr>
                <w:rFonts w:cs="Arial"/>
                <w:b w:val="0"/>
                <w:i/>
                <w:iCs/>
                <w:color w:val="000000"/>
                <w:sz w:val="20"/>
                <w:szCs w:val="20"/>
              </w:rPr>
            </w:pPr>
            <w:r w:rsidRPr="006F7FFD">
              <w:rPr>
                <w:rFonts w:cs="Arial"/>
                <w:b w:val="0"/>
                <w:i/>
                <w:iCs/>
                <w:color w:val="000000"/>
                <w:sz w:val="20"/>
                <w:szCs w:val="20"/>
              </w:rPr>
              <w:t>RGU op proces</w:t>
            </w:r>
          </w:p>
          <w:p w14:paraId="3AEA1F52" w14:textId="64C284FD" w:rsidR="00621597" w:rsidRPr="006F7FFD" w:rsidRDefault="006F7FFD" w:rsidP="006F7FFD">
            <w:pPr>
              <w:cnfStyle w:val="001000000000" w:firstRow="0" w:lastRow="0" w:firstColumn="1" w:lastColumn="0" w:oddVBand="0" w:evenVBand="0" w:oddHBand="0" w:evenHBand="0" w:firstRowFirstColumn="0" w:firstRowLastColumn="0" w:lastRowFirstColumn="0" w:lastRowLastColumn="0"/>
              <w:rPr>
                <w:rFonts w:cs="Arial"/>
                <w:b w:val="0"/>
                <w:color w:val="000000"/>
                <w:sz w:val="20"/>
                <w:szCs w:val="20"/>
              </w:rPr>
            </w:pPr>
            <w:r w:rsidRPr="006F7FFD">
              <w:rPr>
                <w:rFonts w:cs="Arial"/>
                <w:b w:val="0"/>
                <w:color w:val="000000"/>
                <w:sz w:val="20"/>
                <w:szCs w:val="20"/>
              </w:rPr>
              <w:t>De school hecht aan tevreden</w:t>
            </w:r>
            <w:r>
              <w:rPr>
                <w:rFonts w:cs="Arial"/>
                <w:b w:val="0"/>
                <w:color w:val="000000"/>
                <w:sz w:val="20"/>
                <w:szCs w:val="20"/>
              </w:rPr>
              <w:t xml:space="preserve"> </w:t>
            </w:r>
            <w:r w:rsidRPr="006F7FFD">
              <w:rPr>
                <w:rFonts w:cs="Arial"/>
                <w:b w:val="0"/>
                <w:color w:val="000000"/>
                <w:sz w:val="20"/>
                <w:szCs w:val="20"/>
              </w:rPr>
              <w:t>ouders en leerlingen en vraagt</w:t>
            </w:r>
            <w:r>
              <w:rPr>
                <w:rFonts w:cs="Arial"/>
                <w:b w:val="0"/>
                <w:color w:val="000000"/>
                <w:sz w:val="20"/>
                <w:szCs w:val="20"/>
              </w:rPr>
              <w:t xml:space="preserve"> </w:t>
            </w:r>
            <w:r w:rsidRPr="006F7FFD">
              <w:rPr>
                <w:rFonts w:cs="Arial"/>
                <w:b w:val="0"/>
                <w:color w:val="000000"/>
                <w:sz w:val="20"/>
                <w:szCs w:val="20"/>
              </w:rPr>
              <w:t>hen jaarlijks om hun oordeel.</w:t>
            </w:r>
          </w:p>
        </w:tc>
        <w:tc>
          <w:tcPr>
            <w:tcW w:w="45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2C05E9C" w14:textId="77777777" w:rsidR="00621597" w:rsidRDefault="00621597" w:rsidP="00621597">
            <w:pPr>
              <w:pStyle w:val="Lijstalinea"/>
              <w:numPr>
                <w:ilvl w:val="0"/>
                <w:numId w:val="24"/>
              </w:numPr>
              <w:rPr>
                <w:rFonts w:ascii="Arial" w:eastAsiaTheme="minorHAnsi" w:hAnsi="Arial" w:cs="Arial"/>
                <w:bCs/>
                <w:sz w:val="20"/>
                <w:lang w:eastAsia="en-US"/>
              </w:rPr>
            </w:pPr>
            <w:r>
              <w:rPr>
                <w:rFonts w:cs="Arial"/>
                <w:bCs/>
                <w:sz w:val="20"/>
              </w:rPr>
              <w:t>Er wordt jaarlijks een tevredenheids-onderzoek gehouden onder de ouders en de leerlingen, waarbij expliciet gevraagd wordt naar de communicatie. De score is: 80% tevreden.</w:t>
            </w:r>
            <w:r>
              <w:rPr>
                <w:rFonts w:cs="Arial"/>
                <w:bCs/>
                <w:sz w:val="20"/>
              </w:rPr>
              <w:br/>
            </w:r>
          </w:p>
          <w:p w14:paraId="68FA6DFF" w14:textId="1583DD1B" w:rsidR="00621597" w:rsidRDefault="00621597" w:rsidP="00621597">
            <w:pPr>
              <w:pStyle w:val="Lijstalinea"/>
              <w:numPr>
                <w:ilvl w:val="0"/>
                <w:numId w:val="24"/>
              </w:numPr>
              <w:rPr>
                <w:rFonts w:cs="Arial"/>
                <w:bCs/>
                <w:sz w:val="20"/>
              </w:rPr>
            </w:pPr>
            <w:r>
              <w:rPr>
                <w:rFonts w:cs="Arial"/>
                <w:bCs/>
                <w:sz w:val="20"/>
              </w:rPr>
              <w:t>Wanneer de leerlingen van s</w:t>
            </w:r>
            <w:r w:rsidR="00983B09">
              <w:rPr>
                <w:rFonts w:cs="Arial"/>
                <w:bCs/>
                <w:sz w:val="20"/>
              </w:rPr>
              <w:t>c</w:t>
            </w:r>
            <w:r>
              <w:rPr>
                <w:rFonts w:cs="Arial"/>
                <w:bCs/>
                <w:sz w:val="20"/>
              </w:rPr>
              <w:t>hool gaan worden er exitgesprekken gevoerd met de ouders en de leerlingen.</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A5ABBFB" w14:textId="3A6835E3" w:rsidR="00621597" w:rsidRDefault="00621597" w:rsidP="00621597">
            <w:pPr>
              <w:pStyle w:val="Lijstalinea"/>
              <w:numPr>
                <w:ilvl w:val="0"/>
                <w:numId w:val="24"/>
              </w:numPr>
              <w:rPr>
                <w:rFonts w:cs="Arial"/>
                <w:b/>
                <w:bCs/>
                <w:sz w:val="20"/>
              </w:rPr>
            </w:pPr>
            <w:r>
              <w:rPr>
                <w:rFonts w:cs="Arial"/>
                <w:bCs/>
                <w:sz w:val="20"/>
              </w:rPr>
              <w:t>N.a.v</w:t>
            </w:r>
            <w:r w:rsidR="00983B09">
              <w:rPr>
                <w:rFonts w:cs="Arial"/>
                <w:bCs/>
                <w:sz w:val="20"/>
              </w:rPr>
              <w:t>.</w:t>
            </w:r>
            <w:r>
              <w:rPr>
                <w:rFonts w:cs="Arial"/>
                <w:bCs/>
                <w:sz w:val="20"/>
              </w:rPr>
              <w:t xml:space="preserve"> de uitkomst van de tevredenheidsonderzoeken worden er diepte</w:t>
            </w:r>
            <w:r w:rsidR="00983B09">
              <w:rPr>
                <w:rFonts w:cs="Arial"/>
                <w:bCs/>
                <w:sz w:val="20"/>
              </w:rPr>
              <w:t>-</w:t>
            </w:r>
            <w:r>
              <w:rPr>
                <w:rFonts w:cs="Arial"/>
                <w:bCs/>
                <w:sz w:val="20"/>
              </w:rPr>
              <w:t>interviews gehouden door de bestuurder, schoolleiding</w:t>
            </w:r>
            <w:r w:rsidR="003E3EAC">
              <w:rPr>
                <w:rFonts w:cs="Arial"/>
                <w:bCs/>
                <w:sz w:val="20"/>
              </w:rPr>
              <w:t xml:space="preserve"> en </w:t>
            </w:r>
            <w:r>
              <w:rPr>
                <w:rFonts w:cs="Arial"/>
                <w:bCs/>
                <w:sz w:val="20"/>
              </w:rPr>
              <w:t>leerkrachten.</w:t>
            </w:r>
            <w:r>
              <w:rPr>
                <w:rFonts w:cs="Arial"/>
                <w:bCs/>
                <w:sz w:val="20"/>
              </w:rPr>
              <w:br/>
            </w:r>
          </w:p>
          <w:p w14:paraId="35EA7F0D" w14:textId="1574BFD8" w:rsidR="00621597" w:rsidRDefault="00621597" w:rsidP="00621597">
            <w:pPr>
              <w:pStyle w:val="Lijstalinea"/>
              <w:numPr>
                <w:ilvl w:val="0"/>
                <w:numId w:val="24"/>
              </w:numPr>
              <w:rPr>
                <w:rFonts w:cs="Arial"/>
                <w:b/>
                <w:bCs/>
                <w:sz w:val="20"/>
              </w:rPr>
            </w:pPr>
            <w:r>
              <w:rPr>
                <w:rFonts w:cs="Arial"/>
                <w:bCs/>
                <w:sz w:val="20"/>
              </w:rPr>
              <w:t>Het diepte</w:t>
            </w:r>
            <w:r w:rsidR="006F7FFD">
              <w:rPr>
                <w:rFonts w:cs="Arial"/>
                <w:bCs/>
                <w:sz w:val="20"/>
              </w:rPr>
              <w:t>-</w:t>
            </w:r>
            <w:r>
              <w:rPr>
                <w:rFonts w:cs="Arial"/>
                <w:bCs/>
                <w:sz w:val="20"/>
              </w:rPr>
              <w:t>interview kan ook uitgevoerd worden door stagiairs.</w:t>
            </w:r>
            <w:r>
              <w:rPr>
                <w:rFonts w:cs="Arial"/>
                <w:bCs/>
                <w:sz w:val="20"/>
              </w:rPr>
              <w:br/>
            </w:r>
          </w:p>
          <w:p w14:paraId="0018DAA9" w14:textId="77777777" w:rsidR="00621597" w:rsidRPr="007F2ECE" w:rsidRDefault="00621597" w:rsidP="00621597">
            <w:pPr>
              <w:pStyle w:val="Lijstalinea"/>
              <w:numPr>
                <w:ilvl w:val="0"/>
                <w:numId w:val="24"/>
              </w:numPr>
              <w:rPr>
                <w:rFonts w:cs="Arial"/>
                <w:b/>
                <w:bCs/>
                <w:sz w:val="20"/>
              </w:rPr>
            </w:pPr>
            <w:r>
              <w:rPr>
                <w:rFonts w:cs="Arial"/>
                <w:bCs/>
                <w:sz w:val="20"/>
              </w:rPr>
              <w:t xml:space="preserve">Tijdens de exitgesprekken wordt ook gevraagd naar de ‘harde en zachte’ communicatie. </w:t>
            </w:r>
          </w:p>
          <w:p w14:paraId="54893D11" w14:textId="77777777" w:rsidR="00621597" w:rsidRPr="007F2ECE" w:rsidRDefault="00621597" w:rsidP="00621597">
            <w:pPr>
              <w:rPr>
                <w:rFonts w:cs="Arial"/>
                <w:b/>
                <w:bCs/>
              </w:rPr>
            </w:pPr>
          </w:p>
        </w:tc>
        <w:tc>
          <w:tcPr>
            <w:tcW w:w="29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FF88D72" w14:textId="77777777" w:rsidR="00621597" w:rsidRDefault="00621597" w:rsidP="00621597">
            <w:pPr>
              <w:rPr>
                <w:rFonts w:cs="Arial"/>
                <w:bCs/>
                <w:sz w:val="20"/>
                <w:szCs w:val="20"/>
              </w:rPr>
            </w:pPr>
            <w:r>
              <w:rPr>
                <w:rFonts w:cs="Arial"/>
                <w:bCs/>
                <w:sz w:val="20"/>
                <w:szCs w:val="20"/>
              </w:rPr>
              <w:t>De uitkomsten van het onderzoek en van de gesprekken met de ouders van vertrekkende leerlingen worden geanalyseerd. De bestuurder licht de belangrijkste trends en opvallende zaken toe in een korte bestuurs-rapportage aan de Raad van Toezicht</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08BA25F" w14:textId="77777777" w:rsidR="005315C4" w:rsidRPr="003D2873" w:rsidRDefault="005315C4" w:rsidP="005315C4">
            <w:pPr>
              <w:kinsoku w:val="0"/>
              <w:overflowPunct w:val="0"/>
              <w:textAlignment w:val="baseline"/>
              <w:rPr>
                <w:rFonts w:cstheme="minorHAnsi"/>
                <w:bCs/>
                <w:spacing w:val="-3"/>
                <w:sz w:val="20"/>
                <w:szCs w:val="20"/>
              </w:rPr>
            </w:pPr>
            <w:r w:rsidRPr="003D2873">
              <w:rPr>
                <w:rFonts w:cstheme="minorHAnsi"/>
                <w:bCs/>
                <w:spacing w:val="-3"/>
                <w:sz w:val="20"/>
                <w:szCs w:val="20"/>
              </w:rPr>
              <w:t>Tweejaarlijks leerling tevredenheid-onderzoek</w:t>
            </w:r>
            <w:r>
              <w:rPr>
                <w:rFonts w:cstheme="minorHAnsi"/>
                <w:bCs/>
                <w:spacing w:val="-3"/>
                <w:sz w:val="20"/>
                <w:szCs w:val="20"/>
              </w:rPr>
              <w:t xml:space="preserve"> in maart</w:t>
            </w:r>
          </w:p>
          <w:p w14:paraId="6D570E7A" w14:textId="77777777" w:rsidR="00621597" w:rsidRDefault="00621597" w:rsidP="00621597">
            <w:pPr>
              <w:rPr>
                <w:rFonts w:cs="Arial"/>
                <w:b/>
                <w:bCs/>
                <w:sz w:val="20"/>
                <w:szCs w:val="20"/>
              </w:rPr>
            </w:pPr>
          </w:p>
        </w:tc>
      </w:tr>
    </w:tbl>
    <w:p w14:paraId="52BFA329" w14:textId="77777777" w:rsidR="004801D3" w:rsidRDefault="004801D3" w:rsidP="004801D3">
      <w:pPr>
        <w:rPr>
          <w:rFonts w:eastAsia="Times New Roman" w:cs="Arial"/>
          <w:b/>
          <w:bCs/>
          <w:szCs w:val="20"/>
        </w:rPr>
      </w:pPr>
    </w:p>
    <w:p w14:paraId="1CE32ACC" w14:textId="77777777" w:rsidR="00823A57" w:rsidRDefault="00823A57"/>
    <w:sectPr w:rsidR="00823A57" w:rsidSect="004801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CBD"/>
    <w:multiLevelType w:val="hybridMultilevel"/>
    <w:tmpl w:val="5A5C00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8855311"/>
    <w:multiLevelType w:val="hybridMultilevel"/>
    <w:tmpl w:val="280E10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2B6A9C"/>
    <w:multiLevelType w:val="hybridMultilevel"/>
    <w:tmpl w:val="A0FC8B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2BB0EF1"/>
    <w:multiLevelType w:val="hybridMultilevel"/>
    <w:tmpl w:val="89ECBE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34A7B0E"/>
    <w:multiLevelType w:val="hybridMultilevel"/>
    <w:tmpl w:val="165E60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10484F"/>
    <w:multiLevelType w:val="hybridMultilevel"/>
    <w:tmpl w:val="11C654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B570C4"/>
    <w:multiLevelType w:val="hybridMultilevel"/>
    <w:tmpl w:val="CD5CE7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1780521"/>
    <w:multiLevelType w:val="hybridMultilevel"/>
    <w:tmpl w:val="978091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A3B1EB1"/>
    <w:multiLevelType w:val="hybridMultilevel"/>
    <w:tmpl w:val="9A00A2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B8E6BA5"/>
    <w:multiLevelType w:val="hybridMultilevel"/>
    <w:tmpl w:val="CB3412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F7B24B6"/>
    <w:multiLevelType w:val="hybridMultilevel"/>
    <w:tmpl w:val="441C3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7C7223"/>
    <w:multiLevelType w:val="hybridMultilevel"/>
    <w:tmpl w:val="00DC35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4443678"/>
    <w:multiLevelType w:val="hybridMultilevel"/>
    <w:tmpl w:val="586ED5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452F6289"/>
    <w:multiLevelType w:val="hybridMultilevel"/>
    <w:tmpl w:val="EE84FA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49B85143"/>
    <w:multiLevelType w:val="hybridMultilevel"/>
    <w:tmpl w:val="3E2211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BF42593"/>
    <w:multiLevelType w:val="hybridMultilevel"/>
    <w:tmpl w:val="DB921C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CA77675"/>
    <w:multiLevelType w:val="hybridMultilevel"/>
    <w:tmpl w:val="888CC6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E892A2E"/>
    <w:multiLevelType w:val="hybridMultilevel"/>
    <w:tmpl w:val="3C68B3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5E60FDC"/>
    <w:multiLevelType w:val="hybridMultilevel"/>
    <w:tmpl w:val="AFE68A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57180F21"/>
    <w:multiLevelType w:val="hybridMultilevel"/>
    <w:tmpl w:val="2C90F9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5B0E7AE6"/>
    <w:multiLevelType w:val="hybridMultilevel"/>
    <w:tmpl w:val="2C7CDD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E6933C9"/>
    <w:multiLevelType w:val="hybridMultilevel"/>
    <w:tmpl w:val="B4965D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0E91B66"/>
    <w:multiLevelType w:val="hybridMultilevel"/>
    <w:tmpl w:val="8048A9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55A7AC4"/>
    <w:multiLevelType w:val="hybridMultilevel"/>
    <w:tmpl w:val="FC0282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A96555F"/>
    <w:multiLevelType w:val="hybridMultilevel"/>
    <w:tmpl w:val="836430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6DC45724"/>
    <w:multiLevelType w:val="hybridMultilevel"/>
    <w:tmpl w:val="CB02B9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6F0D12C8"/>
    <w:multiLevelType w:val="hybridMultilevel"/>
    <w:tmpl w:val="551A20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14546C4"/>
    <w:multiLevelType w:val="hybridMultilevel"/>
    <w:tmpl w:val="3C40E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2C836E5"/>
    <w:multiLevelType w:val="hybridMultilevel"/>
    <w:tmpl w:val="047EBA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72E75BF7"/>
    <w:multiLevelType w:val="hybridMultilevel"/>
    <w:tmpl w:val="DB9A41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79FC0F49"/>
    <w:multiLevelType w:val="hybridMultilevel"/>
    <w:tmpl w:val="B6AEE8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5"/>
  </w:num>
  <w:num w:numId="4">
    <w:abstractNumId w:val="25"/>
  </w:num>
  <w:num w:numId="5">
    <w:abstractNumId w:val="8"/>
  </w:num>
  <w:num w:numId="6">
    <w:abstractNumId w:val="6"/>
  </w:num>
  <w:num w:numId="7">
    <w:abstractNumId w:val="11"/>
  </w:num>
  <w:num w:numId="8">
    <w:abstractNumId w:val="2"/>
  </w:num>
  <w:num w:numId="9">
    <w:abstractNumId w:val="19"/>
  </w:num>
  <w:num w:numId="10">
    <w:abstractNumId w:val="18"/>
  </w:num>
  <w:num w:numId="11">
    <w:abstractNumId w:val="24"/>
  </w:num>
  <w:num w:numId="12">
    <w:abstractNumId w:val="26"/>
  </w:num>
  <w:num w:numId="13">
    <w:abstractNumId w:val="3"/>
  </w:num>
  <w:num w:numId="14">
    <w:abstractNumId w:val="16"/>
  </w:num>
  <w:num w:numId="15">
    <w:abstractNumId w:val="21"/>
  </w:num>
  <w:num w:numId="16">
    <w:abstractNumId w:val="7"/>
  </w:num>
  <w:num w:numId="17">
    <w:abstractNumId w:val="28"/>
  </w:num>
  <w:num w:numId="18">
    <w:abstractNumId w:val="30"/>
  </w:num>
  <w:num w:numId="19">
    <w:abstractNumId w:val="17"/>
  </w:num>
  <w:num w:numId="20">
    <w:abstractNumId w:val="14"/>
  </w:num>
  <w:num w:numId="21">
    <w:abstractNumId w:val="29"/>
  </w:num>
  <w:num w:numId="22">
    <w:abstractNumId w:val="13"/>
  </w:num>
  <w:num w:numId="23">
    <w:abstractNumId w:val="12"/>
  </w:num>
  <w:num w:numId="24">
    <w:abstractNumId w:val="5"/>
  </w:num>
  <w:num w:numId="25">
    <w:abstractNumId w:val="2"/>
  </w:num>
  <w:num w:numId="26">
    <w:abstractNumId w:val="27"/>
  </w:num>
  <w:num w:numId="27">
    <w:abstractNumId w:val="20"/>
  </w:num>
  <w:num w:numId="28">
    <w:abstractNumId w:val="9"/>
  </w:num>
  <w:num w:numId="29">
    <w:abstractNumId w:val="23"/>
  </w:num>
  <w:num w:numId="30">
    <w:abstractNumId w:val="0"/>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D3"/>
    <w:rsid w:val="00004FD2"/>
    <w:rsid w:val="000075FE"/>
    <w:rsid w:val="0001323C"/>
    <w:rsid w:val="000200A4"/>
    <w:rsid w:val="00021510"/>
    <w:rsid w:val="00032720"/>
    <w:rsid w:val="000901E1"/>
    <w:rsid w:val="00094889"/>
    <w:rsid w:val="000C18EB"/>
    <w:rsid w:val="000C2529"/>
    <w:rsid w:val="000D0C0A"/>
    <w:rsid w:val="000D468D"/>
    <w:rsid w:val="000D4B99"/>
    <w:rsid w:val="000D5943"/>
    <w:rsid w:val="00100D6B"/>
    <w:rsid w:val="00120324"/>
    <w:rsid w:val="001226BF"/>
    <w:rsid w:val="0012322E"/>
    <w:rsid w:val="001256DE"/>
    <w:rsid w:val="00126735"/>
    <w:rsid w:val="00126FF5"/>
    <w:rsid w:val="00131DFD"/>
    <w:rsid w:val="00132DAA"/>
    <w:rsid w:val="0014372B"/>
    <w:rsid w:val="00143EF7"/>
    <w:rsid w:val="00145E3C"/>
    <w:rsid w:val="00151356"/>
    <w:rsid w:val="0015665B"/>
    <w:rsid w:val="00162036"/>
    <w:rsid w:val="00187EC8"/>
    <w:rsid w:val="00191490"/>
    <w:rsid w:val="00194ED8"/>
    <w:rsid w:val="001C39A2"/>
    <w:rsid w:val="001D0069"/>
    <w:rsid w:val="001D068D"/>
    <w:rsid w:val="001E2F69"/>
    <w:rsid w:val="001F1581"/>
    <w:rsid w:val="001F3BE0"/>
    <w:rsid w:val="002006D9"/>
    <w:rsid w:val="0021416B"/>
    <w:rsid w:val="002279C0"/>
    <w:rsid w:val="0023040C"/>
    <w:rsid w:val="00231108"/>
    <w:rsid w:val="0025480D"/>
    <w:rsid w:val="00261685"/>
    <w:rsid w:val="00262D2A"/>
    <w:rsid w:val="00262D9C"/>
    <w:rsid w:val="00280CFE"/>
    <w:rsid w:val="002849D3"/>
    <w:rsid w:val="002A7D5B"/>
    <w:rsid w:val="002B5550"/>
    <w:rsid w:val="002C3C20"/>
    <w:rsid w:val="002C540A"/>
    <w:rsid w:val="00300F92"/>
    <w:rsid w:val="00311336"/>
    <w:rsid w:val="00315A4E"/>
    <w:rsid w:val="00320790"/>
    <w:rsid w:val="00334C03"/>
    <w:rsid w:val="00344FE0"/>
    <w:rsid w:val="0034623B"/>
    <w:rsid w:val="0035537D"/>
    <w:rsid w:val="0036012E"/>
    <w:rsid w:val="00360FBC"/>
    <w:rsid w:val="003628DA"/>
    <w:rsid w:val="00381E2A"/>
    <w:rsid w:val="0039036D"/>
    <w:rsid w:val="003B2B55"/>
    <w:rsid w:val="003C19E7"/>
    <w:rsid w:val="003D0E24"/>
    <w:rsid w:val="003D1C5D"/>
    <w:rsid w:val="003D2873"/>
    <w:rsid w:val="003E3EAC"/>
    <w:rsid w:val="00407B57"/>
    <w:rsid w:val="00407FF4"/>
    <w:rsid w:val="00410512"/>
    <w:rsid w:val="00415BB3"/>
    <w:rsid w:val="00422A1C"/>
    <w:rsid w:val="00435C59"/>
    <w:rsid w:val="00443BB9"/>
    <w:rsid w:val="004643C5"/>
    <w:rsid w:val="00466A7C"/>
    <w:rsid w:val="004801D3"/>
    <w:rsid w:val="00481339"/>
    <w:rsid w:val="00484D05"/>
    <w:rsid w:val="004B3130"/>
    <w:rsid w:val="004C02F4"/>
    <w:rsid w:val="004E34E6"/>
    <w:rsid w:val="004F10C9"/>
    <w:rsid w:val="004F4D77"/>
    <w:rsid w:val="005315C4"/>
    <w:rsid w:val="005370D1"/>
    <w:rsid w:val="005705BD"/>
    <w:rsid w:val="00582016"/>
    <w:rsid w:val="005843D7"/>
    <w:rsid w:val="00584A10"/>
    <w:rsid w:val="005940CE"/>
    <w:rsid w:val="00596137"/>
    <w:rsid w:val="005A3E3D"/>
    <w:rsid w:val="005B140C"/>
    <w:rsid w:val="005B229F"/>
    <w:rsid w:val="005D4D8F"/>
    <w:rsid w:val="005E011A"/>
    <w:rsid w:val="00601C41"/>
    <w:rsid w:val="006041CA"/>
    <w:rsid w:val="00605ADB"/>
    <w:rsid w:val="00621597"/>
    <w:rsid w:val="006216F7"/>
    <w:rsid w:val="00641439"/>
    <w:rsid w:val="00643A16"/>
    <w:rsid w:val="00651C51"/>
    <w:rsid w:val="00665717"/>
    <w:rsid w:val="0066658B"/>
    <w:rsid w:val="00667063"/>
    <w:rsid w:val="006A2F91"/>
    <w:rsid w:val="006B06F2"/>
    <w:rsid w:val="006C55E7"/>
    <w:rsid w:val="006C5C81"/>
    <w:rsid w:val="006F007A"/>
    <w:rsid w:val="006F7FFD"/>
    <w:rsid w:val="00702CC5"/>
    <w:rsid w:val="00715C86"/>
    <w:rsid w:val="00715E81"/>
    <w:rsid w:val="00723CD1"/>
    <w:rsid w:val="00736FEC"/>
    <w:rsid w:val="00754268"/>
    <w:rsid w:val="00757DF2"/>
    <w:rsid w:val="00765BDD"/>
    <w:rsid w:val="00766A22"/>
    <w:rsid w:val="00771805"/>
    <w:rsid w:val="00776F16"/>
    <w:rsid w:val="007844F4"/>
    <w:rsid w:val="007A13AB"/>
    <w:rsid w:val="007A283E"/>
    <w:rsid w:val="007C3D50"/>
    <w:rsid w:val="007C4A4D"/>
    <w:rsid w:val="007D408F"/>
    <w:rsid w:val="007D5272"/>
    <w:rsid w:val="007E0E3A"/>
    <w:rsid w:val="007F0F2F"/>
    <w:rsid w:val="007F2ECE"/>
    <w:rsid w:val="008024F1"/>
    <w:rsid w:val="00810BE2"/>
    <w:rsid w:val="00823A57"/>
    <w:rsid w:val="008362FE"/>
    <w:rsid w:val="008412BC"/>
    <w:rsid w:val="00841385"/>
    <w:rsid w:val="0084185C"/>
    <w:rsid w:val="00855EB5"/>
    <w:rsid w:val="008638D9"/>
    <w:rsid w:val="008662E6"/>
    <w:rsid w:val="0086647E"/>
    <w:rsid w:val="008731ED"/>
    <w:rsid w:val="00875830"/>
    <w:rsid w:val="00896C75"/>
    <w:rsid w:val="008A2AF4"/>
    <w:rsid w:val="008A5612"/>
    <w:rsid w:val="008A7B26"/>
    <w:rsid w:val="008B2178"/>
    <w:rsid w:val="008D6B8D"/>
    <w:rsid w:val="008E1850"/>
    <w:rsid w:val="008E2021"/>
    <w:rsid w:val="008E32DA"/>
    <w:rsid w:val="008E48A8"/>
    <w:rsid w:val="008F01D0"/>
    <w:rsid w:val="008F7835"/>
    <w:rsid w:val="00924540"/>
    <w:rsid w:val="009278A2"/>
    <w:rsid w:val="00931143"/>
    <w:rsid w:val="009335BB"/>
    <w:rsid w:val="00936504"/>
    <w:rsid w:val="00940F03"/>
    <w:rsid w:val="00974350"/>
    <w:rsid w:val="00975CAF"/>
    <w:rsid w:val="00983B09"/>
    <w:rsid w:val="00983E22"/>
    <w:rsid w:val="00985F39"/>
    <w:rsid w:val="009916B6"/>
    <w:rsid w:val="009B395D"/>
    <w:rsid w:val="009B42FD"/>
    <w:rsid w:val="009C5831"/>
    <w:rsid w:val="009D5048"/>
    <w:rsid w:val="009D617D"/>
    <w:rsid w:val="009E16CE"/>
    <w:rsid w:val="009E3566"/>
    <w:rsid w:val="009F7ADB"/>
    <w:rsid w:val="00A003F3"/>
    <w:rsid w:val="00A00515"/>
    <w:rsid w:val="00A256D7"/>
    <w:rsid w:val="00A55B03"/>
    <w:rsid w:val="00A55E7E"/>
    <w:rsid w:val="00A642DB"/>
    <w:rsid w:val="00A73306"/>
    <w:rsid w:val="00A80EE7"/>
    <w:rsid w:val="00A82BC9"/>
    <w:rsid w:val="00A90000"/>
    <w:rsid w:val="00AA0C21"/>
    <w:rsid w:val="00AB3128"/>
    <w:rsid w:val="00AB7186"/>
    <w:rsid w:val="00AC669C"/>
    <w:rsid w:val="00AC6B15"/>
    <w:rsid w:val="00AD242E"/>
    <w:rsid w:val="00AE0650"/>
    <w:rsid w:val="00AE3330"/>
    <w:rsid w:val="00AE5C4F"/>
    <w:rsid w:val="00B00CEE"/>
    <w:rsid w:val="00B01527"/>
    <w:rsid w:val="00B20042"/>
    <w:rsid w:val="00B2485D"/>
    <w:rsid w:val="00B266F9"/>
    <w:rsid w:val="00B346E0"/>
    <w:rsid w:val="00B44556"/>
    <w:rsid w:val="00B57958"/>
    <w:rsid w:val="00B62178"/>
    <w:rsid w:val="00B73B90"/>
    <w:rsid w:val="00B87529"/>
    <w:rsid w:val="00B91BB8"/>
    <w:rsid w:val="00B932F0"/>
    <w:rsid w:val="00BD0567"/>
    <w:rsid w:val="00BD18DC"/>
    <w:rsid w:val="00BD2818"/>
    <w:rsid w:val="00BD3C0E"/>
    <w:rsid w:val="00BD76D9"/>
    <w:rsid w:val="00BF2EC2"/>
    <w:rsid w:val="00BF3A17"/>
    <w:rsid w:val="00C01AFD"/>
    <w:rsid w:val="00C1790B"/>
    <w:rsid w:val="00C30C21"/>
    <w:rsid w:val="00C35052"/>
    <w:rsid w:val="00C375A8"/>
    <w:rsid w:val="00C4214A"/>
    <w:rsid w:val="00C42A82"/>
    <w:rsid w:val="00C71B76"/>
    <w:rsid w:val="00C86DC4"/>
    <w:rsid w:val="00C87EF5"/>
    <w:rsid w:val="00C94A98"/>
    <w:rsid w:val="00CA24F3"/>
    <w:rsid w:val="00CA2CCF"/>
    <w:rsid w:val="00CA6A55"/>
    <w:rsid w:val="00CB20D1"/>
    <w:rsid w:val="00CB5BAF"/>
    <w:rsid w:val="00CC72B7"/>
    <w:rsid w:val="00CC7EC7"/>
    <w:rsid w:val="00CE048C"/>
    <w:rsid w:val="00CE0946"/>
    <w:rsid w:val="00CE7FEB"/>
    <w:rsid w:val="00CF1AD1"/>
    <w:rsid w:val="00D26C13"/>
    <w:rsid w:val="00D275BF"/>
    <w:rsid w:val="00D36623"/>
    <w:rsid w:val="00D400A1"/>
    <w:rsid w:val="00D44C38"/>
    <w:rsid w:val="00D4757D"/>
    <w:rsid w:val="00D5294F"/>
    <w:rsid w:val="00D86E61"/>
    <w:rsid w:val="00DB1AD5"/>
    <w:rsid w:val="00DC3F9F"/>
    <w:rsid w:val="00DC4F2A"/>
    <w:rsid w:val="00DD2BF6"/>
    <w:rsid w:val="00DE6EE4"/>
    <w:rsid w:val="00DF1BA3"/>
    <w:rsid w:val="00E014D9"/>
    <w:rsid w:val="00E02739"/>
    <w:rsid w:val="00E027F8"/>
    <w:rsid w:val="00E04F99"/>
    <w:rsid w:val="00E119E2"/>
    <w:rsid w:val="00E14AD1"/>
    <w:rsid w:val="00E42A2D"/>
    <w:rsid w:val="00E45729"/>
    <w:rsid w:val="00E64599"/>
    <w:rsid w:val="00E65799"/>
    <w:rsid w:val="00E80B78"/>
    <w:rsid w:val="00E80BA8"/>
    <w:rsid w:val="00EA1373"/>
    <w:rsid w:val="00EC78A6"/>
    <w:rsid w:val="00ED2FBA"/>
    <w:rsid w:val="00ED40AF"/>
    <w:rsid w:val="00EE0804"/>
    <w:rsid w:val="00EE17BF"/>
    <w:rsid w:val="00EE6832"/>
    <w:rsid w:val="00EF21BB"/>
    <w:rsid w:val="00EF7380"/>
    <w:rsid w:val="00F13EBD"/>
    <w:rsid w:val="00F27156"/>
    <w:rsid w:val="00F30258"/>
    <w:rsid w:val="00F35A7C"/>
    <w:rsid w:val="00F477F4"/>
    <w:rsid w:val="00F5032B"/>
    <w:rsid w:val="00F617E1"/>
    <w:rsid w:val="00F65843"/>
    <w:rsid w:val="00F660D9"/>
    <w:rsid w:val="00F8351C"/>
    <w:rsid w:val="00F866C1"/>
    <w:rsid w:val="00F90E3B"/>
    <w:rsid w:val="00F93050"/>
    <w:rsid w:val="00F95104"/>
    <w:rsid w:val="00F95ABF"/>
    <w:rsid w:val="00FA0A05"/>
    <w:rsid w:val="00FA537C"/>
    <w:rsid w:val="00FA5AEA"/>
    <w:rsid w:val="00FB43C1"/>
    <w:rsid w:val="00FC08CA"/>
    <w:rsid w:val="00FC2C3C"/>
    <w:rsid w:val="00FD6129"/>
    <w:rsid w:val="00FF2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31FE"/>
  <w15:chartTrackingRefBased/>
  <w15:docId w15:val="{3B7F3B6A-4B26-734A-8AB9-FBCF55A7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01D3"/>
    <w:pPr>
      <w:ind w:left="720"/>
      <w:contextualSpacing/>
    </w:pPr>
    <w:rPr>
      <w:rFonts w:eastAsia="Times New Roman" w:cs="Times New Roman"/>
      <w:szCs w:val="20"/>
      <w:lang w:eastAsia="nl-NL"/>
    </w:rPr>
  </w:style>
  <w:style w:type="paragraph" w:customStyle="1" w:styleId="Default">
    <w:name w:val="Default"/>
    <w:rsid w:val="004801D3"/>
    <w:pPr>
      <w:autoSpaceDE w:val="0"/>
      <w:autoSpaceDN w:val="0"/>
      <w:adjustRightInd w:val="0"/>
      <w:spacing w:line="240" w:lineRule="auto"/>
    </w:pPr>
    <w:rPr>
      <w:rFonts w:eastAsia="Times New Roman" w:cs="Arial"/>
      <w:color w:val="000000"/>
      <w:sz w:val="24"/>
      <w:szCs w:val="24"/>
      <w:lang w:eastAsia="nl-NL"/>
    </w:rPr>
  </w:style>
  <w:style w:type="table" w:styleId="Rastertabel4-Accent2">
    <w:name w:val="Grid Table 4 Accent 2"/>
    <w:basedOn w:val="Standaardtabel"/>
    <w:uiPriority w:val="49"/>
    <w:rsid w:val="004801D3"/>
    <w:pPr>
      <w:spacing w:line="240" w:lineRule="auto"/>
    </w:pPr>
    <w:rPr>
      <w:rFonts w:asciiTheme="minorHAnsi" w:hAnsiTheme="minorHAnsi"/>
      <w:sz w:val="22"/>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Verwijzingopmerking">
    <w:name w:val="annotation reference"/>
    <w:basedOn w:val="Standaardalinea-lettertype"/>
    <w:uiPriority w:val="99"/>
    <w:semiHidden/>
    <w:unhideWhenUsed/>
    <w:rsid w:val="00CF1AD1"/>
    <w:rPr>
      <w:sz w:val="16"/>
      <w:szCs w:val="16"/>
    </w:rPr>
  </w:style>
  <w:style w:type="paragraph" w:styleId="Tekstopmerking">
    <w:name w:val="annotation text"/>
    <w:basedOn w:val="Standaard"/>
    <w:link w:val="TekstopmerkingChar"/>
    <w:uiPriority w:val="99"/>
    <w:semiHidden/>
    <w:unhideWhenUsed/>
    <w:rsid w:val="00CF1AD1"/>
    <w:pPr>
      <w:spacing w:line="240" w:lineRule="auto"/>
    </w:pPr>
    <w:rPr>
      <w:szCs w:val="20"/>
    </w:rPr>
  </w:style>
  <w:style w:type="character" w:customStyle="1" w:styleId="TekstopmerkingChar">
    <w:name w:val="Tekst opmerking Char"/>
    <w:basedOn w:val="Standaardalinea-lettertype"/>
    <w:link w:val="Tekstopmerking"/>
    <w:uiPriority w:val="99"/>
    <w:semiHidden/>
    <w:rsid w:val="00CF1AD1"/>
    <w:rPr>
      <w:szCs w:val="20"/>
    </w:rPr>
  </w:style>
  <w:style w:type="paragraph" w:styleId="Onderwerpvanopmerking">
    <w:name w:val="annotation subject"/>
    <w:basedOn w:val="Tekstopmerking"/>
    <w:next w:val="Tekstopmerking"/>
    <w:link w:val="OnderwerpvanopmerkingChar"/>
    <w:uiPriority w:val="99"/>
    <w:semiHidden/>
    <w:unhideWhenUsed/>
    <w:rsid w:val="00CF1AD1"/>
    <w:rPr>
      <w:b/>
      <w:bCs/>
    </w:rPr>
  </w:style>
  <w:style w:type="character" w:customStyle="1" w:styleId="OnderwerpvanopmerkingChar">
    <w:name w:val="Onderwerp van opmerking Char"/>
    <w:basedOn w:val="TekstopmerkingChar"/>
    <w:link w:val="Onderwerpvanopmerking"/>
    <w:uiPriority w:val="99"/>
    <w:semiHidden/>
    <w:rsid w:val="00CF1AD1"/>
    <w:rPr>
      <w:b/>
      <w:bCs/>
      <w:szCs w:val="20"/>
    </w:rPr>
  </w:style>
  <w:style w:type="paragraph" w:styleId="Ballontekst">
    <w:name w:val="Balloon Text"/>
    <w:basedOn w:val="Standaard"/>
    <w:link w:val="BallontekstChar"/>
    <w:uiPriority w:val="99"/>
    <w:semiHidden/>
    <w:unhideWhenUsed/>
    <w:rsid w:val="00CF1AD1"/>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1A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154723">
      <w:bodyDiv w:val="1"/>
      <w:marLeft w:val="0"/>
      <w:marRight w:val="0"/>
      <w:marTop w:val="0"/>
      <w:marBottom w:val="0"/>
      <w:divBdr>
        <w:top w:val="none" w:sz="0" w:space="0" w:color="auto"/>
        <w:left w:val="none" w:sz="0" w:space="0" w:color="auto"/>
        <w:bottom w:val="none" w:sz="0" w:space="0" w:color="auto"/>
        <w:right w:val="none" w:sz="0" w:space="0" w:color="auto"/>
      </w:divBdr>
    </w:div>
    <w:div w:id="14455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70841F44760408E3C43A1B793A77D" ma:contentTypeVersion="9" ma:contentTypeDescription="Een nieuw document maken." ma:contentTypeScope="" ma:versionID="e7b176e7472fa5db3cf97e4936326d74">
  <xsd:schema xmlns:xsd="http://www.w3.org/2001/XMLSchema" xmlns:xs="http://www.w3.org/2001/XMLSchema" xmlns:p="http://schemas.microsoft.com/office/2006/metadata/properties" xmlns:ns2="d6f36390-2025-4533-8926-5ace9a4f4a24" xmlns:ns3="d0e895a7-d4e1-4cd0-a557-129103e36501" targetNamespace="http://schemas.microsoft.com/office/2006/metadata/properties" ma:root="true" ma:fieldsID="f672c1d31a2dad5ccbf9833f16a171b0" ns2:_="" ns3:_="">
    <xsd:import namespace="d6f36390-2025-4533-8926-5ace9a4f4a24"/>
    <xsd:import namespace="d0e895a7-d4e1-4cd0-a557-129103e36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36390-2025-4533-8926-5ace9a4f4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895a7-d4e1-4cd0-a557-129103e3650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684E-82A4-49FB-B438-457B9483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36390-2025-4533-8926-5ace9a4f4a24"/>
    <ds:schemaRef ds:uri="d0e895a7-d4e1-4cd0-a557-129103e36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BFC81-3B39-4059-BE7C-5804B412421B}">
  <ds:schemaRefs>
    <ds:schemaRef ds:uri="http://schemas.microsoft.com/sharepoint/v3/contenttype/forms"/>
  </ds:schemaRefs>
</ds:datastoreItem>
</file>

<file path=customXml/itemProps3.xml><?xml version="1.0" encoding="utf-8"?>
<ds:datastoreItem xmlns:ds="http://schemas.openxmlformats.org/officeDocument/2006/customXml" ds:itemID="{5AA15AA1-DE5D-44D6-A2AF-43696F85F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65BABE-4CA7-CD4A-9BAB-702E7F5F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3906</Words>
  <Characters>21484</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Klaasse</dc:creator>
  <cp:keywords/>
  <dc:description/>
  <cp:lastModifiedBy>Manny Liebregt</cp:lastModifiedBy>
  <cp:revision>149</cp:revision>
  <dcterms:created xsi:type="dcterms:W3CDTF">2020-01-07T12:25:00Z</dcterms:created>
  <dcterms:modified xsi:type="dcterms:W3CDTF">2020-01-09T10:39:00Z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0x010100B2A70841F44760408E3C43A1B793A77D</vt:lpwstr>
  </property>
</Properties>
</file>