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eastAsia="Times New Roman" w:cs="Arial" w:ascii="Arial" w:hAnsi="Arial"/>
          <w:bCs/>
          <w:lang w:eastAsia="nl-NL"/>
        </w:rPr>
        <w:t xml:space="preserve">Notulen MR vergadering 20-4-21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 xml:space="preserve">Aanvang: 20.00u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Voorzitter: John</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Notulist: Yessica</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Afwezig: Elina</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1. Opening</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 xml:space="preserve">John opent de vergadering om 20.00u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2. Mededelingen vanuit de directie</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 xml:space="preserve">Personeel: </w:t>
      </w:r>
    </w:p>
    <w:p>
      <w:pPr>
        <w:pStyle w:val="Normal"/>
        <w:spacing w:lineRule="auto" w:line="240" w:before="0" w:after="0"/>
        <w:rPr/>
      </w:pPr>
      <w:bookmarkStart w:id="0" w:name="__UnoMark__468_712308815"/>
      <w:bookmarkEnd w:id="0"/>
      <w:r>
        <w:rPr>
          <w:rFonts w:eastAsia="Times New Roman" w:cs="Arial" w:ascii="Arial" w:hAnsi="Arial"/>
          <w:bCs/>
          <w:lang w:eastAsia="nl-NL"/>
        </w:rPr>
        <w:t xml:space="preserve">Personeel is besproken.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 xml:space="preserve">Er komen 2 nieuwe vacatures voor de MR-personeel. Elina stopt per direct en Mariken stopt met de zomervakantie.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 xml:space="preserve">Tilly heeft haar afscheid gevierd op school zelf maar ook met het personeel. Een gezellig afscheid geweest.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NPO:</w:t>
      </w:r>
    </w:p>
    <w:p>
      <w:pPr>
        <w:pStyle w:val="Normal"/>
        <w:spacing w:lineRule="auto" w:line="240" w:before="0" w:after="0"/>
        <w:rPr/>
      </w:pPr>
      <w:r>
        <w:rPr>
          <w:rFonts w:eastAsia="Times New Roman" w:cs="Arial" w:ascii="Arial" w:hAnsi="Arial"/>
          <w:bCs/>
          <w:lang w:eastAsia="nl-NL"/>
        </w:rPr>
        <w:t xml:space="preserve">Er wordt geadviseerd om de gelden die vrijkomen in te zetten als extra handen in de klassen. Er is nog geen duidelijkheid wanneer er meer duidelijkheid komt over hoe hoog deze gelden zullen zijn etc. De prognose is wel dat er rond juli nieuw personeel aangenomen zou kunnen gaan worden met deze gelden. Janneke is op de achtergrond hiervoor wel voorbereidingen aan het treffen omdat juli erg laat is. Er zijn naast een aantal grote klassen komend schooljaar ook een aantal klassen die extra handen nodig hebben voor extra instructie momenten.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Parnasses (?)</w:t>
      </w:r>
    </w:p>
    <w:p>
      <w:pPr>
        <w:pStyle w:val="Normal"/>
        <w:spacing w:lineRule="auto" w:line="240" w:before="0" w:after="0"/>
        <w:rPr/>
      </w:pPr>
      <w:r>
        <w:rPr>
          <w:rFonts w:eastAsia="Times New Roman" w:cs="Arial" w:ascii="Arial" w:hAnsi="Arial"/>
          <w:bCs/>
          <w:lang w:eastAsia="nl-NL"/>
        </w:rPr>
        <w:t xml:space="preserve">Er gaat een nieuw registratiesysteem komen, Parnasses. De Blaak is een van de laatste scholen die hierop zal gaan overstappen. Dit komt doordat de schoolresultaten bij onze school gekoppeld zijn aan het systeem. Dus niet handig om tijdens een schooljaar te wisselen. Ook het SCOLL systeem is hieraan gekoppeld. In de zomer van 2022 zal de overstap gemaakt worden. Claudia gaat de overzet van data op zich nemen. De schoolapp die we nu gebruiken zullen we blijven gebruiken, tegen een meerprijs, zodat we niet weer over hoeven te stappen.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Vlindertuin:</w:t>
      </w:r>
    </w:p>
    <w:p>
      <w:pPr>
        <w:pStyle w:val="Normal"/>
        <w:spacing w:lineRule="auto" w:line="240" w:before="0" w:after="0"/>
        <w:rPr/>
      </w:pPr>
      <w:r>
        <w:rPr>
          <w:rFonts w:eastAsia="Times New Roman" w:cs="Arial" w:ascii="Arial" w:hAnsi="Arial"/>
          <w:bCs/>
          <w:lang w:eastAsia="nl-NL"/>
        </w:rPr>
        <w:t xml:space="preserve">Het onkruidveld naast het klaslokaal van Elina gaat omgetoverd worden tot vlindertuin. Een initiatief vanuit de wijk. Ad ? En Hans Nabben zijn hiermee bezig. Er zijn nog vragen over het onderhoud, de bezoektijden en evt samenwerking met Amarant. Hierover volgt later meer. School heeft aangegeven dat we wel met bezoektijden willen werken zodat er geen drukte naast het lokaal van groep 4 komt terwijl zij les hebben.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IDBGH:</w:t>
      </w:r>
    </w:p>
    <w:p>
      <w:pPr>
        <w:pStyle w:val="Normal"/>
        <w:spacing w:lineRule="auto" w:line="240" w:before="0" w:after="0"/>
        <w:rPr/>
      </w:pPr>
      <w:r>
        <w:rPr>
          <w:rFonts w:eastAsia="Times New Roman" w:cs="Arial" w:ascii="Arial" w:hAnsi="Arial"/>
          <w:bCs/>
          <w:lang w:eastAsia="nl-NL"/>
        </w:rPr>
        <w:t xml:space="preserve">Doel: om zo min mogelijk kinderen te verwijzen naar het speciaal onderwijs. Voorheen gedaan door Plein 013 nu onder beheer van de gemeente en schoolbesturen. </w:t>
      </w:r>
    </w:p>
    <w:p>
      <w:pPr>
        <w:pStyle w:val="Normal"/>
        <w:spacing w:lineRule="auto" w:line="240" w:before="0" w:after="0"/>
        <w:rPr/>
      </w:pPr>
      <w:r>
        <w:rPr>
          <w:rFonts w:eastAsia="Times New Roman" w:cs="Arial" w:ascii="Arial" w:hAnsi="Arial"/>
          <w:bCs/>
          <w:lang w:eastAsia="nl-NL"/>
        </w:rPr>
        <w:t xml:space="preserve">Plan was samen optrekken met de Borne. Gezamenlijk een pedagogisch mw aannemen. Echter is de Borne al verder in de stappen hierin en hebben daarom al zelf een vacature opengezet. Daarom even de trajecten losgekoppeld van elkaar. Onze school even focus op andere projecten maar pakt dit zeker ook mee op in eigen tempo. </w:t>
      </w:r>
    </w:p>
    <w:p>
      <w:pPr>
        <w:pStyle w:val="Normal"/>
        <w:spacing w:lineRule="auto" w:line="240" w:before="0" w:after="0"/>
        <w:rPr/>
      </w:pPr>
      <w:r>
        <w:rPr>
          <w:rFonts w:eastAsia="Times New Roman" w:cs="Arial" w:ascii="Arial" w:hAnsi="Arial"/>
          <w:bCs/>
          <w:lang w:eastAsia="nl-NL"/>
        </w:rPr>
        <w:t xml:space="preserve">School richt zich onder andere op de Peergroup Hoogbegaafdheid. Met 5 scholen wordt er een bovenschoolse Peergroup gestart, 1 dag in de week. Intern begeleider, Jeske, is hier druk mee bezig samen met de andere scholen. Overleggen over hoe dit vorm te geven. Hoe is straks de communicatie met school bijv over de individuele leerlingen. De Peergroup is voor groep 5 t/m 8. Kinderen die naast Eureka en de verrijkingsboeken nog meer nodig hebben.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Kamp/schoolreisje</w:t>
      </w:r>
    </w:p>
    <w:p>
      <w:pPr>
        <w:pStyle w:val="Normal"/>
        <w:spacing w:lineRule="auto" w:line="240" w:before="0" w:after="0"/>
        <w:rPr/>
      </w:pPr>
      <w:r>
        <w:rPr>
          <w:rFonts w:eastAsia="Times New Roman" w:cs="Arial" w:ascii="Arial" w:hAnsi="Arial"/>
          <w:bCs/>
          <w:lang w:eastAsia="nl-NL"/>
        </w:rPr>
        <w:t>Het bestuur heeft aangegeven dat zowel schoolreisjes als het kamp niet kunnen plaatsvinden. School wil de opties nog even open laten staan, mocht het straks toch kunnen. Wel is er een 2</w:t>
      </w:r>
      <w:r>
        <w:rPr>
          <w:rFonts w:eastAsia="Times New Roman" w:cs="Arial" w:ascii="Arial" w:hAnsi="Arial"/>
          <w:bCs/>
          <w:vertAlign w:val="superscript"/>
          <w:lang w:eastAsia="nl-NL"/>
        </w:rPr>
        <w:t>e</w:t>
      </w:r>
      <w:r>
        <w:rPr>
          <w:rFonts w:eastAsia="Times New Roman" w:cs="Arial" w:ascii="Arial" w:hAnsi="Arial"/>
          <w:bCs/>
          <w:lang w:eastAsia="nl-NL"/>
        </w:rPr>
        <w:t xml:space="preserve"> plan geschreven voor het kamp wanneer dit in alternatieve vorm moet, geen kamp maar een feestweek net als afgelopen jaar. De OR heeft ook het geld nog open staan om eventueel een kamp te kunnen financieren. Gekozen om nog niet te annuleren ook al brengt dit wat kosten met zich mee.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Bestuurswissel:</w:t>
      </w:r>
    </w:p>
    <w:p>
      <w:pPr>
        <w:pStyle w:val="Normal"/>
        <w:spacing w:lineRule="auto" w:line="240" w:before="0" w:after="0"/>
        <w:rPr/>
      </w:pPr>
      <w:r>
        <w:rPr>
          <w:rFonts w:eastAsia="Times New Roman" w:cs="Arial" w:ascii="Arial" w:hAnsi="Arial"/>
          <w:bCs/>
          <w:lang w:eastAsia="nl-NL"/>
        </w:rPr>
        <w:t xml:space="preserve">Wim van der Velden vertrekt bij het bestuur van Stichting Op Maat. Er liep al een trainee-ship voor onze voormalig directeur Remco. Remco zal dan ook de functie van Manager bedrijfsvoering op zich gaan nemen.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Bronzen audit:</w:t>
      </w:r>
    </w:p>
    <w:p>
      <w:pPr>
        <w:pStyle w:val="Normal"/>
        <w:spacing w:lineRule="auto" w:line="240" w:before="0" w:after="0"/>
        <w:rPr/>
      </w:pPr>
      <w:r>
        <w:rPr>
          <w:rFonts w:eastAsia="Times New Roman" w:cs="Arial" w:ascii="Arial" w:hAnsi="Arial"/>
          <w:bCs/>
          <w:lang w:eastAsia="nl-NL"/>
        </w:rPr>
        <w:t xml:space="preserve">De bronzen audit is gepland op 17 juni.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 xml:space="preserve">Het tevredenheidsonderzoek onder de kinderen en personeel is afgenomen. Kinderen scoren 8,0 gemiddeld. Personeel scoort 7,9 gemiddeld. </w:t>
      </w:r>
    </w:p>
    <w:p>
      <w:pPr>
        <w:pStyle w:val="Normal"/>
        <w:spacing w:lineRule="auto" w:line="240" w:before="0" w:after="0"/>
        <w:rPr/>
      </w:pPr>
      <w:r>
        <w:rPr>
          <w:rFonts w:eastAsia="Times New Roman" w:cs="Arial" w:ascii="Arial" w:hAnsi="Arial"/>
          <w:bCs/>
          <w:lang w:eastAsia="nl-NL"/>
        </w:rPr>
        <w:t xml:space="preserve">Onder ouders is de opkomst nog aan de lage kant. Er zal nog een herinnering uitgaan of men hem nog in wil vullen. Wordt vervolgd.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Corona:</w:t>
      </w:r>
    </w:p>
    <w:p>
      <w:pPr>
        <w:pStyle w:val="Normal"/>
        <w:spacing w:lineRule="auto" w:line="240" w:before="0" w:after="0"/>
        <w:rPr/>
      </w:pPr>
      <w:r>
        <w:rPr>
          <w:rFonts w:eastAsia="Times New Roman" w:cs="Arial" w:ascii="Arial" w:hAnsi="Arial"/>
          <w:bCs/>
          <w:lang w:eastAsia="nl-NL"/>
        </w:rPr>
        <w:t xml:space="preserve">Op dit moment is het even wat rustiger in school met positieve coronameldingen. Er is de laatste tijd in een aantal klassen veel onrust geweest op de klassen whats app groepen. In de OR is besproken met de klassenouders dat zij bij onrust altijd de ouders doorverwijzen naar Janneke. Op deze manier blijven de lijntjes het kortst en kan Janneke zelf reageren.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 xml:space="preserve">Alle leerkrachten krijgen 25 thuistests die zij preventief 2 keer per week kunnen gebruiken tot de zomervakantie. Leerkrachten zijn vrij in hun keuze om deze wel of niet preventief te gebruiken.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 xml:space="preserve">De BSO's zijn sinds gisteren weer open. Wel is ervoor gekozen om bij kinderstad Grebbe de kinderen in 2 bubbels te laten. De kinderen van de Borne en de Blaak zitten dus niet meer samen. De kinderen van de Blaak zijn binnen ons gebouw en daar ook weer gescheiden van onder en bovenbouw. De lijntjes met de andere BSO's zoals de sportBSO zijn ook kort rondom corona. </w:t>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Fonts w:eastAsia="Times New Roman" w:cs="Arial" w:ascii="Arial" w:hAnsi="Arial"/>
          <w:bCs/>
          <w:lang w:eastAsia="nl-NL"/>
        </w:rPr>
        <w:t xml:space="preserve">Het overschakelen van klassikaal les naar thuisonderwijs bij een klas is quarantaine vraagt veel van de leerkrachten. Snel schakelen etc. Er zijn wel boekjes gemaakt en school zorgt dat de leerlingen deze zo snel mogelijk hebben. Echter in het HPO traject ligt de focus op het steeds anticiperen op wat een klas op dat moment nodig heeft. Ver vooruit boekjes maken kan daarbij eigenlijk niet. </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pPr>
      <w:r>
        <w:rPr>
          <w:rFonts w:eastAsia="Times New Roman" w:cs="Arial" w:ascii="Arial" w:hAnsi="Arial"/>
          <w:bCs/>
          <w:lang w:eastAsia="nl-NL"/>
        </w:rPr>
        <w:t xml:space="preserve">Trendanalyse bekeken: Vergeleken met het landelijk gemiddelde scoren de klassen erboven (lezen, spelling, rekenen). Ook groep 6 laat weer een mooie groeiende lijn zien. School heeft zelf een iets hogere norm gesteld daarvoor zou er nog een kleine stijging bij zou mogen. </w:t>
      </w:r>
    </w:p>
    <w:p>
      <w:pPr>
        <w:pStyle w:val="Normal"/>
        <w:spacing w:lineRule="auto" w:line="240" w:before="0" w:after="0"/>
        <w:rPr/>
      </w:pPr>
      <w:r>
        <w:rPr>
          <w:rFonts w:eastAsia="Times New Roman" w:cs="Arial" w:ascii="Arial" w:hAnsi="Arial"/>
          <w:bCs/>
          <w:lang w:eastAsia="nl-NL"/>
        </w:rPr>
        <w:t xml:space="preserve">Er lijken op klasniveau gezien dus geen grote achterstanden te zijn ontstaan door corona. Voor de 'belangrijke' vakken is veel extra aandacht geweest. Dit lijkt dus ook terug te zien te zijn in de trendanalyse. De toetsen zijn wel 1,5 maand later afgenomen dan anders. Dit zou geen probleem moeten zijn omdat de zomervakantie laat valt. Hierdoor kan de laatste toets ook iets later afgenomen worden waardoor er toch genoeg tijd tussen de toetsmomenten zit. </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pPr>
      <w:r>
        <w:rPr>
          <w:rFonts w:eastAsia="Times New Roman" w:cs="Arial" w:ascii="Arial" w:hAnsi="Arial"/>
          <w:bCs/>
          <w:lang w:eastAsia="nl-NL"/>
        </w:rPr>
        <w:t xml:space="preserve">John geeft aan dat de begeleidende brief bij het rapport niet heel duidelijk was. Er worden termen gebruikt die niet voor alle ouders duidelijk zouden kunnen zijn. Janneke en John gaan hier samen naar kijken. </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pPr>
      <w:r>
        <w:rPr>
          <w:rFonts w:eastAsia="Times New Roman" w:cs="Arial" w:ascii="Arial" w:hAnsi="Arial"/>
          <w:bCs/>
          <w:lang w:eastAsia="nl-NL"/>
        </w:rPr>
        <w:t xml:space="preserve">Formatieplaatje: </w:t>
      </w:r>
    </w:p>
    <w:p>
      <w:pPr>
        <w:pStyle w:val="Normal"/>
        <w:spacing w:lineRule="auto" w:line="240" w:before="0" w:after="0"/>
        <w:rPr/>
      </w:pPr>
      <w:r>
        <w:rPr>
          <w:rFonts w:eastAsia="Times New Roman" w:cs="Arial" w:ascii="Arial" w:hAnsi="Arial"/>
          <w:bCs/>
          <w:lang w:eastAsia="nl-NL"/>
        </w:rPr>
        <w:t xml:space="preserve">MR mag hierin een advies geven naar school toe. Belangrijk om naar de huidige groepen 2, 4 en 6 te kijken ivm groepsgrootte volgend jaar. Daarnaast ook de klassen die qua aantal niet boven de 30 zitten maar qua ondersteuning wel meer nodig hebben. </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pPr>
      <w:r>
        <w:rPr>
          <w:rFonts w:eastAsia="Times New Roman" w:cs="Arial" w:ascii="Arial" w:hAnsi="Arial"/>
          <w:bCs/>
          <w:lang w:eastAsia="nl-NL"/>
        </w:rPr>
        <w:t>Urenberekening:</w:t>
      </w:r>
    </w:p>
    <w:p>
      <w:pPr>
        <w:pStyle w:val="Normal"/>
        <w:spacing w:lineRule="auto" w:line="240" w:before="0" w:after="0"/>
        <w:rPr/>
      </w:pPr>
      <w:r>
        <w:rPr>
          <w:rFonts w:eastAsia="Times New Roman" w:cs="Arial" w:ascii="Arial" w:hAnsi="Arial"/>
          <w:bCs/>
          <w:lang w:eastAsia="nl-NL"/>
        </w:rPr>
        <w:t xml:space="preserve">6 dec en 1 april liggen vast als studiedagen. Er mogen nog 2 (3) dagen extra gepland worden. Er mogen per schooljaar 7 onderbroken weken zijn. Begin schooljaar een studiedag is prettiger dan eind omdat het geleerde tijdens de studiedag dan ook direct in de praktijk toegepast kan worden. Er is instemming van de MR nodig. </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pPr>
      <w:r>
        <w:rPr>
          <w:rFonts w:eastAsia="Times New Roman" w:cs="Arial" w:ascii="Arial" w:hAnsi="Arial"/>
          <w:bCs/>
          <w:lang w:eastAsia="nl-NL"/>
        </w:rPr>
        <w:t>Overblijven:</w:t>
      </w:r>
    </w:p>
    <w:p>
      <w:pPr>
        <w:pStyle w:val="Normal"/>
        <w:spacing w:lineRule="auto" w:line="240" w:before="0" w:after="0"/>
        <w:rPr/>
      </w:pPr>
      <w:r>
        <w:rPr>
          <w:rFonts w:eastAsia="Times New Roman" w:cs="Arial" w:ascii="Arial" w:hAnsi="Arial"/>
          <w:bCs/>
          <w:lang w:eastAsia="nl-NL"/>
        </w:rPr>
        <w:t xml:space="preserve">Door de splitsingen op het schoolplein door corona is er op het moment veel meer rust in de pauzes. Maar het is wel een wens om ook leerkrachten buiten te hebben lopen. Dit is niet het meest wenselijk maar wel het meest logisch. De leerkracht draait dan samen met een vrijwilliger de pauzes. School wil wel gaan stoppen met de Eetclub van Kinderstad. Ondersteuning is niet zoals gewenst. </w:t>
      </w:r>
    </w:p>
    <w:p>
      <w:pPr>
        <w:pStyle w:val="Normal"/>
        <w:spacing w:lineRule="auto" w:line="240" w:before="0" w:after="0"/>
        <w:rPr/>
      </w:pPr>
      <w:r>
        <w:rPr>
          <w:rFonts w:eastAsia="Times New Roman" w:cs="Arial" w:ascii="Arial" w:hAnsi="Arial"/>
          <w:bCs/>
          <w:lang w:eastAsia="nl-NL"/>
        </w:rPr>
        <w:t xml:space="preserve">Verschillende scenario's zijn mogelijk. </w:t>
      </w:r>
    </w:p>
    <w:p>
      <w:pPr>
        <w:pStyle w:val="Normal"/>
        <w:spacing w:lineRule="auto" w:line="240" w:before="0" w:after="0"/>
        <w:rPr/>
      </w:pPr>
      <w:r>
        <w:rPr>
          <w:rFonts w:eastAsia="Times New Roman" w:cs="Arial" w:ascii="Arial" w:hAnsi="Arial"/>
          <w:bCs/>
          <w:lang w:eastAsia="nl-NL"/>
        </w:rPr>
        <w:t xml:space="preserve">– </w:t>
      </w:r>
      <w:r>
        <w:rPr>
          <w:rFonts w:eastAsia="Times New Roman" w:cs="Arial" w:ascii="Arial" w:hAnsi="Arial"/>
          <w:bCs/>
          <w:lang w:eastAsia="nl-NL"/>
        </w:rPr>
        <w:t>lestijd 15 min inkorten geeft als extra voordeel een gespreide ophaaltijd met de Borne.</w:t>
      </w:r>
    </w:p>
    <w:p>
      <w:pPr>
        <w:pStyle w:val="Normal"/>
        <w:spacing w:lineRule="auto" w:line="240" w:before="0" w:after="0"/>
        <w:rPr/>
      </w:pPr>
      <w:r>
        <w:rPr>
          <w:rFonts w:eastAsia="Times New Roman" w:cs="Arial" w:ascii="Arial" w:hAnsi="Arial"/>
          <w:bCs/>
          <w:lang w:eastAsia="nl-NL"/>
        </w:rPr>
        <w:t xml:space="preserve">– </w:t>
      </w:r>
      <w:r>
        <w:rPr>
          <w:rFonts w:eastAsia="Times New Roman" w:cs="Arial" w:ascii="Arial" w:hAnsi="Arial"/>
          <w:bCs/>
          <w:lang w:eastAsia="nl-NL"/>
        </w:rPr>
        <w:t>Is minder buitenspelen voor de onderbouw voldoende?</w:t>
      </w:r>
    </w:p>
    <w:p>
      <w:pPr>
        <w:pStyle w:val="Normal"/>
        <w:spacing w:lineRule="auto" w:line="240" w:before="0" w:after="0"/>
        <w:rPr/>
      </w:pPr>
      <w:r>
        <w:rPr>
          <w:rFonts w:eastAsia="Times New Roman" w:cs="Arial" w:ascii="Arial" w:hAnsi="Arial"/>
          <w:bCs/>
          <w:lang w:eastAsia="nl-NL"/>
        </w:rPr>
        <w:t xml:space="preserve">MR gaat hier later in de vergadering over verder en geeft advies daarna aan Janneke. </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pPr>
      <w:r>
        <w:rPr>
          <w:rFonts w:eastAsia="Times New Roman" w:cs="Arial" w:ascii="Arial" w:hAnsi="Arial"/>
          <w:bCs/>
          <w:lang w:eastAsia="nl-NL"/>
        </w:rPr>
        <w:t xml:space="preserve">Ruis: </w:t>
      </w:r>
    </w:p>
    <w:p>
      <w:pPr>
        <w:pStyle w:val="Normal"/>
        <w:spacing w:lineRule="auto" w:line="240" w:before="0" w:after="0"/>
        <w:rPr/>
      </w:pPr>
      <w:r>
        <w:rPr>
          <w:rFonts w:eastAsia="Times New Roman" w:cs="Arial" w:ascii="Arial" w:hAnsi="Arial"/>
          <w:bCs/>
          <w:lang w:eastAsia="nl-NL"/>
        </w:rPr>
        <w:t>Geen bijzonderheden verder</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pPr>
      <w:r>
        <w:rPr>
          <w:rFonts w:eastAsia="Times New Roman" w:cs="Arial" w:ascii="Arial" w:hAnsi="Arial"/>
          <w:bCs/>
          <w:lang w:eastAsia="nl-NL"/>
        </w:rPr>
        <w:t xml:space="preserve">Rondvraag: </w:t>
      </w:r>
    </w:p>
    <w:p>
      <w:pPr>
        <w:pStyle w:val="Normal"/>
        <w:spacing w:lineRule="auto" w:line="240" w:before="0" w:after="0"/>
        <w:rPr/>
      </w:pPr>
      <w:r>
        <w:rPr>
          <w:rFonts w:eastAsia="Times New Roman" w:cs="Arial" w:ascii="Arial" w:hAnsi="Arial"/>
          <w:bCs/>
          <w:lang w:eastAsia="nl-NL"/>
        </w:rPr>
        <w:t xml:space="preserve">Willem vraagt wat de planning is om de plannen gezien de NPO gelden te bespreken. Janneke geeft aan dat we dit in de MR vergadering van juni waarschijnlijk kunnen bespreken omdat ze eerder geen duidelijkheid hierover verwacht. De verwachting is nu dat de extra gelden ingezet zullen worden op een vorm van extra instructiemogelijkheden. </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pPr>
      <w:r>
        <w:rPr>
          <w:rFonts w:eastAsia="Times New Roman" w:cs="Arial" w:ascii="Arial" w:hAnsi="Arial"/>
          <w:bCs/>
          <w:lang w:eastAsia="nl-NL"/>
        </w:rPr>
        <w:t xml:space="preserve">Janneke verlaat de vergadering. </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pPr>
      <w:r>
        <w:rPr>
          <w:rFonts w:eastAsia="Times New Roman" w:cs="Arial" w:ascii="Arial" w:hAnsi="Arial"/>
          <w:bCs/>
          <w:lang w:eastAsia="nl-NL"/>
        </w:rPr>
        <w:t xml:space="preserve">Urenberekening: </w:t>
      </w:r>
    </w:p>
    <w:p>
      <w:pPr>
        <w:pStyle w:val="Normal"/>
        <w:spacing w:lineRule="auto" w:line="240" w:before="0" w:after="0"/>
        <w:rPr/>
      </w:pPr>
      <w:r>
        <w:rPr>
          <w:rFonts w:eastAsia="Times New Roman" w:cs="Arial" w:ascii="Arial" w:hAnsi="Arial"/>
          <w:bCs/>
          <w:lang w:eastAsia="nl-NL"/>
        </w:rPr>
        <w:t>Advies aan Janneke: Om de extra 5</w:t>
      </w:r>
      <w:r>
        <w:rPr>
          <w:rFonts w:eastAsia="Times New Roman" w:cs="Arial" w:ascii="Arial" w:hAnsi="Arial"/>
          <w:bCs/>
          <w:vertAlign w:val="superscript"/>
          <w:lang w:eastAsia="nl-NL"/>
        </w:rPr>
        <w:t>e</w:t>
      </w:r>
      <w:r>
        <w:rPr>
          <w:rFonts w:eastAsia="Times New Roman" w:cs="Arial" w:ascii="Arial" w:hAnsi="Arial"/>
          <w:bCs/>
          <w:lang w:eastAsia="nl-NL"/>
        </w:rPr>
        <w:t xml:space="preserve"> dag ook al in te plannen. Voor ouders prettig als deze al vastligt qua planning en school kan deze dag gebruiken op meerdere manieren voor de leerkrachten. </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pPr>
      <w:r>
        <w:rPr>
          <w:rFonts w:eastAsia="Times New Roman" w:cs="Arial" w:ascii="Arial" w:hAnsi="Arial"/>
          <w:bCs/>
          <w:lang w:eastAsia="nl-NL"/>
        </w:rPr>
        <w:t xml:space="preserve">Formatie: </w:t>
      </w:r>
    </w:p>
    <w:p>
      <w:pPr>
        <w:pStyle w:val="Normal"/>
        <w:spacing w:lineRule="auto" w:line="240" w:before="0" w:after="0"/>
        <w:rPr/>
      </w:pPr>
      <w:r>
        <w:rPr>
          <w:rFonts w:eastAsia="Times New Roman" w:cs="Arial" w:ascii="Arial" w:hAnsi="Arial"/>
          <w:bCs/>
          <w:lang w:eastAsia="nl-NL"/>
        </w:rPr>
        <w:t xml:space="preserve">De MR komt tot de conclusie dat we nog te veel onzekerheden in de informatie hebben om tot een advies te komen. Vooral over de aantallen volgend jaar in groep 3 staan nog te veel vragen open. 31 leerlingen of 36 is een groot verschil. Ook qua instroom in groep 1 is er nog veel onduidelijk. De 87 leerlingen zijn dat starters begin van het schooljaar of stroomt een deel laat in het jaar pas in. Mogelijkheden zoals een startklas etc zijn hierdoor lastig te bespreken. </w:t>
      </w:r>
    </w:p>
    <w:p>
      <w:pPr>
        <w:pStyle w:val="Normal"/>
        <w:spacing w:lineRule="auto" w:line="240" w:before="0" w:after="0"/>
        <w:rPr/>
      </w:pPr>
      <w:r>
        <w:rPr>
          <w:rFonts w:eastAsia="Times New Roman" w:cs="Arial" w:ascii="Arial" w:hAnsi="Arial"/>
          <w:bCs/>
          <w:lang w:eastAsia="nl-NL"/>
        </w:rPr>
        <w:t xml:space="preserve">De mogelijkheid tot vaste klassenassistenten is een goede optie, maar voor hoeveel dagen? En is dit ook de komende jaren mogelijk wanneer er nu wordt gekozen om klassen niet te splitsen? </w:t>
      </w:r>
    </w:p>
    <w:p>
      <w:pPr>
        <w:pStyle w:val="Normal"/>
        <w:spacing w:lineRule="auto" w:line="240" w:before="0" w:after="0"/>
        <w:rPr/>
      </w:pPr>
      <w:r>
        <w:rPr>
          <w:rFonts w:eastAsia="Times New Roman" w:cs="Arial" w:ascii="Arial" w:hAnsi="Arial"/>
          <w:bCs/>
          <w:lang w:eastAsia="nl-NL"/>
        </w:rPr>
        <w:t xml:space="preserve">De NPO gelden zijn daarnaast maar voor 4 jaar. Wat daarna? Deze daarom niet meenemen in formatie maar echt als extra zien. </w:t>
      </w:r>
    </w:p>
    <w:p>
      <w:pPr>
        <w:pStyle w:val="Normal"/>
        <w:spacing w:lineRule="auto" w:line="240" w:before="0" w:after="0"/>
        <w:rPr/>
      </w:pPr>
      <w:r>
        <w:rPr>
          <w:rFonts w:eastAsia="Times New Roman" w:cs="Arial" w:ascii="Arial" w:hAnsi="Arial"/>
          <w:bCs/>
          <w:lang w:eastAsia="nl-NL"/>
        </w:rPr>
        <w:t xml:space="preserve">De MR vraagt Janneke om meer informatie en een extra overlegmoment om daarna tot een advies te komen. </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pPr>
      <w:r>
        <w:rPr>
          <w:rFonts w:eastAsia="Times New Roman" w:cs="Arial" w:ascii="Arial" w:hAnsi="Arial"/>
          <w:bCs/>
          <w:lang w:eastAsia="nl-NL"/>
        </w:rPr>
        <w:t>Overblijven:</w:t>
      </w:r>
    </w:p>
    <w:p>
      <w:pPr>
        <w:pStyle w:val="Normal"/>
        <w:spacing w:lineRule="auto" w:line="240" w:before="0" w:after="0"/>
        <w:rPr/>
      </w:pPr>
      <w:r>
        <w:rPr>
          <w:rFonts w:eastAsia="Times New Roman" w:cs="Arial" w:ascii="Arial" w:hAnsi="Arial"/>
          <w:bCs/>
          <w:lang w:eastAsia="nl-NL"/>
        </w:rPr>
        <w:t xml:space="preserve">De MR wil graag weten hoe de leerkrachten hierin staan. Wat vinden zij werkbaar en wat levert voor hen het meeste resultaat op (minder onrust in de pauzes). </w:t>
      </w:r>
    </w:p>
    <w:p>
      <w:pPr>
        <w:pStyle w:val="Normal"/>
        <w:spacing w:lineRule="auto" w:line="240" w:before="0" w:after="0"/>
        <w:rPr/>
      </w:pPr>
      <w:r>
        <w:rPr>
          <w:rFonts w:eastAsia="Times New Roman" w:cs="Arial" w:ascii="Arial" w:hAnsi="Arial"/>
          <w:bCs/>
          <w:lang w:eastAsia="nl-NL"/>
        </w:rPr>
        <w:t xml:space="preserve">Lieke stelt voor om deze vraag in alle leerteams voor te leggen zodat we dit mee kunnen nemen in ons advies. </w:t>
      </w:r>
    </w:p>
    <w:p>
      <w:pPr>
        <w:pStyle w:val="Normal"/>
        <w:spacing w:lineRule="auto" w:line="240" w:before="0" w:after="0"/>
        <w:rPr/>
      </w:pPr>
      <w:r>
        <w:rPr>
          <w:rFonts w:eastAsia="Times New Roman" w:cs="Arial" w:ascii="Arial" w:hAnsi="Arial"/>
          <w:bCs/>
          <w:lang w:eastAsia="nl-NL"/>
        </w:rPr>
        <w:t xml:space="preserve">Ook belangrijk dat we meer informatie krijgen over de haalbaarheid met het personeel dat per dag aanwezig is. Vrijwilliger en leerkracht per plein moet ook haalbaar zijn naast de pauzes waar de leerkrachten recht op hebben. </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pPr>
      <w:r>
        <w:rPr>
          <w:rFonts w:eastAsia="Times New Roman" w:cs="Arial" w:ascii="Arial" w:hAnsi="Arial"/>
          <w:bCs/>
          <w:lang w:eastAsia="nl-NL"/>
        </w:rPr>
        <w:t>Rondvraag:</w:t>
      </w:r>
    </w:p>
    <w:p>
      <w:pPr>
        <w:pStyle w:val="Normal"/>
        <w:spacing w:lineRule="auto" w:line="240" w:before="0" w:after="0"/>
        <w:rPr/>
      </w:pPr>
      <w:r>
        <w:rPr>
          <w:rFonts w:eastAsia="Times New Roman" w:cs="Arial" w:ascii="Arial" w:hAnsi="Arial"/>
          <w:bCs/>
          <w:lang w:eastAsia="nl-NL"/>
        </w:rPr>
        <w:t xml:space="preserve">Willem en Yessica hebben interesse in een starttraining MR. Budget hiervoor is er, even afwachten tot nieuwe leden van de MR bekend zijn. Dan mogelijk gezamenlijk starten. </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pPr>
      <w:r>
        <w:rPr>
          <w:rFonts w:eastAsia="Times New Roman" w:cs="Arial" w:ascii="Arial" w:hAnsi="Arial"/>
          <w:bCs/>
          <w:lang w:eastAsia="nl-NL"/>
        </w:rPr>
        <w:t xml:space="preserve">De vergadering wordt gesloten. </w:t>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rFonts w:ascii="Arial" w:hAnsi="Arial" w:eastAsia="Times New Roman" w:cs="Arial"/>
          <w:bCs/>
          <w:lang w:eastAsia="nl-NL"/>
        </w:rPr>
      </w:pPr>
      <w:r>
        <w:rPr/>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rFonts w:ascii="Arial" w:hAnsi="Arial" w:eastAsia="Times New Roman" w:cs="Arial"/>
          <w:bCs/>
          <w:lang w:eastAsia="nl-NL"/>
        </w:rPr>
      </w:pPr>
      <w:r>
        <w:rPr>
          <w:rFonts w:eastAsia="Times New Roman" w:cs="Arial" w:ascii="Arial" w:hAnsi="Arial"/>
          <w:bCs/>
          <w:lang w:eastAsia="nl-NL"/>
        </w:rPr>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semiHidden/>
    <w:unhideWhenUsed/>
    <w:rsid w:val="007d400d"/>
    <w:rPr>
      <w:strike w:val="false"/>
      <w:dstrike w:val="false"/>
      <w:color w:val="004894"/>
      <w:u w:val="none"/>
      <w:effect w:val="blinkBackground"/>
    </w:rPr>
  </w:style>
  <w:style w:type="character" w:styleId="Strong">
    <w:name w:val="Strong"/>
    <w:basedOn w:val="DefaultParagraphFont"/>
    <w:uiPriority w:val="22"/>
    <w:qFormat/>
    <w:rsid w:val="007d400d"/>
    <w:rPr>
      <w:b/>
      <w:bCs/>
    </w:rPr>
  </w:style>
  <w:style w:type="character" w:styleId="IntenseReference">
    <w:name w:val="Intense Reference"/>
    <w:basedOn w:val="DefaultParagraphFont"/>
    <w:uiPriority w:val="32"/>
    <w:qFormat/>
    <w:rsid w:val="00290067"/>
    <w:rPr>
      <w:b/>
      <w:bCs/>
      <w:smallCaps/>
      <w:color w:val="5B9BD5" w:themeColor="accent1"/>
      <w:spacing w:val="5"/>
    </w:rPr>
  </w:style>
  <w:style w:type="character" w:styleId="Geaccentueerd">
    <w:name w:val="Geaccentueerd"/>
    <w:uiPriority w:val="20"/>
    <w:qFormat/>
    <w:rsid w:val="00e440e8"/>
    <w:rPr>
      <w:i/>
      <w:iCs/>
    </w:rPr>
  </w:style>
  <w:style w:type="character" w:styleId="ListLabel1">
    <w:name w:val="ListLabel 1"/>
    <w:qFormat/>
    <w:rPr>
      <w:sz w:val="20"/>
    </w:rPr>
  </w:style>
  <w:style w:type="character" w:styleId="ListLabel2">
    <w:name w:val="ListLabel 2"/>
    <w:qFormat/>
    <w:rPr>
      <w:rFonts w:eastAsia="Calibri" w:cs="Arial"/>
    </w:rPr>
  </w:style>
  <w:style w:type="character" w:styleId="ListLabel3">
    <w:name w:val="ListLabel 3"/>
    <w:qFormat/>
    <w:rPr>
      <w:rFonts w:cs="Courier New"/>
    </w:rPr>
  </w:style>
  <w:style w:type="character" w:styleId="ListLabel4">
    <w:name w:val="ListLabel 4"/>
    <w:qFormat/>
    <w:rPr>
      <w:rFonts w:eastAsia="Calibri" w:cs="Times New Roman"/>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e440e8"/>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00000A"/>
      <w:sz w:val="22"/>
      <w:szCs w:val="22"/>
      <w:lang w:val="nl-NL" w:eastAsia="en-US" w:bidi="ar-SA"/>
    </w:rPr>
  </w:style>
  <w:style w:type="paragraph" w:styleId="Frameinhoud">
    <w:name w:val="Frame-inhoud"/>
    <w:basedOn w:val="Normal"/>
    <w:qFormat/>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LibreOffice/4.4.3.2$Windows_x86 LibreOffice_project/88805f81e9fe61362df02b9941de8e38a9b5fd16</Application>
  <Paragraphs>67</Paragraphs>
  <Company>Brabant Water N.V.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2017-01-24T12:02:00Z</dcterms:created>
  <dc:creator>Wouters, Nino</dc:creator>
  <dc:language>nl-NL</dc:language>
  <dcterms:modified xsi:type="dcterms:W3CDTF">2021-04-23T10:26:46Z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Brabant Water N.V.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