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85FB1" w:rsidP="00666AFB" w:rsidRDefault="00285FB1" w14:paraId="6397F49D" w14:textId="23E768AE">
      <w:pPr>
        <w:spacing w:line="240" w:lineRule="auto"/>
      </w:pPr>
      <w:r>
        <w:rPr>
          <w:noProof/>
        </w:rPr>
        <w:drawing>
          <wp:inline distT="0" distB="0" distL="0" distR="0" wp14:anchorId="567BB9E9" wp14:editId="7EF1F8EC">
            <wp:extent cx="1885950" cy="1371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71819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B1" w:rsidP="00666AFB" w:rsidRDefault="00285FB1" w14:paraId="57900420" w14:textId="77777777">
      <w:pPr>
        <w:spacing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b/>
          <w:bCs/>
          <w:color w:val="000000" w:themeColor="text1"/>
        </w:rPr>
        <w:t>MEDEZEGGENSCHAPSRAAD O.B.S DE BLAAK </w:t>
      </w:r>
      <w:r>
        <w:rPr>
          <w:rFonts w:ascii="Arial" w:hAnsi="Arial" w:eastAsia="Arial" w:cs="Arial"/>
          <w:color w:val="000000" w:themeColor="text1"/>
        </w:rPr>
        <w:t> </w:t>
      </w:r>
    </w:p>
    <w:p w:rsidR="00285FB1" w:rsidP="6CBF4E23" w:rsidRDefault="00285FB1" w14:paraId="737131F2" w14:textId="5F23802B">
      <w:pPr>
        <w:spacing w:line="240" w:lineRule="auto"/>
        <w:rPr>
          <w:rFonts w:ascii="Arial" w:hAnsi="Arial" w:eastAsia="Arial" w:cs="Arial"/>
          <w:b w:val="1"/>
          <w:bCs w:val="1"/>
          <w:color w:val="000000" w:themeColor="text1"/>
        </w:rPr>
      </w:pPr>
      <w:r w:rsidRPr="6CBF4E23" w:rsidR="572A7A02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Notulen</w:t>
      </w:r>
      <w:r w:rsidRPr="6CBF4E23" w:rsidR="00285FB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MR vergadering 14-06-2022</w:t>
      </w:r>
    </w:p>
    <w:p w:rsidR="00285FB1" w:rsidP="00666AFB" w:rsidRDefault="00285FB1" w14:paraId="5895FFE2" w14:textId="77777777">
      <w:pPr>
        <w:spacing w:line="240" w:lineRule="auto"/>
        <w:rPr>
          <w:rFonts w:ascii="Arial" w:hAnsi="Arial" w:eastAsia="Arial" w:cs="Arial"/>
          <w:b/>
          <w:bCs/>
          <w:color w:val="000000" w:themeColor="text1"/>
        </w:rPr>
      </w:pPr>
      <w:r>
        <w:rPr>
          <w:rFonts w:ascii="Arial" w:hAnsi="Arial" w:eastAsia="Arial" w:cs="Arial"/>
          <w:b/>
          <w:bCs/>
          <w:color w:val="000000" w:themeColor="text1"/>
        </w:rPr>
        <w:t>Notulant: Bram</w:t>
      </w:r>
    </w:p>
    <w:p w:rsidR="00285FB1" w:rsidP="00666AFB" w:rsidRDefault="00285FB1" w14:paraId="0D865B65" w14:textId="77777777">
      <w:pPr>
        <w:spacing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b/>
          <w:bCs/>
          <w:color w:val="000000" w:themeColor="text1"/>
        </w:rPr>
        <w:t>Voorzitter: John</w:t>
      </w:r>
      <w:r>
        <w:rPr>
          <w:rFonts w:ascii="Arial" w:hAnsi="Arial" w:eastAsia="Arial" w:cs="Arial"/>
          <w:color w:val="000000" w:themeColor="text1"/>
        </w:rPr>
        <w:t> </w:t>
      </w:r>
    </w:p>
    <w:p w:rsidRPr="00F93D32" w:rsidR="00285FB1" w:rsidP="00666AFB" w:rsidRDefault="00285FB1" w14:paraId="766CE072" w14:textId="0BCAE0CD">
      <w:pPr>
        <w:pStyle w:val="Lijstalinea"/>
        <w:numPr>
          <w:ilvl w:val="0"/>
          <w:numId w:val="1"/>
        </w:numPr>
        <w:spacing w:line="240" w:lineRule="auto"/>
        <w:ind w:left="360" w:firstLine="0"/>
        <w:rPr>
          <w:rFonts w:eastAsiaTheme="minorEastAsia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Opening</w:t>
      </w:r>
    </w:p>
    <w:p w:rsidRPr="00285FB1" w:rsidR="00285FB1" w:rsidP="00666AFB" w:rsidRDefault="00285FB1" w14:paraId="423D97A3" w14:textId="16BF2846">
      <w:pPr>
        <w:spacing w:line="240" w:lineRule="auto"/>
        <w:rPr>
          <w:rFonts w:eastAsiaTheme="minorEastAsia"/>
          <w:color w:val="000000" w:themeColor="text1"/>
        </w:rPr>
      </w:pPr>
      <w:r w:rsidRPr="00F93D32">
        <w:rPr>
          <w:rFonts w:ascii="Arial" w:hAnsi="Arial" w:eastAsia="Arial" w:cs="Arial"/>
          <w:color w:val="000000" w:themeColor="text1"/>
        </w:rPr>
        <w:t>Vergadering wordt door John geopend om</w:t>
      </w:r>
      <w:r w:rsidRPr="00F93D32" w:rsidR="00F93D32">
        <w:rPr>
          <w:rFonts w:ascii="Arial" w:hAnsi="Arial" w:eastAsia="Arial" w:cs="Arial"/>
          <w:color w:val="000000" w:themeColor="text1"/>
        </w:rPr>
        <w:t xml:space="preserve"> 19.3</w:t>
      </w:r>
      <w:r w:rsidR="00DC5D59">
        <w:rPr>
          <w:rFonts w:ascii="Arial" w:hAnsi="Arial" w:eastAsia="Arial" w:cs="Arial"/>
          <w:color w:val="000000" w:themeColor="text1"/>
        </w:rPr>
        <w:t xml:space="preserve">6 </w:t>
      </w:r>
      <w:r w:rsidRPr="00F93D32" w:rsidR="00F93D32">
        <w:rPr>
          <w:rFonts w:ascii="Arial" w:hAnsi="Arial" w:eastAsia="Arial" w:cs="Arial"/>
          <w:color w:val="000000" w:themeColor="text1"/>
        </w:rPr>
        <w:t>uur</w:t>
      </w:r>
    </w:p>
    <w:p w:rsidRPr="00867DEA" w:rsidR="00285FB1" w:rsidP="00666AFB" w:rsidRDefault="00285FB1" w14:paraId="49EB5C71" w14:textId="63B6D5E5">
      <w:pPr>
        <w:pStyle w:val="Lijstalinea"/>
        <w:numPr>
          <w:ilvl w:val="0"/>
          <w:numId w:val="1"/>
        </w:numPr>
        <w:spacing w:line="240" w:lineRule="auto"/>
        <w:ind w:left="360" w:firstLine="0"/>
        <w:rPr>
          <w:rFonts w:eastAsiaTheme="minorEastAsia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Notulen 29-03-2022</w:t>
      </w:r>
    </w:p>
    <w:p w:rsidRPr="0074613A" w:rsidR="0074613A" w:rsidP="00666AFB" w:rsidRDefault="0074613A" w14:paraId="2EDE39DC" w14:textId="4CB83A8D">
      <w:pPr>
        <w:spacing w:line="240" w:lineRule="auto"/>
        <w:rPr>
          <w:rFonts w:ascii="Arial" w:hAnsi="Arial" w:cs="Arial" w:eastAsiaTheme="minorEastAsia"/>
          <w:color w:val="000000" w:themeColor="text1"/>
        </w:rPr>
      </w:pPr>
      <w:r>
        <w:rPr>
          <w:rFonts w:ascii="Arial" w:hAnsi="Arial" w:cs="Arial" w:eastAsiaTheme="minorEastAsia"/>
          <w:color w:val="000000" w:themeColor="text1"/>
        </w:rPr>
        <w:t xml:space="preserve">De vergadering van </w:t>
      </w:r>
      <w:r w:rsidRPr="0074613A" w:rsidR="00867DEA">
        <w:rPr>
          <w:rFonts w:ascii="Arial" w:hAnsi="Arial" w:cs="Arial" w:eastAsiaTheme="minorEastAsia"/>
          <w:color w:val="000000" w:themeColor="text1"/>
        </w:rPr>
        <w:t xml:space="preserve">12 juli </w:t>
      </w:r>
      <w:r>
        <w:rPr>
          <w:rFonts w:ascii="Arial" w:hAnsi="Arial" w:cs="Arial" w:eastAsiaTheme="minorEastAsia"/>
          <w:color w:val="000000" w:themeColor="text1"/>
        </w:rPr>
        <w:t>vervalt</w:t>
      </w:r>
      <w:r w:rsidRPr="0074613A" w:rsidR="00867DEA">
        <w:rPr>
          <w:rFonts w:ascii="Arial" w:hAnsi="Arial" w:cs="Arial" w:eastAsiaTheme="minorEastAsia"/>
          <w:color w:val="000000" w:themeColor="text1"/>
        </w:rPr>
        <w:t xml:space="preserve">. </w:t>
      </w:r>
      <w:r w:rsidRPr="0074613A">
        <w:rPr>
          <w:rFonts w:ascii="Arial" w:hAnsi="Arial" w:cs="Arial" w:eastAsiaTheme="minorEastAsia"/>
          <w:color w:val="000000" w:themeColor="text1"/>
        </w:rPr>
        <w:t>Voor de zomer moet er nog instemming gegeven worden voor de</w:t>
      </w:r>
      <w:r w:rsidRPr="0074613A" w:rsidR="00867DEA">
        <w:rPr>
          <w:rFonts w:ascii="Arial" w:hAnsi="Arial" w:cs="Arial" w:eastAsiaTheme="minorEastAsia"/>
          <w:color w:val="000000" w:themeColor="text1"/>
        </w:rPr>
        <w:t xml:space="preserve"> NPO gelden</w:t>
      </w:r>
      <w:r w:rsidRPr="0074613A">
        <w:rPr>
          <w:rFonts w:ascii="Arial" w:hAnsi="Arial" w:cs="Arial" w:eastAsiaTheme="minorEastAsia"/>
          <w:color w:val="000000" w:themeColor="text1"/>
        </w:rPr>
        <w:t>. Dit is laat doorgekomen. De informatie wordt doorgestuurd door Janneke en vervolgens plannen we een online meeting voor vragen en evt. toestemming.</w:t>
      </w:r>
    </w:p>
    <w:p w:rsidRPr="00E942F8" w:rsidR="00285FB1" w:rsidP="00666AFB" w:rsidRDefault="00285FB1" w14:paraId="65462B99" w14:textId="6ED5116E">
      <w:pPr>
        <w:pStyle w:val="Lijstalinea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74613A">
        <w:rPr>
          <w:rFonts w:ascii="Arial" w:hAnsi="Arial" w:eastAsia="Arial" w:cs="Arial"/>
          <w:color w:val="000000" w:themeColor="text1"/>
        </w:rPr>
        <w:t>Mededelingen vanuit de directie</w:t>
      </w:r>
    </w:p>
    <w:p w:rsidRPr="00E507C1" w:rsidR="001C2553" w:rsidP="6CBF4E23" w:rsidRDefault="001C2553" w14:paraId="6C9B28F6" w14:textId="6D1E92A6">
      <w:pPr>
        <w:spacing w:line="240" w:lineRule="auto"/>
        <w:rPr>
          <w:rFonts w:ascii="Arial" w:hAnsi="Arial" w:cs="Arial"/>
          <w:color w:val="000000" w:themeColor="text1" w:themeTint="FF" w:themeShade="FF"/>
        </w:rPr>
      </w:pPr>
      <w:r w:rsidR="001C2553">
        <w:rPr>
          <w:rFonts w:ascii="Arial" w:hAnsi="Arial" w:cs="Arial"/>
          <w:color w:val="000000" w:themeColor="text1"/>
        </w:rPr>
        <w:t>-</w:t>
      </w:r>
      <w:r w:rsidRPr="001C2553" w:rsidR="00E942F8">
        <w:rPr>
          <w:rFonts w:ascii="Arial" w:hAnsi="Arial" w:cs="Arial"/>
          <w:color w:val="000000" w:themeColor="text1"/>
        </w:rPr>
        <w:t xml:space="preserve">Er is wat onrust in een groep 8. </w:t>
      </w:r>
    </w:p>
    <w:p w:rsidRPr="00E507C1" w:rsidR="001C2553" w:rsidP="00666AFB" w:rsidRDefault="001C2553" w14:paraId="72FD2A4B" w14:textId="52E4CF62">
      <w:pPr>
        <w:spacing w:line="240" w:lineRule="auto"/>
        <w:rPr>
          <w:rFonts w:ascii="Arial" w:hAnsi="Arial" w:cs="Arial"/>
          <w:color w:val="000000" w:themeColor="text1"/>
        </w:rPr>
      </w:pPr>
      <w:r w:rsidRPr="001C2553" w:rsidR="73A541AD">
        <w:rPr>
          <w:rFonts w:ascii="Arial" w:hAnsi="Arial" w:cs="Arial"/>
          <w:color w:val="000000" w:themeColor="text1"/>
        </w:rPr>
        <w:t xml:space="preserve">-</w:t>
      </w:r>
      <w:r w:rsidRPr="001C2553" w:rsidR="00E942F8">
        <w:rPr>
          <w:rFonts w:ascii="Arial" w:hAnsi="Arial" w:cs="Arial"/>
          <w:color w:val="000000" w:themeColor="text1"/>
        </w:rPr>
        <w:t>Alle langdurige verzuimtrajecten zijn opgelost.</w:t>
      </w:r>
      <w:r w:rsidRPr="001C2553" w:rsidR="00E942F8">
        <w:rPr>
          <w:rFonts w:ascii="Arial" w:hAnsi="Arial" w:cs="Arial"/>
          <w:color w:val="000000" w:themeColor="text1"/>
        </w:rPr>
        <w:br/>
      </w:r>
      <w:r w:rsidR="001C2553">
        <w:rPr>
          <w:rFonts w:ascii="Arial" w:hAnsi="Arial" w:cs="Arial"/>
          <w:color w:val="000000" w:themeColor="text1"/>
        </w:rPr>
        <w:t>-</w:t>
      </w:r>
      <w:r w:rsidRPr="001C2553" w:rsidR="00E942F8">
        <w:rPr>
          <w:rFonts w:ascii="Arial" w:hAnsi="Arial" w:cs="Arial"/>
          <w:color w:val="000000" w:themeColor="text1"/>
        </w:rPr>
        <w:t xml:space="preserve">Er gaan aan het eind van het schooljaar leerkrachten stoppen. </w:t>
      </w:r>
      <w:r w:rsidRPr="001C2553" w:rsidR="00E942F8">
        <w:rPr>
          <w:rFonts w:ascii="Arial" w:hAnsi="Arial" w:cs="Arial"/>
          <w:color w:val="000000" w:themeColor="text1"/>
        </w:rPr>
        <w:t xml:space="preserve">Op dit moment is er nog vacatureruimte. </w:t>
      </w:r>
      <w:r w:rsidRPr="001C2553" w:rsidR="006D5D12">
        <w:rPr>
          <w:rFonts w:ascii="Arial" w:hAnsi="Arial" w:cs="Arial"/>
          <w:color w:val="000000" w:themeColor="text1"/>
        </w:rPr>
        <w:t>Op het RTC wordt een vacature uitgezet.</w:t>
      </w:r>
      <w:r w:rsidRPr="001C2553">
        <w:rPr>
          <w:rFonts w:ascii="Arial" w:hAnsi="Arial" w:cs="Arial"/>
          <w:color w:val="000000" w:themeColor="text1"/>
        </w:rPr>
        <w:br/>
      </w:r>
      <w:r w:rsidR="001C2553">
        <w:rPr>
          <w:rFonts w:ascii="Arial" w:hAnsi="Arial" w:cs="Arial"/>
          <w:color w:val="000000" w:themeColor="text1"/>
        </w:rPr>
        <w:t>-</w:t>
      </w:r>
      <w:r w:rsidRPr="001C2553" w:rsidR="001C2553">
        <w:rPr>
          <w:rFonts w:ascii="Arial" w:hAnsi="Arial" w:cs="Arial"/>
          <w:color w:val="000000" w:themeColor="text1"/>
        </w:rPr>
        <w:t>We hebben een risico-inventarisatie gehad. Joost is daar namens de MR bij aangesloten. We hebben een mooi positief verslag gehad.</w:t>
      </w:r>
      <w:r w:rsidRPr="00312C79" w:rsidR="00312C79">
        <w:rPr>
          <w:rStyle w:val="Lijstalinea"/>
          <w:rFonts w:ascii="Calibri" w:hAnsi="Calibri" w:cs="Calibri"/>
          <w:color w:val="000000"/>
          <w:shd w:val="clear" w:color="auto" w:fill="FFFFFF"/>
        </w:rPr>
        <w:t xml:space="preserve"> </w:t>
      </w:r>
      <w:r w:rsidRPr="00E507C1" w:rsidR="00312C7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 conclusie is dat we de zaken zeer goed op orde hebben. Hiervoor ook een groot compliment voor Marcel die het gebouw goed mee beheert! Speerpunten voor de komende tijd zijn: ons binnenklimaat, Sociale veiligheid personeel (dit betreft met name de aanwezigheid van protocollen bij agressie, seksuele intimidatie, </w:t>
      </w:r>
      <w:r w:rsidRPr="00E507C1" w:rsidR="00312C79">
        <w:rPr>
          <w:rStyle w:val="spellingerror"/>
          <w:rFonts w:ascii="Arial" w:hAnsi="Arial" w:cs="Arial"/>
          <w:color w:val="000000"/>
          <w:shd w:val="clear" w:color="auto" w:fill="FFFFFF"/>
        </w:rPr>
        <w:t>etc</w:t>
      </w:r>
      <w:r w:rsidRPr="00E507C1" w:rsidR="0EDF337D">
        <w:rPr>
          <w:rStyle w:val="spellingerror"/>
          <w:rFonts w:ascii="Arial" w:hAnsi="Arial" w:cs="Arial"/>
          <w:color w:val="000000"/>
          <w:shd w:val="clear" w:color="auto" w:fill="FFFFFF"/>
        </w:rPr>
        <w:t>.</w:t>
      </w:r>
      <w:r w:rsidRPr="00E507C1" w:rsidR="00312C79">
        <w:rPr>
          <w:rStyle w:val="normaltextrun"/>
          <w:rFonts w:ascii="Arial" w:hAnsi="Arial" w:cs="Arial"/>
          <w:color w:val="000000"/>
          <w:shd w:val="clear" w:color="auto" w:fill="FFFFFF"/>
        </w:rPr>
        <w:t>) en verdeling van de werkdruk.</w:t>
      </w:r>
    </w:p>
    <w:p w:rsidR="00285FB1" w:rsidP="00666AFB" w:rsidRDefault="00285FB1" w14:paraId="50037089" w14:textId="6444207D">
      <w:pPr>
        <w:pStyle w:val="Lijstalinea"/>
        <w:numPr>
          <w:ilvl w:val="0"/>
          <w:numId w:val="1"/>
        </w:numPr>
        <w:spacing w:line="240" w:lineRule="auto"/>
        <w:ind w:left="360" w:firstLine="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NKC</w:t>
      </w:r>
    </w:p>
    <w:p w:rsidR="008E17F2" w:rsidP="00E4234A" w:rsidRDefault="006D5D12" w14:paraId="3B5AB404" w14:textId="095226F9">
      <w:pPr>
        <w:spacing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Wordt doorgeschoven</w:t>
      </w:r>
      <w:r w:rsidR="00E4234A">
        <w:rPr>
          <w:rFonts w:ascii="Arial" w:hAnsi="Arial" w:eastAsia="Arial" w:cs="Arial"/>
          <w:color w:val="000000" w:themeColor="text1"/>
        </w:rPr>
        <w:t xml:space="preserve">. Op 28 juni komt NKC terug in het team, daarna </w:t>
      </w:r>
      <w:r w:rsidR="008E17F2">
        <w:rPr>
          <w:rFonts w:ascii="Arial" w:hAnsi="Arial" w:eastAsia="Arial" w:cs="Arial"/>
          <w:color w:val="000000" w:themeColor="text1"/>
        </w:rPr>
        <w:t xml:space="preserve">besluiten we samen of we het kort voor de zomervakantie terug laten komen tijdens de online meeting (zie punt 2) </w:t>
      </w:r>
      <w:r w:rsidR="00DB062B">
        <w:rPr>
          <w:rFonts w:ascii="Arial" w:hAnsi="Arial" w:eastAsia="Arial" w:cs="Arial"/>
          <w:color w:val="000000" w:themeColor="text1"/>
        </w:rPr>
        <w:t>Als dat niet nodig is, komt NKC terug op de agenda van 20 september.</w:t>
      </w:r>
    </w:p>
    <w:p w:rsidRPr="00DB062B" w:rsidR="00285FB1" w:rsidP="00DB062B" w:rsidRDefault="006D5D12" w14:paraId="2F011D73" w14:textId="7A4F89F6">
      <w:pPr>
        <w:pStyle w:val="Lijstalinea"/>
        <w:numPr>
          <w:ilvl w:val="0"/>
          <w:numId w:val="1"/>
        </w:numPr>
        <w:spacing w:line="240" w:lineRule="auto"/>
        <w:rPr>
          <w:rFonts w:ascii="Arial" w:hAnsi="Arial" w:eastAsia="Arial" w:cs="Arial"/>
          <w:color w:val="000000" w:themeColor="text1"/>
        </w:rPr>
      </w:pPr>
      <w:r w:rsidRPr="00DB062B">
        <w:rPr>
          <w:rFonts w:ascii="Arial" w:hAnsi="Arial" w:eastAsia="Arial" w:cs="Arial"/>
          <w:color w:val="000000" w:themeColor="text1"/>
        </w:rPr>
        <w:t>S</w:t>
      </w:r>
      <w:r w:rsidRPr="00DB062B" w:rsidR="00285FB1">
        <w:rPr>
          <w:rFonts w:ascii="Arial" w:hAnsi="Arial" w:eastAsia="Arial" w:cs="Arial"/>
          <w:color w:val="000000" w:themeColor="text1"/>
        </w:rPr>
        <w:t>choolgids</w:t>
      </w:r>
    </w:p>
    <w:p w:rsidRPr="006D5D12" w:rsidR="006D5D12" w:rsidP="00666AFB" w:rsidRDefault="006D5D12" w14:paraId="128B3E70" w14:textId="758832D2">
      <w:pPr>
        <w:spacing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Nog 1 kleine wijziging, verder akkoord.</w:t>
      </w:r>
    </w:p>
    <w:p w:rsidR="00285FB1" w:rsidP="00666AFB" w:rsidRDefault="00285FB1" w14:paraId="58D38AE9" w14:textId="0512A7D1">
      <w:pPr>
        <w:pStyle w:val="Lijstalinea"/>
        <w:numPr>
          <w:ilvl w:val="0"/>
          <w:numId w:val="1"/>
        </w:numPr>
        <w:spacing w:line="240" w:lineRule="auto"/>
        <w:ind w:left="360" w:firstLine="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Informatie taakverdeling/taakbelasting afgelopen en komend schooljaar</w:t>
      </w:r>
    </w:p>
    <w:p w:rsidRPr="006D5D12" w:rsidR="006D5D12" w:rsidP="00666AFB" w:rsidRDefault="00EF6608" w14:paraId="37BCA46A" w14:textId="0715F805">
      <w:pPr>
        <w:spacing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De PMR moet instemmen op het werkverdelingsplan. Dit doen ze nadat 75% van het team goedkeuring heeft gegeven aan het plan. Op dit moment moet een deel van het team nog antwoord geven.</w:t>
      </w:r>
    </w:p>
    <w:p w:rsidR="00285FB1" w:rsidP="00666AFB" w:rsidRDefault="00285FB1" w14:paraId="4684E715" w14:textId="70D89D0C">
      <w:pPr>
        <w:pStyle w:val="Lijstalinea"/>
        <w:numPr>
          <w:ilvl w:val="0"/>
          <w:numId w:val="1"/>
        </w:numPr>
        <w:spacing w:line="240" w:lineRule="auto"/>
        <w:ind w:left="360" w:firstLine="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Nascholingsplan komend schooljaar</w:t>
      </w:r>
    </w:p>
    <w:p w:rsidR="00EF6608" w:rsidP="00666AFB" w:rsidRDefault="00891C9D" w14:paraId="410DCF45" w14:textId="6467E8DF">
      <w:pPr>
        <w:spacing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 xml:space="preserve">Het nascholingsplan komt over een aantal dagen bij de PMR te liggen. De scholing is </w:t>
      </w:r>
      <w:r w:rsidR="001C2553">
        <w:rPr>
          <w:rFonts w:ascii="Arial" w:hAnsi="Arial" w:eastAsia="Arial" w:cs="Arial"/>
          <w:color w:val="000000" w:themeColor="text1"/>
        </w:rPr>
        <w:t xml:space="preserve">tot nu toe volledig </w:t>
      </w:r>
      <w:r>
        <w:rPr>
          <w:rFonts w:ascii="Arial" w:hAnsi="Arial" w:eastAsia="Arial" w:cs="Arial"/>
          <w:color w:val="000000" w:themeColor="text1"/>
        </w:rPr>
        <w:t xml:space="preserve">gebaseerd op ons schoolplan. Op dit moment mogen leerkrachten nog tot 17 juni </w:t>
      </w:r>
      <w:r>
        <w:rPr>
          <w:rFonts w:ascii="Arial" w:hAnsi="Arial" w:eastAsia="Arial" w:cs="Arial"/>
          <w:color w:val="000000" w:themeColor="text1"/>
        </w:rPr>
        <w:lastRenderedPageBreak/>
        <w:t>scholing opgeven</w:t>
      </w:r>
      <w:r w:rsidR="001C2553">
        <w:rPr>
          <w:rFonts w:ascii="Arial" w:hAnsi="Arial" w:eastAsia="Arial" w:cs="Arial"/>
          <w:color w:val="000000" w:themeColor="text1"/>
        </w:rPr>
        <w:t xml:space="preserve"> en daarna wordt het al dan niet goedgekeurd door de PMR. Ook de beleidsmedewerker van de Opmaatgroep mag er daarna nog iets van vinden.</w:t>
      </w:r>
    </w:p>
    <w:p w:rsidRPr="00EF6608" w:rsidR="001C2553" w:rsidP="00666AFB" w:rsidRDefault="001C2553" w14:paraId="015D9D7D" w14:textId="77777777">
      <w:pPr>
        <w:spacing w:line="240" w:lineRule="auto"/>
        <w:rPr>
          <w:rFonts w:ascii="Arial" w:hAnsi="Arial" w:eastAsia="Arial" w:cs="Arial"/>
          <w:color w:val="000000" w:themeColor="text1"/>
        </w:rPr>
      </w:pPr>
    </w:p>
    <w:p w:rsidR="00285FB1" w:rsidP="00666AFB" w:rsidRDefault="00285FB1" w14:paraId="73A1F3AE" w14:textId="15420355">
      <w:pPr>
        <w:pStyle w:val="Lijstalinea"/>
        <w:numPr>
          <w:ilvl w:val="0"/>
          <w:numId w:val="1"/>
        </w:numPr>
        <w:spacing w:line="240" w:lineRule="auto"/>
        <w:ind w:left="360" w:firstLine="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Informatie voortgang meerjarig beleidsplan</w:t>
      </w:r>
    </w:p>
    <w:p w:rsidRPr="001C2553" w:rsidR="001C2553" w:rsidP="00666AFB" w:rsidRDefault="00C804AB" w14:paraId="37B6E9EB" w14:textId="2B5ED055">
      <w:pPr>
        <w:spacing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 xml:space="preserve">Het koersplan wordt vanaf januari 2023 opnieuw geschreven. </w:t>
      </w:r>
      <w:r w:rsidR="005A139F">
        <w:rPr>
          <w:rFonts w:ascii="Arial" w:hAnsi="Arial" w:eastAsia="Arial" w:cs="Arial"/>
          <w:color w:val="000000" w:themeColor="text1"/>
        </w:rPr>
        <w:t>De MR wordt hier opnieuw in meegenomen.</w:t>
      </w:r>
      <w:r>
        <w:rPr>
          <w:rFonts w:ascii="Arial" w:hAnsi="Arial" w:eastAsia="Arial" w:cs="Arial"/>
          <w:color w:val="000000" w:themeColor="text1"/>
        </w:rPr>
        <w:t xml:space="preserve"> We schuiven dit punt dus door.</w:t>
      </w:r>
    </w:p>
    <w:p w:rsidR="00285FB1" w:rsidP="00666AFB" w:rsidRDefault="00285FB1" w14:paraId="270E5F5C" w14:textId="6F6B0632">
      <w:pPr>
        <w:pStyle w:val="Lijstalinea"/>
        <w:numPr>
          <w:ilvl w:val="0"/>
          <w:numId w:val="1"/>
        </w:numPr>
        <w:spacing w:line="240" w:lineRule="auto"/>
        <w:ind w:left="360" w:firstLine="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Wat er verder ter tafel komt...</w:t>
      </w:r>
    </w:p>
    <w:p w:rsidRPr="00C804AB" w:rsidR="00C804AB" w:rsidP="00666AFB" w:rsidRDefault="00666AFB" w14:paraId="77D9AAA4" w14:textId="558DC45C">
      <w:pPr>
        <w:spacing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Geen bijzonderheden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0"/>
      </w:tblGrid>
      <w:tr w:rsidR="00285FB1" w:rsidTr="00285FB1" w14:paraId="0E19F8C2" w14:textId="77777777">
        <w:tc>
          <w:tcPr>
            <w:tcW w:w="4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285FB1" w:rsidRDefault="00285FB1" w14:paraId="6D6D1DB7" w14:textId="77777777">
            <w:pPr>
              <w:spacing w:line="240" w:lineRule="auto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Bij onderstaande punten is Janneke niet aanwezig.</w:t>
            </w:r>
          </w:p>
        </w:tc>
      </w:tr>
    </w:tbl>
    <w:p w:rsidR="00285FB1" w:rsidP="00285FB1" w:rsidRDefault="00285FB1" w14:paraId="1568E6F2" w14:textId="77777777">
      <w:pPr>
        <w:spacing w:line="240" w:lineRule="auto"/>
        <w:jc w:val="both"/>
        <w:rPr>
          <w:rFonts w:ascii="Arial" w:hAnsi="Arial" w:eastAsia="Arial" w:cs="Arial"/>
          <w:color w:val="000000" w:themeColor="text1"/>
        </w:rPr>
      </w:pPr>
    </w:p>
    <w:p w:rsidRPr="00D35379" w:rsidR="00285FB1" w:rsidP="00285FB1" w:rsidRDefault="00285FB1" w14:paraId="74709BCA" w14:textId="55874DEB">
      <w:pPr>
        <w:pStyle w:val="Lijstalinea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 xml:space="preserve">Mededelingen uit GMR  </w:t>
      </w:r>
    </w:p>
    <w:p w:rsidRPr="00D35379" w:rsidR="00D35379" w:rsidP="00D35379" w:rsidRDefault="00D35379" w14:paraId="42C50471" w14:textId="21847E90">
      <w:pPr>
        <w:spacing w:line="240" w:lineRule="auto"/>
        <w:jc w:val="both"/>
        <w:rPr>
          <w:rFonts w:ascii="Arial" w:hAnsi="Arial" w:cs="Arial" w:eastAsiaTheme="minorEastAsia"/>
          <w:color w:val="000000" w:themeColor="text1"/>
        </w:rPr>
      </w:pPr>
      <w:r w:rsidRPr="00D35379">
        <w:rPr>
          <w:rFonts w:ascii="Arial" w:hAnsi="Arial" w:cs="Arial" w:eastAsiaTheme="minorEastAsia"/>
          <w:color w:val="000000" w:themeColor="text1"/>
        </w:rPr>
        <w:t>Geen mededelingen teruggekregen</w:t>
      </w:r>
      <w:r>
        <w:rPr>
          <w:rFonts w:ascii="Arial" w:hAnsi="Arial" w:cs="Arial" w:eastAsiaTheme="minorEastAsia"/>
          <w:color w:val="000000" w:themeColor="text1"/>
        </w:rPr>
        <w:t>.</w:t>
      </w:r>
    </w:p>
    <w:p w:rsidRPr="00F93D32" w:rsidR="00285FB1" w:rsidP="00285FB1" w:rsidRDefault="00285FB1" w14:paraId="1F159855" w14:textId="5A48A3CA">
      <w:pPr>
        <w:pStyle w:val="Lijstalinea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Mededelingen uit de OR-vergadering </w:t>
      </w:r>
    </w:p>
    <w:p w:rsidRPr="00F93D32" w:rsidR="00F93D32" w:rsidP="00F93D32" w:rsidRDefault="00F93D32" w14:paraId="2FC066C8" w14:textId="3320DA80">
      <w:pPr>
        <w:spacing w:line="240" w:lineRule="auto"/>
        <w:jc w:val="both"/>
        <w:rPr>
          <w:rFonts w:ascii="Arial" w:hAnsi="Arial" w:cs="Arial" w:eastAsiaTheme="minorEastAsia"/>
          <w:color w:val="000000" w:themeColor="text1"/>
        </w:rPr>
      </w:pPr>
      <w:r w:rsidRPr="00F93D32">
        <w:rPr>
          <w:rFonts w:ascii="Arial" w:hAnsi="Arial" w:cs="Arial" w:eastAsiaTheme="minorEastAsia"/>
          <w:color w:val="000000" w:themeColor="text1"/>
        </w:rPr>
        <w:t>Op 5 juli is de laatste vergadering</w:t>
      </w:r>
      <w:r>
        <w:rPr>
          <w:rFonts w:ascii="Arial" w:hAnsi="Arial" w:cs="Arial" w:eastAsiaTheme="minorEastAsia"/>
          <w:color w:val="000000" w:themeColor="text1"/>
        </w:rPr>
        <w:t>. Nog geen nieuws n.a.v. het uitje naar de Efteling.</w:t>
      </w:r>
      <w:r w:rsidR="00D35379">
        <w:rPr>
          <w:rFonts w:ascii="Arial" w:hAnsi="Arial" w:cs="Arial" w:eastAsiaTheme="minorEastAsia"/>
          <w:color w:val="000000" w:themeColor="text1"/>
        </w:rPr>
        <w:t xml:space="preserve"> De </w:t>
      </w:r>
      <w:proofErr w:type="spellStart"/>
      <w:r w:rsidR="00666AFB">
        <w:rPr>
          <w:rFonts w:ascii="Arial" w:hAnsi="Arial" w:cs="Arial" w:eastAsiaTheme="minorEastAsia"/>
          <w:color w:val="000000" w:themeColor="text1"/>
        </w:rPr>
        <w:t>B</w:t>
      </w:r>
      <w:r w:rsidR="00D35379">
        <w:rPr>
          <w:rFonts w:ascii="Arial" w:hAnsi="Arial" w:cs="Arial" w:eastAsiaTheme="minorEastAsia"/>
          <w:color w:val="000000" w:themeColor="text1"/>
        </w:rPr>
        <w:t>laakdag</w:t>
      </w:r>
      <w:proofErr w:type="spellEnd"/>
      <w:r w:rsidR="00D35379">
        <w:rPr>
          <w:rFonts w:ascii="Arial" w:hAnsi="Arial" w:cs="Arial" w:eastAsiaTheme="minorEastAsia"/>
          <w:color w:val="000000" w:themeColor="text1"/>
        </w:rPr>
        <w:t xml:space="preserve"> zal de laatste dinsdag van dit schooljaar zijn. Er wordt voor een ochtend- en middagprogramma gezorgd.</w:t>
      </w:r>
    </w:p>
    <w:p w:rsidRPr="00666AFB" w:rsidR="00285FB1" w:rsidP="00285FB1" w:rsidRDefault="00285FB1" w14:paraId="1A81C9C6" w14:textId="0E6B27C3">
      <w:pPr>
        <w:pStyle w:val="Lijstalinea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Mededelingen en bijzonderheden uit de leerteams </w:t>
      </w:r>
    </w:p>
    <w:p w:rsidRPr="00666AFB" w:rsidR="00666AFB" w:rsidP="00666AFB" w:rsidRDefault="00666AFB" w14:paraId="3FE10D5A" w14:textId="2A1D3F81">
      <w:pPr>
        <w:spacing w:line="240" w:lineRule="auto"/>
        <w:jc w:val="both"/>
        <w:rPr>
          <w:rFonts w:ascii="Arial" w:hAnsi="Arial" w:cs="Arial" w:eastAsiaTheme="minorEastAsia"/>
          <w:color w:val="000000" w:themeColor="text1"/>
        </w:rPr>
      </w:pPr>
      <w:r w:rsidRPr="00666AFB">
        <w:rPr>
          <w:rFonts w:ascii="Arial" w:hAnsi="Arial" w:cs="Arial" w:eastAsiaTheme="minorEastAsia"/>
          <w:color w:val="000000" w:themeColor="text1"/>
        </w:rPr>
        <w:t xml:space="preserve">De meeste leerteamtijden zijn naar NKC gegaan. </w:t>
      </w:r>
      <w:r w:rsidR="00C82779">
        <w:rPr>
          <w:rFonts w:ascii="Arial" w:hAnsi="Arial" w:cs="Arial" w:eastAsiaTheme="minorEastAsia"/>
          <w:color w:val="000000" w:themeColor="text1"/>
        </w:rPr>
        <w:t>De onderbouw en bovenbouw zijn</w:t>
      </w:r>
      <w:r w:rsidR="00ED331C">
        <w:rPr>
          <w:rFonts w:ascii="Arial" w:hAnsi="Arial" w:cs="Arial" w:eastAsiaTheme="minorEastAsia"/>
          <w:color w:val="000000" w:themeColor="text1"/>
        </w:rPr>
        <w:t xml:space="preserve"> gestart met het geven van lessen. </w:t>
      </w:r>
      <w:r w:rsidRPr="00666AFB">
        <w:rPr>
          <w:rFonts w:ascii="Arial" w:hAnsi="Arial" w:cs="Arial" w:eastAsiaTheme="minorEastAsia"/>
          <w:color w:val="000000" w:themeColor="text1"/>
        </w:rPr>
        <w:t xml:space="preserve">Verder hebben we in de bovenbouw </w:t>
      </w:r>
      <w:proofErr w:type="spellStart"/>
      <w:r w:rsidRPr="00666AFB">
        <w:rPr>
          <w:rFonts w:ascii="Arial" w:hAnsi="Arial" w:cs="Arial" w:eastAsiaTheme="minorEastAsia"/>
          <w:color w:val="000000" w:themeColor="text1"/>
        </w:rPr>
        <w:t>Fuell</w:t>
      </w:r>
      <w:proofErr w:type="spellEnd"/>
      <w:r w:rsidRPr="00666AFB">
        <w:rPr>
          <w:rFonts w:ascii="Arial" w:hAnsi="Arial" w:cs="Arial" w:eastAsiaTheme="minorEastAsia"/>
          <w:color w:val="000000" w:themeColor="text1"/>
        </w:rPr>
        <w:t xml:space="preserve"> gesprekken gehouden</w:t>
      </w:r>
      <w:r w:rsidR="005C354E">
        <w:rPr>
          <w:rFonts w:ascii="Arial" w:hAnsi="Arial" w:cs="Arial" w:eastAsiaTheme="minorEastAsia"/>
          <w:color w:val="000000" w:themeColor="text1"/>
        </w:rPr>
        <w:t>.</w:t>
      </w:r>
      <w:r w:rsidR="003447E8">
        <w:rPr>
          <w:rFonts w:ascii="Arial" w:hAnsi="Arial" w:cs="Arial" w:eastAsiaTheme="minorEastAsia"/>
          <w:color w:val="000000" w:themeColor="text1"/>
        </w:rPr>
        <w:t xml:space="preserve"> De komende leerteams staan in het teken van de analyses van de eindcito.</w:t>
      </w:r>
    </w:p>
    <w:p w:rsidR="00285FB1" w:rsidP="00285FB1" w:rsidRDefault="00285FB1" w14:paraId="0026830E" w14:textId="26AE2800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Inventarisatie scholings- en informatiebehoefte</w:t>
      </w:r>
    </w:p>
    <w:p w:rsidRPr="003447E8" w:rsidR="003447E8" w:rsidP="002D49D0" w:rsidRDefault="004B387F" w14:paraId="024153C2" w14:textId="4486FF36">
      <w:pPr>
        <w:spacing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 xml:space="preserve">We hebben </w:t>
      </w:r>
      <w:r w:rsidR="00BC44EA">
        <w:rPr>
          <w:rFonts w:ascii="Arial" w:hAnsi="Arial" w:eastAsia="Arial" w:cs="Arial"/>
          <w:color w:val="000000" w:themeColor="text1"/>
        </w:rPr>
        <w:t xml:space="preserve">momenteel </w:t>
      </w:r>
      <w:r>
        <w:rPr>
          <w:rFonts w:ascii="Arial" w:hAnsi="Arial" w:eastAsia="Arial" w:cs="Arial"/>
          <w:color w:val="000000" w:themeColor="text1"/>
        </w:rPr>
        <w:t>geen</w:t>
      </w:r>
      <w:r w:rsidR="006806AC">
        <w:rPr>
          <w:rFonts w:ascii="Arial" w:hAnsi="Arial" w:eastAsia="Arial" w:cs="Arial"/>
          <w:color w:val="000000" w:themeColor="text1"/>
        </w:rPr>
        <w:t xml:space="preserve"> behoefte aan een vervolgtraining.</w:t>
      </w:r>
      <w:r w:rsidR="004C7782">
        <w:rPr>
          <w:rFonts w:ascii="Arial" w:hAnsi="Arial" w:eastAsia="Arial" w:cs="Arial"/>
          <w:color w:val="000000" w:themeColor="text1"/>
        </w:rPr>
        <w:t xml:space="preserve"> We komen nog terug op </w:t>
      </w:r>
      <w:r w:rsidR="002D49D0">
        <w:rPr>
          <w:rFonts w:ascii="Arial" w:hAnsi="Arial" w:eastAsia="Arial" w:cs="Arial"/>
          <w:color w:val="000000" w:themeColor="text1"/>
        </w:rPr>
        <w:t>de</w:t>
      </w:r>
      <w:r w:rsidR="004C7782">
        <w:rPr>
          <w:rFonts w:ascii="Arial" w:hAnsi="Arial" w:eastAsia="Arial" w:cs="Arial"/>
          <w:color w:val="000000" w:themeColor="text1"/>
        </w:rPr>
        <w:t xml:space="preserve"> vacature voor de PGMR</w:t>
      </w:r>
    </w:p>
    <w:p w:rsidR="00285FB1" w:rsidP="00285FB1" w:rsidRDefault="00285FB1" w14:paraId="607E668F" w14:textId="3DAE5774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Activiteitenplan MR komend schooljaar</w:t>
      </w:r>
    </w:p>
    <w:p w:rsidR="003447E8" w:rsidP="00793ACA" w:rsidRDefault="00793ACA" w14:paraId="645DD5C7" w14:textId="44D7BF07">
      <w:pPr>
        <w:spacing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Nieuwe data MR schooljaar 2022-2023</w:t>
      </w:r>
    </w:p>
    <w:p w:rsidRPr="003447E8" w:rsidR="00C71120" w:rsidP="00793ACA" w:rsidRDefault="00793ACA" w14:paraId="6ED22F2B" w14:textId="22D05300">
      <w:pPr>
        <w:spacing w:line="240" w:lineRule="auto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20 september</w:t>
      </w:r>
      <w:r>
        <w:rPr>
          <w:rFonts w:ascii="Arial" w:hAnsi="Arial" w:eastAsia="Arial" w:cs="Arial"/>
          <w:color w:val="000000" w:themeColor="text1"/>
        </w:rPr>
        <w:br/>
      </w:r>
      <w:r>
        <w:rPr>
          <w:rFonts w:ascii="Arial" w:hAnsi="Arial" w:eastAsia="Arial" w:cs="Arial"/>
          <w:color w:val="000000" w:themeColor="text1"/>
        </w:rPr>
        <w:t>18 oktober</w:t>
      </w:r>
      <w:r>
        <w:rPr>
          <w:rFonts w:ascii="Arial" w:hAnsi="Arial" w:eastAsia="Arial" w:cs="Arial"/>
          <w:color w:val="000000" w:themeColor="text1"/>
        </w:rPr>
        <w:br/>
      </w:r>
      <w:r>
        <w:rPr>
          <w:rFonts w:ascii="Arial" w:hAnsi="Arial" w:eastAsia="Arial" w:cs="Arial"/>
          <w:color w:val="000000" w:themeColor="text1"/>
        </w:rPr>
        <w:t>22 november</w:t>
      </w:r>
      <w:r>
        <w:rPr>
          <w:rFonts w:ascii="Arial" w:hAnsi="Arial" w:eastAsia="Arial" w:cs="Arial"/>
          <w:color w:val="000000" w:themeColor="text1"/>
        </w:rPr>
        <w:br/>
      </w:r>
      <w:r>
        <w:rPr>
          <w:rFonts w:ascii="Arial" w:hAnsi="Arial" w:eastAsia="Arial" w:cs="Arial"/>
          <w:color w:val="000000" w:themeColor="text1"/>
        </w:rPr>
        <w:t>10 januari</w:t>
      </w:r>
      <w:r>
        <w:rPr>
          <w:rFonts w:ascii="Arial" w:hAnsi="Arial" w:eastAsia="Arial" w:cs="Arial"/>
          <w:color w:val="000000" w:themeColor="text1"/>
        </w:rPr>
        <w:br/>
      </w:r>
      <w:r>
        <w:rPr>
          <w:rFonts w:ascii="Arial" w:hAnsi="Arial" w:eastAsia="Arial" w:cs="Arial"/>
          <w:color w:val="000000" w:themeColor="text1"/>
        </w:rPr>
        <w:t>7 februari</w:t>
      </w:r>
      <w:r>
        <w:rPr>
          <w:rFonts w:ascii="Arial" w:hAnsi="Arial" w:eastAsia="Arial" w:cs="Arial"/>
          <w:color w:val="000000" w:themeColor="text1"/>
        </w:rPr>
        <w:br/>
      </w:r>
      <w:r>
        <w:rPr>
          <w:rFonts w:ascii="Arial" w:hAnsi="Arial" w:eastAsia="Arial" w:cs="Arial"/>
          <w:color w:val="000000" w:themeColor="text1"/>
        </w:rPr>
        <w:t>14 maart</w:t>
      </w:r>
      <w:r w:rsidR="00EC0A30">
        <w:rPr>
          <w:rFonts w:ascii="Arial" w:hAnsi="Arial" w:eastAsia="Arial" w:cs="Arial"/>
          <w:color w:val="000000" w:themeColor="text1"/>
        </w:rPr>
        <w:br/>
      </w:r>
      <w:r w:rsidR="00EC0A30">
        <w:rPr>
          <w:rFonts w:ascii="Arial" w:hAnsi="Arial" w:eastAsia="Arial" w:cs="Arial"/>
          <w:color w:val="000000" w:themeColor="text1"/>
        </w:rPr>
        <w:t>11 april</w:t>
      </w:r>
      <w:r w:rsidR="00EC0A30">
        <w:rPr>
          <w:rFonts w:ascii="Arial" w:hAnsi="Arial" w:eastAsia="Arial" w:cs="Arial"/>
          <w:color w:val="000000" w:themeColor="text1"/>
        </w:rPr>
        <w:br/>
      </w:r>
      <w:r w:rsidR="00EC0A30">
        <w:rPr>
          <w:rFonts w:ascii="Arial" w:hAnsi="Arial" w:eastAsia="Arial" w:cs="Arial"/>
          <w:color w:val="000000" w:themeColor="text1"/>
        </w:rPr>
        <w:t>16 mei</w:t>
      </w:r>
      <w:r w:rsidR="00C71120">
        <w:rPr>
          <w:rFonts w:ascii="Arial" w:hAnsi="Arial" w:eastAsia="Arial" w:cs="Arial"/>
          <w:color w:val="000000" w:themeColor="text1"/>
        </w:rPr>
        <w:br/>
      </w:r>
      <w:r w:rsidR="00C71120">
        <w:rPr>
          <w:rFonts w:ascii="Arial" w:hAnsi="Arial" w:eastAsia="Arial" w:cs="Arial"/>
          <w:color w:val="000000" w:themeColor="text1"/>
        </w:rPr>
        <w:t>6 juni</w:t>
      </w:r>
      <w:r w:rsidR="00C71120">
        <w:rPr>
          <w:rFonts w:ascii="Arial" w:hAnsi="Arial" w:eastAsia="Arial" w:cs="Arial"/>
          <w:color w:val="000000" w:themeColor="text1"/>
        </w:rPr>
        <w:br/>
      </w:r>
      <w:r w:rsidR="00C71120">
        <w:rPr>
          <w:rFonts w:ascii="Arial" w:hAnsi="Arial" w:eastAsia="Arial" w:cs="Arial"/>
          <w:color w:val="000000" w:themeColor="text1"/>
        </w:rPr>
        <w:t>27 juni (optie)</w:t>
      </w:r>
    </w:p>
    <w:p w:rsidRPr="003447E8" w:rsidR="00285FB1" w:rsidP="00285FB1" w:rsidRDefault="00285FB1" w14:paraId="6C3157CF" w14:textId="6F8273A3">
      <w:pPr>
        <w:pStyle w:val="Lijstalinea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Post </w:t>
      </w:r>
    </w:p>
    <w:p w:rsidRPr="00726AEF" w:rsidR="003447E8" w:rsidP="003447E8" w:rsidRDefault="002D49D0" w14:paraId="7A9B38E9" w14:textId="61F4096A">
      <w:pPr>
        <w:spacing w:line="240" w:lineRule="auto"/>
        <w:jc w:val="both"/>
        <w:rPr>
          <w:rFonts w:ascii="Arial" w:hAnsi="Arial" w:cs="Arial" w:eastAsiaTheme="minorEastAsia"/>
          <w:color w:val="000000" w:themeColor="text1"/>
        </w:rPr>
      </w:pPr>
      <w:r w:rsidRPr="00726AEF">
        <w:rPr>
          <w:rFonts w:ascii="Arial" w:hAnsi="Arial" w:cs="Arial" w:eastAsiaTheme="minorEastAsia"/>
          <w:color w:val="000000" w:themeColor="text1"/>
        </w:rPr>
        <w:t>Doorgenomen</w:t>
      </w:r>
    </w:p>
    <w:p w:rsidRPr="00726AEF" w:rsidR="00285FB1" w:rsidP="00285FB1" w:rsidRDefault="00285FB1" w14:paraId="3C02A2F3" w14:textId="2D7D7BB7">
      <w:pPr>
        <w:pStyle w:val="Lijstalinea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Rondvraag</w:t>
      </w:r>
    </w:p>
    <w:p w:rsidRPr="00EF4BFE" w:rsidR="00726AEF" w:rsidP="6CBF4E23" w:rsidRDefault="00EF4BFE" w14:paraId="41FFF3D3" w14:textId="16F903EA">
      <w:pPr>
        <w:spacing w:line="240" w:lineRule="auto"/>
        <w:jc w:val="both"/>
        <w:rPr>
          <w:rFonts w:ascii="Arial" w:hAnsi="Arial" w:eastAsia="" w:cs="Arial" w:eastAsiaTheme="minorEastAsia"/>
          <w:color w:val="000000" w:themeColor="text1"/>
        </w:rPr>
      </w:pPr>
    </w:p>
    <w:p w:rsidR="002503C2" w:rsidRDefault="00E507C1" w14:paraId="379A447D" w14:textId="77777777"/>
    <w:sectPr w:rsidR="002503C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258"/>
    <w:multiLevelType w:val="hybridMultilevel"/>
    <w:tmpl w:val="FC504EF4"/>
    <w:lvl w:ilvl="0" w:tplc="E2346EB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B979BD"/>
    <w:multiLevelType w:val="hybridMultilevel"/>
    <w:tmpl w:val="412A4B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EE84F72">
      <w:start w:val="1"/>
      <w:numFmt w:val="lowerLetter"/>
      <w:lvlText w:val="%2."/>
      <w:lvlJc w:val="left"/>
      <w:pPr>
        <w:ind w:left="1440" w:hanging="360"/>
      </w:pPr>
    </w:lvl>
    <w:lvl w:ilvl="2" w:tplc="298058D0">
      <w:start w:val="1"/>
      <w:numFmt w:val="lowerRoman"/>
      <w:lvlText w:val="%3."/>
      <w:lvlJc w:val="right"/>
      <w:pPr>
        <w:ind w:left="2160" w:hanging="180"/>
      </w:pPr>
    </w:lvl>
    <w:lvl w:ilvl="3" w:tplc="87429442">
      <w:start w:val="1"/>
      <w:numFmt w:val="decimal"/>
      <w:lvlText w:val="%4."/>
      <w:lvlJc w:val="left"/>
      <w:pPr>
        <w:ind w:left="2880" w:hanging="360"/>
      </w:pPr>
    </w:lvl>
    <w:lvl w:ilvl="4" w:tplc="14045774">
      <w:start w:val="1"/>
      <w:numFmt w:val="lowerLetter"/>
      <w:lvlText w:val="%5."/>
      <w:lvlJc w:val="left"/>
      <w:pPr>
        <w:ind w:left="3600" w:hanging="360"/>
      </w:pPr>
    </w:lvl>
    <w:lvl w:ilvl="5" w:tplc="84D8D756">
      <w:start w:val="1"/>
      <w:numFmt w:val="lowerRoman"/>
      <w:lvlText w:val="%6."/>
      <w:lvlJc w:val="right"/>
      <w:pPr>
        <w:ind w:left="4320" w:hanging="180"/>
      </w:pPr>
    </w:lvl>
    <w:lvl w:ilvl="6" w:tplc="BFF258BA">
      <w:start w:val="1"/>
      <w:numFmt w:val="decimal"/>
      <w:lvlText w:val="%7."/>
      <w:lvlJc w:val="left"/>
      <w:pPr>
        <w:ind w:left="5040" w:hanging="360"/>
      </w:pPr>
    </w:lvl>
    <w:lvl w:ilvl="7" w:tplc="48BCA8F4">
      <w:start w:val="1"/>
      <w:numFmt w:val="lowerLetter"/>
      <w:lvlText w:val="%8."/>
      <w:lvlJc w:val="left"/>
      <w:pPr>
        <w:ind w:left="5760" w:hanging="360"/>
      </w:pPr>
    </w:lvl>
    <w:lvl w:ilvl="8" w:tplc="309EA3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B1"/>
    <w:rsid w:val="001C2553"/>
    <w:rsid w:val="00285FB1"/>
    <w:rsid w:val="002D49D0"/>
    <w:rsid w:val="00312C79"/>
    <w:rsid w:val="003447E8"/>
    <w:rsid w:val="00445C07"/>
    <w:rsid w:val="004B387F"/>
    <w:rsid w:val="004C7782"/>
    <w:rsid w:val="005A139F"/>
    <w:rsid w:val="005C354E"/>
    <w:rsid w:val="005F327F"/>
    <w:rsid w:val="00666AFB"/>
    <w:rsid w:val="006806AC"/>
    <w:rsid w:val="006D5D12"/>
    <w:rsid w:val="00726AEF"/>
    <w:rsid w:val="0074613A"/>
    <w:rsid w:val="00793ACA"/>
    <w:rsid w:val="007A596C"/>
    <w:rsid w:val="00867DEA"/>
    <w:rsid w:val="00891C9D"/>
    <w:rsid w:val="008E17F2"/>
    <w:rsid w:val="00BC44EA"/>
    <w:rsid w:val="00C71120"/>
    <w:rsid w:val="00C804AB"/>
    <w:rsid w:val="00C82779"/>
    <w:rsid w:val="00D35379"/>
    <w:rsid w:val="00DB062B"/>
    <w:rsid w:val="00DC5D59"/>
    <w:rsid w:val="00E4234A"/>
    <w:rsid w:val="00E507C1"/>
    <w:rsid w:val="00E942F8"/>
    <w:rsid w:val="00EC0A30"/>
    <w:rsid w:val="00ED331C"/>
    <w:rsid w:val="00EE43C3"/>
    <w:rsid w:val="00EF4BFE"/>
    <w:rsid w:val="00EF6608"/>
    <w:rsid w:val="00F93D32"/>
    <w:rsid w:val="0BA4CBBE"/>
    <w:rsid w:val="0EDF337D"/>
    <w:rsid w:val="572A7A02"/>
    <w:rsid w:val="5F1C638A"/>
    <w:rsid w:val="60B833EB"/>
    <w:rsid w:val="6CBF4E23"/>
    <w:rsid w:val="6FC959EB"/>
    <w:rsid w:val="70D6453B"/>
    <w:rsid w:val="73A5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FC67"/>
  <w15:chartTrackingRefBased/>
  <w15:docId w15:val="{7846DDBD-CFE9-4CDE-BC85-87468869B9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285FB1"/>
    <w:pPr>
      <w:spacing w:line="256" w:lineRule="auto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5FB1"/>
    <w:pPr>
      <w:ind w:left="720"/>
      <w:contextualSpacing/>
    </w:pPr>
  </w:style>
  <w:style w:type="character" w:styleId="normaltextrun" w:customStyle="1">
    <w:name w:val="normaltextrun"/>
    <w:basedOn w:val="Standaardalinea-lettertype"/>
    <w:rsid w:val="00312C79"/>
  </w:style>
  <w:style w:type="character" w:styleId="spellingerror" w:customStyle="1">
    <w:name w:val="spellingerror"/>
    <w:basedOn w:val="Standaardalinea-lettertype"/>
    <w:rsid w:val="0031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8505B3D7AD545BCC98BA6FCD987AB" ma:contentTypeVersion="10" ma:contentTypeDescription="Een nieuw document maken." ma:contentTypeScope="" ma:versionID="a5f8be9754ecbd09c45dbe59bf96a9d4">
  <xsd:schema xmlns:xsd="http://www.w3.org/2001/XMLSchema" xmlns:xs="http://www.w3.org/2001/XMLSchema" xmlns:p="http://schemas.microsoft.com/office/2006/metadata/properties" xmlns:ns2="fef7c811-ff5a-4a38-898a-1fc1977b21b0" xmlns:ns3="1c12f069-1ffe-417a-93e7-8828a1ddcacd" targetNamespace="http://schemas.microsoft.com/office/2006/metadata/properties" ma:root="true" ma:fieldsID="488d5ef4709fcd6e8320949496a155e2" ns2:_="" ns3:_="">
    <xsd:import namespace="fef7c811-ff5a-4a38-898a-1fc1977b21b0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c811-ff5a-4a38-898a-1fc1977b2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689A4-080D-466F-B071-03A322F53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5DDC9-9BE0-48B3-8A19-70479DB17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9DBFA9-DB46-48F1-9C1C-6A2DE6BD5C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Bram Mutsaers</dc:creator>
  <keywords/>
  <dc:description/>
  <lastModifiedBy>Lieke Vingerhoets</lastModifiedBy>
  <revision>21</revision>
  <dcterms:created xsi:type="dcterms:W3CDTF">2022-06-14T17:32:00.0000000Z</dcterms:created>
  <dcterms:modified xsi:type="dcterms:W3CDTF">2022-09-20T19:57:04.6263185Z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0x0101001DA8505B3D7AD545BCC98BA6FCD987AB</vt:lpwstr>
  </property>
</Properties>
</file>