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D53" w:rsidRPr="00986D53" w:rsidRDefault="00986D53" w:rsidP="00986D53">
      <w:pPr>
        <w:rPr>
          <w:b/>
        </w:rPr>
      </w:pPr>
      <w:r w:rsidRPr="00986D53">
        <w:rPr>
          <w:b/>
        </w:rPr>
        <w:t>Vuistregels voor het verlenen van verlof</w:t>
      </w:r>
    </w:p>
    <w:p w:rsidR="00C256D0" w:rsidRPr="00986D53" w:rsidRDefault="00986D53">
      <w:r w:rsidRPr="00986D53">
        <w:t xml:space="preserve">Bron: </w:t>
      </w:r>
      <w:hyperlink r:id="rId5" w:history="1">
        <w:r w:rsidRPr="00986D53">
          <w:rPr>
            <w:rStyle w:val="Hyperlink"/>
          </w:rPr>
          <w:t>http://www.leerplicht.net/webpages/vrij-van-school.html</w:t>
        </w:r>
      </w:hyperlink>
    </w:p>
    <w:p w:rsidR="00FA7EF5" w:rsidRPr="00FA7EF5" w:rsidRDefault="00FA7EF5" w:rsidP="00986D53">
      <w:pPr>
        <w:spacing w:before="100" w:beforeAutospacing="1" w:after="100" w:afterAutospacing="1"/>
        <w:rPr>
          <w:rFonts w:eastAsia="Times New Roman" w:cs="Times New Roman"/>
          <w:iCs/>
          <w:lang w:eastAsia="nl-NL"/>
        </w:rPr>
      </w:pPr>
      <w:r>
        <w:rPr>
          <w:rFonts w:eastAsia="Times New Roman" w:cs="Times New Roman"/>
          <w:iCs/>
          <w:lang w:eastAsia="nl-NL"/>
        </w:rPr>
        <w:t>Voor religieuze feestdagen wordt altijd verlof verleend.</w:t>
      </w:r>
    </w:p>
    <w:p w:rsidR="00986D53" w:rsidRPr="00986D53" w:rsidRDefault="00986D53" w:rsidP="00986D53">
      <w:pPr>
        <w:spacing w:before="100" w:beforeAutospacing="1" w:after="100" w:afterAutospacing="1"/>
        <w:rPr>
          <w:rFonts w:eastAsia="Times New Roman" w:cs="Times New Roman"/>
          <w:lang w:eastAsia="nl-NL"/>
        </w:rPr>
      </w:pPr>
      <w:r w:rsidRPr="00986D53">
        <w:rPr>
          <w:rFonts w:eastAsia="Times New Roman" w:cs="Times New Roman"/>
          <w:i/>
          <w:iCs/>
          <w:lang w:eastAsia="nl-NL"/>
        </w:rPr>
        <w:t>Extra vrij mogelijk door overmacht</w:t>
      </w:r>
    </w:p>
    <w:p w:rsidR="00986D53" w:rsidRPr="00986D53" w:rsidRDefault="00986D53" w:rsidP="00986D53">
      <w:pPr>
        <w:numPr>
          <w:ilvl w:val="0"/>
          <w:numId w:val="1"/>
        </w:numPr>
        <w:spacing w:before="100" w:beforeAutospacing="1" w:after="100" w:afterAutospacing="1"/>
        <w:rPr>
          <w:rFonts w:eastAsia="Times New Roman" w:cs="Times New Roman"/>
          <w:lang w:eastAsia="nl-NL"/>
        </w:rPr>
      </w:pPr>
      <w:r w:rsidRPr="00986D53">
        <w:rPr>
          <w:rFonts w:eastAsia="Times New Roman" w:cs="Times New Roman"/>
          <w:lang w:eastAsia="nl-NL"/>
        </w:rPr>
        <w:t>Huwelijk van bloed- of aanverwanten tot en met de derde graad*van het kind: maximaal twee dagen.</w:t>
      </w:r>
    </w:p>
    <w:p w:rsidR="00986D53" w:rsidRPr="00986D53" w:rsidRDefault="00986D53" w:rsidP="00986D53">
      <w:pPr>
        <w:numPr>
          <w:ilvl w:val="0"/>
          <w:numId w:val="1"/>
        </w:numPr>
        <w:spacing w:before="100" w:beforeAutospacing="1" w:after="100" w:afterAutospacing="1"/>
        <w:rPr>
          <w:rFonts w:eastAsia="Times New Roman" w:cs="Times New Roman"/>
          <w:lang w:eastAsia="nl-NL"/>
        </w:rPr>
      </w:pPr>
      <w:r w:rsidRPr="00986D53">
        <w:rPr>
          <w:rFonts w:eastAsia="Times New Roman" w:cs="Times New Roman"/>
          <w:lang w:eastAsia="nl-NL"/>
        </w:rPr>
        <w:t>Huwelijksjubilea (12½, 25, 40, 50 of 60-jaar van ouders en/of grootouders: één dag.</w:t>
      </w:r>
    </w:p>
    <w:p w:rsidR="00986D53" w:rsidRPr="00986D53" w:rsidRDefault="00986D53" w:rsidP="00986D53">
      <w:pPr>
        <w:numPr>
          <w:ilvl w:val="0"/>
          <w:numId w:val="1"/>
        </w:numPr>
        <w:spacing w:before="100" w:beforeAutospacing="1" w:after="100" w:afterAutospacing="1"/>
        <w:rPr>
          <w:rFonts w:eastAsia="Times New Roman" w:cs="Times New Roman"/>
          <w:lang w:eastAsia="nl-NL"/>
        </w:rPr>
      </w:pPr>
      <w:r w:rsidRPr="00986D53">
        <w:rPr>
          <w:rFonts w:eastAsia="Times New Roman" w:cs="Times New Roman"/>
          <w:lang w:eastAsia="nl-NL"/>
        </w:rPr>
        <w:t>25-, 40- of 50-jarig ambtsjubileum van ouders of grootouders: één dag.</w:t>
      </w:r>
    </w:p>
    <w:p w:rsidR="00986D53" w:rsidRPr="00986D53" w:rsidRDefault="00986D53" w:rsidP="00986D53">
      <w:pPr>
        <w:numPr>
          <w:ilvl w:val="0"/>
          <w:numId w:val="1"/>
        </w:numPr>
        <w:spacing w:before="100" w:beforeAutospacing="1" w:after="100" w:afterAutospacing="1"/>
        <w:rPr>
          <w:rFonts w:eastAsia="Times New Roman" w:cs="Times New Roman"/>
          <w:lang w:eastAsia="nl-NL"/>
        </w:rPr>
      </w:pPr>
      <w:r w:rsidRPr="00986D53">
        <w:rPr>
          <w:rFonts w:eastAsia="Times New Roman" w:cs="Times New Roman"/>
          <w:lang w:eastAsia="nl-NL"/>
        </w:rPr>
        <w:t>Ernstige ziekte van ouders, bloed- of aanverwanten tot en met de derde graad* van het kind: duur in overleg met directeur. </w:t>
      </w:r>
    </w:p>
    <w:p w:rsidR="00986D53" w:rsidRPr="00986D53" w:rsidRDefault="00986D53" w:rsidP="00986D53">
      <w:pPr>
        <w:numPr>
          <w:ilvl w:val="0"/>
          <w:numId w:val="1"/>
        </w:numPr>
        <w:spacing w:before="100" w:beforeAutospacing="1" w:after="100" w:afterAutospacing="1"/>
        <w:rPr>
          <w:rFonts w:eastAsia="Times New Roman" w:cs="Times New Roman"/>
          <w:lang w:eastAsia="nl-NL"/>
        </w:rPr>
      </w:pPr>
      <w:r w:rsidRPr="00986D53">
        <w:rPr>
          <w:rFonts w:eastAsia="Times New Roman" w:cs="Times New Roman"/>
          <w:lang w:eastAsia="nl-NL"/>
        </w:rPr>
        <w:t>Overlijden van bloed- of aanverwanten tot en met de vierde graad* van het kind: duur in overleg met de directeur.</w:t>
      </w:r>
    </w:p>
    <w:p w:rsidR="00986D53" w:rsidRPr="00986D53" w:rsidRDefault="00986D53" w:rsidP="00986D53">
      <w:pPr>
        <w:numPr>
          <w:ilvl w:val="0"/>
          <w:numId w:val="1"/>
        </w:numPr>
        <w:spacing w:before="100" w:beforeAutospacing="1" w:after="100" w:afterAutospacing="1"/>
        <w:rPr>
          <w:rFonts w:eastAsia="Times New Roman" w:cs="Times New Roman"/>
          <w:lang w:eastAsia="nl-NL"/>
        </w:rPr>
      </w:pPr>
      <w:r w:rsidRPr="00986D53">
        <w:rPr>
          <w:rFonts w:eastAsia="Times New Roman" w:cs="Times New Roman"/>
          <w:lang w:eastAsia="nl-NL"/>
        </w:rPr>
        <w:t xml:space="preserve">Verhuizing van gezin: één dag.  </w:t>
      </w:r>
    </w:p>
    <w:p w:rsidR="00986D53" w:rsidRPr="00986D53" w:rsidRDefault="00986D53" w:rsidP="00986D53">
      <w:pPr>
        <w:spacing w:before="100" w:beforeAutospacing="1" w:after="100" w:afterAutospacing="1"/>
        <w:rPr>
          <w:rFonts w:eastAsia="Times New Roman" w:cs="Times New Roman"/>
          <w:lang w:eastAsia="nl-NL"/>
        </w:rPr>
      </w:pPr>
      <w:r w:rsidRPr="00986D53">
        <w:rPr>
          <w:rFonts w:eastAsia="Times New Roman" w:cs="Times New Roman"/>
          <w:i/>
          <w:iCs/>
          <w:lang w:eastAsia="nl-NL"/>
        </w:rPr>
        <w:t>* Graden in verwantschap:</w:t>
      </w:r>
      <w:r w:rsidRPr="00986D53">
        <w:rPr>
          <w:rFonts w:eastAsia="Times New Roman" w:cs="Times New Roman"/>
          <w:lang w:eastAsia="nl-NL"/>
        </w:rPr>
        <w:br/>
        <w:t>-  1e tot en met de 3e graad: ouders, broers en zussen, groot- en</w:t>
      </w:r>
      <w:r w:rsidRPr="00986D53">
        <w:rPr>
          <w:rFonts w:eastAsia="Times New Roman" w:cs="Times New Roman"/>
          <w:lang w:eastAsia="nl-NL"/>
        </w:rPr>
        <w:br/>
        <w:t>overgrootouders, ooms en tantes en neven en nichten (kinderen van broers en zussen).</w:t>
      </w:r>
      <w:r w:rsidRPr="00986D53">
        <w:rPr>
          <w:rFonts w:eastAsia="Times New Roman" w:cs="Times New Roman"/>
          <w:lang w:eastAsia="nl-NL"/>
        </w:rPr>
        <w:br/>
        <w:t>- 4e graad: neven en nichten (kinderen van ooms en tantes), oudooms en oudtantes en achterneven en achternichten (kinderen van kinderen van broers en zussen).</w:t>
      </w:r>
    </w:p>
    <w:p w:rsidR="00986D53" w:rsidRPr="00986D53" w:rsidRDefault="00986D53" w:rsidP="00986D53">
      <w:pPr>
        <w:spacing w:beforeAutospacing="1" w:after="100" w:afterAutospacing="1"/>
        <w:rPr>
          <w:rFonts w:eastAsia="Times New Roman" w:cs="Times New Roman"/>
          <w:lang w:eastAsia="nl-NL"/>
        </w:rPr>
      </w:pPr>
      <w:r w:rsidRPr="00986D53">
        <w:rPr>
          <w:rFonts w:eastAsia="Times New Roman" w:cs="Times New Roman"/>
          <w:lang w:eastAsia="nl-NL"/>
        </w:rPr>
        <w:t> </w:t>
      </w:r>
      <w:r w:rsidRPr="00986D53">
        <w:rPr>
          <w:rFonts w:eastAsia="Times New Roman" w:cs="Times New Roman"/>
          <w:i/>
          <w:iCs/>
          <w:lang w:eastAsia="nl-NL"/>
        </w:rPr>
        <w:t>Geen extra vrij mogelijk</w:t>
      </w:r>
    </w:p>
    <w:p w:rsidR="00986D53" w:rsidRPr="00986D53" w:rsidRDefault="00986D53" w:rsidP="00986D53">
      <w:pPr>
        <w:numPr>
          <w:ilvl w:val="0"/>
          <w:numId w:val="2"/>
        </w:numPr>
        <w:spacing w:before="100" w:beforeAutospacing="1" w:after="100" w:afterAutospacing="1"/>
        <w:rPr>
          <w:rFonts w:eastAsia="Times New Roman" w:cs="Times New Roman"/>
          <w:lang w:eastAsia="nl-NL"/>
        </w:rPr>
      </w:pPr>
      <w:r w:rsidRPr="00986D53">
        <w:rPr>
          <w:rFonts w:eastAsia="Times New Roman" w:cs="Times New Roman"/>
          <w:lang w:eastAsia="nl-NL"/>
        </w:rPr>
        <w:t>Activiteiten van verenigingen, zoals scouting- of voetbalkamp (zie ook bijzondere talenten).</w:t>
      </w:r>
    </w:p>
    <w:p w:rsidR="00986D53" w:rsidRPr="00986D53" w:rsidRDefault="00986D53" w:rsidP="00986D53">
      <w:pPr>
        <w:numPr>
          <w:ilvl w:val="0"/>
          <w:numId w:val="2"/>
        </w:numPr>
        <w:spacing w:before="100" w:beforeAutospacing="1" w:after="100" w:afterAutospacing="1"/>
        <w:rPr>
          <w:rFonts w:eastAsia="Times New Roman" w:cs="Times New Roman"/>
          <w:lang w:eastAsia="nl-NL"/>
        </w:rPr>
      </w:pPr>
      <w:r w:rsidRPr="00986D53">
        <w:rPr>
          <w:rFonts w:eastAsia="Times New Roman" w:cs="Times New Roman"/>
          <w:lang w:eastAsia="nl-NL"/>
        </w:rPr>
        <w:t>Vakantie buiten de vastgestelde schoolvakanties (ook in geval van speciale aanbiedingen in het laagseizoen). Een uitzondering op deze regel staat bij 'Vakantie onder schooltijd'.</w:t>
      </w:r>
    </w:p>
    <w:p w:rsidR="00986D53" w:rsidRPr="00986D53" w:rsidRDefault="00986D53" w:rsidP="00986D53">
      <w:pPr>
        <w:numPr>
          <w:ilvl w:val="0"/>
          <w:numId w:val="2"/>
        </w:numPr>
        <w:spacing w:before="100" w:beforeAutospacing="1" w:after="100" w:afterAutospacing="1"/>
        <w:rPr>
          <w:rFonts w:eastAsia="Times New Roman" w:cs="Times New Roman"/>
          <w:lang w:eastAsia="nl-NL"/>
        </w:rPr>
      </w:pPr>
      <w:r w:rsidRPr="00986D53">
        <w:rPr>
          <w:rFonts w:eastAsia="Times New Roman" w:cs="Times New Roman"/>
          <w:lang w:eastAsia="nl-NL"/>
        </w:rPr>
        <w:t>Voor vakantie eerder vertrekken of later arriveren vanwege (</w:t>
      </w:r>
      <w:proofErr w:type="spellStart"/>
      <w:r w:rsidRPr="00986D53">
        <w:rPr>
          <w:rFonts w:eastAsia="Times New Roman" w:cs="Times New Roman"/>
          <w:lang w:eastAsia="nl-NL"/>
        </w:rPr>
        <w:t>verkeers</w:t>
      </w:r>
      <w:proofErr w:type="spellEnd"/>
      <w:r w:rsidRPr="00986D53">
        <w:rPr>
          <w:rFonts w:eastAsia="Times New Roman" w:cs="Times New Roman"/>
          <w:lang w:eastAsia="nl-NL"/>
        </w:rPr>
        <w:t>)drukte.</w:t>
      </w:r>
    </w:p>
    <w:p w:rsidR="00986D53" w:rsidRPr="00986D53" w:rsidRDefault="00986D53" w:rsidP="00986D53">
      <w:pPr>
        <w:numPr>
          <w:ilvl w:val="0"/>
          <w:numId w:val="2"/>
        </w:numPr>
        <w:spacing w:before="100" w:beforeAutospacing="1" w:after="100" w:afterAutospacing="1"/>
        <w:rPr>
          <w:rFonts w:eastAsia="Times New Roman" w:cs="Times New Roman"/>
          <w:lang w:eastAsia="nl-NL"/>
        </w:rPr>
      </w:pPr>
      <w:r w:rsidRPr="00986D53">
        <w:rPr>
          <w:rFonts w:eastAsia="Times New Roman" w:cs="Times New Roman"/>
          <w:lang w:eastAsia="nl-NL"/>
        </w:rPr>
        <w:t>Familiebezoek in het buitenland.</w:t>
      </w:r>
    </w:p>
    <w:p w:rsidR="00986D53" w:rsidRPr="00986D53" w:rsidRDefault="00986D53" w:rsidP="00986D53">
      <w:pPr>
        <w:numPr>
          <w:ilvl w:val="0"/>
          <w:numId w:val="2"/>
        </w:numPr>
        <w:spacing w:before="100" w:beforeAutospacing="1" w:after="100" w:afterAutospacing="1"/>
        <w:rPr>
          <w:rFonts w:eastAsia="Times New Roman" w:cs="Times New Roman"/>
          <w:lang w:eastAsia="nl-NL"/>
        </w:rPr>
      </w:pPr>
      <w:r w:rsidRPr="00986D53">
        <w:rPr>
          <w:rFonts w:eastAsia="Times New Roman" w:cs="Times New Roman"/>
          <w:lang w:eastAsia="nl-NL"/>
        </w:rPr>
        <w:t>Het argument ‘mijn kind is nog jong’.</w:t>
      </w:r>
    </w:p>
    <w:p w:rsidR="00986D53" w:rsidRDefault="00986D53" w:rsidP="00986D53">
      <w:pPr>
        <w:numPr>
          <w:ilvl w:val="0"/>
          <w:numId w:val="2"/>
        </w:numPr>
        <w:spacing w:before="100" w:beforeAutospacing="1" w:after="100" w:afterAutospacing="1"/>
        <w:rPr>
          <w:rFonts w:eastAsia="Times New Roman" w:cs="Times New Roman"/>
          <w:lang w:eastAsia="nl-NL"/>
        </w:rPr>
      </w:pPr>
      <w:r w:rsidRPr="00986D53">
        <w:rPr>
          <w:rFonts w:eastAsia="Times New Roman" w:cs="Times New Roman"/>
          <w:lang w:eastAsia="nl-NL"/>
        </w:rPr>
        <w:t>Het argument ‘vlak voor de vakantie wordt er toch (bijna) geen les meer gegeven’.</w:t>
      </w:r>
    </w:p>
    <w:p w:rsidR="00986D53" w:rsidRDefault="00986D53" w:rsidP="00986D53">
      <w:pPr>
        <w:spacing w:before="100" w:beforeAutospacing="1" w:after="100" w:afterAutospacing="1"/>
        <w:ind w:left="720"/>
        <w:rPr>
          <w:rFonts w:eastAsia="Times New Roman" w:cs="Times New Roman"/>
          <w:lang w:eastAsia="nl-NL"/>
        </w:rPr>
      </w:pPr>
    </w:p>
    <w:p w:rsidR="00986D53" w:rsidRPr="00986D53" w:rsidRDefault="00986D53" w:rsidP="00986D53">
      <w:pPr>
        <w:pStyle w:val="Normaalweb"/>
        <w:rPr>
          <w:rFonts w:asciiTheme="minorHAnsi" w:hAnsiTheme="minorHAnsi"/>
          <w:sz w:val="22"/>
          <w:szCs w:val="22"/>
        </w:rPr>
      </w:pPr>
      <w:r w:rsidRPr="00986D53">
        <w:rPr>
          <w:rFonts w:asciiTheme="minorHAnsi" w:hAnsiTheme="minorHAnsi"/>
          <w:b/>
          <w:sz w:val="22"/>
          <w:szCs w:val="22"/>
        </w:rPr>
        <w:t xml:space="preserve">Let op: </w:t>
      </w:r>
      <w:r w:rsidRPr="00986D53">
        <w:rPr>
          <w:rFonts w:asciiTheme="minorHAnsi" w:hAnsiTheme="minorHAnsi"/>
          <w:sz w:val="22"/>
          <w:szCs w:val="22"/>
        </w:rPr>
        <w:t xml:space="preserve">Als het gaat om een vrijstelling van ten hoogste tien dagen in een schooljaar (in een keer of bij elkaar opgeteld), dan is de directeur van de school bevoegd om een besluit te nemen over een dergelijk verzoek van de ouders. Gaat het om meer dan tien dagen in een schooljaar (in een keer of bij elkaar opgeteld), dan is de leerplichtambtenaar bevoegd tot een besluit. </w:t>
      </w:r>
    </w:p>
    <w:p w:rsidR="00986D53" w:rsidRPr="00986D53" w:rsidRDefault="00986D53" w:rsidP="00986D53">
      <w:pPr>
        <w:spacing w:before="100" w:beforeAutospacing="1" w:after="100" w:afterAutospacing="1"/>
        <w:rPr>
          <w:rFonts w:eastAsia="Times New Roman" w:cs="Times New Roman"/>
          <w:lang w:eastAsia="nl-NL"/>
        </w:rPr>
      </w:pPr>
    </w:p>
    <w:p w:rsidR="00986D53" w:rsidRPr="00986D53" w:rsidRDefault="00986D53" w:rsidP="00986D53">
      <w:pPr>
        <w:spacing w:before="100" w:beforeAutospacing="1" w:after="100" w:afterAutospacing="1"/>
        <w:rPr>
          <w:rFonts w:eastAsia="Times New Roman" w:cs="Times New Roman"/>
          <w:lang w:eastAsia="nl-NL"/>
        </w:rPr>
      </w:pPr>
    </w:p>
    <w:p w:rsidR="00986D53" w:rsidRPr="00986D53" w:rsidRDefault="00986D53"/>
    <w:sectPr w:rsidR="00986D53" w:rsidRPr="00986D53" w:rsidSect="00C256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E409A"/>
    <w:multiLevelType w:val="multilevel"/>
    <w:tmpl w:val="BA2E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436125"/>
    <w:multiLevelType w:val="multilevel"/>
    <w:tmpl w:val="3058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86D53"/>
    <w:rsid w:val="0063522E"/>
    <w:rsid w:val="00986D53"/>
    <w:rsid w:val="00B33DD3"/>
    <w:rsid w:val="00C256D0"/>
    <w:rsid w:val="00FA7EF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56D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86D53"/>
    <w:rPr>
      <w:color w:val="0000FF" w:themeColor="hyperlink"/>
      <w:u w:val="single"/>
    </w:rPr>
  </w:style>
  <w:style w:type="paragraph" w:styleId="Normaalweb">
    <w:name w:val="Normal (Web)"/>
    <w:basedOn w:val="Standaard"/>
    <w:uiPriority w:val="99"/>
    <w:semiHidden/>
    <w:unhideWhenUsed/>
    <w:rsid w:val="00986D53"/>
    <w:pPr>
      <w:spacing w:before="100" w:beforeAutospacing="1" w:after="100" w:afterAutospacing="1"/>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986D53"/>
    <w:rPr>
      <w:i/>
      <w:iCs/>
    </w:rPr>
  </w:style>
</w:styles>
</file>

<file path=word/webSettings.xml><?xml version="1.0" encoding="utf-8"?>
<w:webSettings xmlns:r="http://schemas.openxmlformats.org/officeDocument/2006/relationships" xmlns:w="http://schemas.openxmlformats.org/wordprocessingml/2006/main">
  <w:divs>
    <w:div w:id="437912971">
      <w:bodyDiv w:val="1"/>
      <w:marLeft w:val="0"/>
      <w:marRight w:val="0"/>
      <w:marTop w:val="0"/>
      <w:marBottom w:val="0"/>
      <w:divBdr>
        <w:top w:val="none" w:sz="0" w:space="0" w:color="auto"/>
        <w:left w:val="none" w:sz="0" w:space="0" w:color="auto"/>
        <w:bottom w:val="none" w:sz="0" w:space="0" w:color="auto"/>
        <w:right w:val="none" w:sz="0" w:space="0" w:color="auto"/>
      </w:divBdr>
      <w:divsChild>
        <w:div w:id="2016566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660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965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2700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erplicht.net/webpages/vrij-van-school.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312</Words>
  <Characters>1722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3</cp:revision>
  <dcterms:created xsi:type="dcterms:W3CDTF">2014-08-25T10:06:00Z</dcterms:created>
  <dcterms:modified xsi:type="dcterms:W3CDTF">2014-08-25T15:14:00Z</dcterms:modified>
</cp:coreProperties>
</file>