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9016"/>
      </w:tblGrid>
      <w:tr w:rsidR="006A1679" w:rsidTr="2776D9F6" w14:paraId="6EF67FA6" w14:textId="77777777">
        <w:tc>
          <w:tcPr>
            <w:tcW w:w="9016" w:type="dxa"/>
            <w:tcMar/>
          </w:tcPr>
          <w:p w:rsidR="006A1679" w:rsidP="00EF3C4F" w:rsidRDefault="006A1679" w14:paraId="56B776AA" w14:textId="796D614A">
            <w:pPr>
              <w:pStyle w:val="Kop2"/>
            </w:pPr>
            <w:r w:rsidR="006A1679">
              <w:rPr/>
              <w:t>Educatief p</w:t>
            </w:r>
            <w:r w:rsidR="006A1679">
              <w:rPr/>
              <w:t>artnerschap</w:t>
            </w:r>
          </w:p>
          <w:p w:rsidR="5C8C9C05" w:rsidRDefault="5C8C9C05" w14:paraId="71FC678E" w14:textId="13D3ED40"/>
          <w:p w:rsidR="006A1679" w:rsidP="006A1679" w:rsidRDefault="00EF3C4F" w14:paraId="57503E7C" w14:textId="794724AE">
            <w:r w:rsidR="00EF3C4F">
              <w:rPr/>
              <w:t xml:space="preserve">Er vindt een </w:t>
            </w:r>
            <w:r w:rsidR="00D37B69">
              <w:rPr/>
              <w:t xml:space="preserve">definitieve </w:t>
            </w:r>
            <w:r w:rsidR="00EF3C4F">
              <w:rPr/>
              <w:t xml:space="preserve">beslissing </w:t>
            </w:r>
            <w:r w:rsidR="00D37B69">
              <w:rPr/>
              <w:t xml:space="preserve">plaats over </w:t>
            </w:r>
            <w:r w:rsidR="00D37B69">
              <w:rPr/>
              <w:t xml:space="preserve">de </w:t>
            </w:r>
            <w:r w:rsidR="006A1679">
              <w:rPr/>
              <w:t>thema</w:t>
            </w:r>
            <w:r w:rsidR="006A1679">
              <w:rPr/>
              <w:t xml:space="preserve">-avond ter discussie vanuit MR – OR. </w:t>
            </w:r>
          </w:p>
          <w:p w:rsidR="006A1679" w:rsidP="006A1679" w:rsidRDefault="00D37B69" w14:paraId="3C79F603" w14:textId="7AC48299">
            <w:r w:rsidR="006A1679">
              <w:rPr/>
              <w:t>Kennisoverdracht</w:t>
            </w:r>
            <w:r w:rsidR="006A1679">
              <w:rPr/>
              <w:t xml:space="preserve"> vanuit de school rondom schoolontwikkeling HPS (Webinar) richting ouders.</w:t>
            </w:r>
            <w:r w:rsidR="5251DDB2">
              <w:rPr/>
              <w:t xml:space="preserve"> HPS in begrijpelijke taal voor ouders. </w:t>
            </w:r>
            <w:r w:rsidR="006A1679">
              <w:rPr/>
              <w:t xml:space="preserve"> </w:t>
            </w:r>
          </w:p>
          <w:p w:rsidR="006A1679" w:rsidP="006A1679" w:rsidRDefault="006A1679" w14:paraId="2DDF9833" w14:textId="0881F26B">
            <w:r w:rsidR="006A1679">
              <w:rPr/>
              <w:t xml:space="preserve">Gesprekkencyclus met ouders </w:t>
            </w:r>
            <w:r w:rsidR="192906AE">
              <w:rPr/>
              <w:t xml:space="preserve">wordt vastgelegd in een kwaliteitskaart. </w:t>
            </w:r>
          </w:p>
          <w:p w:rsidR="006A1679" w:rsidP="006A1679" w:rsidRDefault="006A1679" w14:paraId="75DE9E76" w14:textId="0B299735">
            <w:r>
              <w:t xml:space="preserve">Communicatiekanalen website – ouderapp borgen. </w:t>
            </w:r>
          </w:p>
          <w:p w:rsidR="006A1679" w:rsidP="006A1679" w:rsidRDefault="006A1679" w14:paraId="559A76D0" w14:textId="77777777"/>
          <w:p w:rsidR="37C1FF47" w:rsidP="5C8C9C05" w:rsidRDefault="37C1FF47" w14:paraId="053E9D0A" w14:textId="0DFDFE78">
            <w:pPr>
              <w:rPr>
                <w:i w:val="1"/>
                <w:iCs w:val="1"/>
              </w:rPr>
            </w:pPr>
            <w:r w:rsidRPr="5C8C9C05" w:rsidR="37C1FF47">
              <w:rPr>
                <w:i w:val="1"/>
                <w:iCs w:val="1"/>
              </w:rPr>
              <w:t>Borging: de k</w:t>
            </w:r>
            <w:r w:rsidRPr="5C8C9C05" w:rsidR="006A1679">
              <w:rPr>
                <w:i w:val="1"/>
                <w:iCs w:val="1"/>
              </w:rPr>
              <w:t>waliteitskaart educatief partnerschap</w:t>
            </w:r>
            <w:r w:rsidRPr="5C8C9C05" w:rsidR="51C168E0">
              <w:rPr>
                <w:i w:val="1"/>
                <w:iCs w:val="1"/>
              </w:rPr>
              <w:t xml:space="preserve"> &amp; kwaliteitskaart gesprekkencyclus ouders</w:t>
            </w:r>
            <w:r w:rsidRPr="5C8C9C05" w:rsidR="006A1679">
              <w:rPr>
                <w:i w:val="1"/>
                <w:iCs w:val="1"/>
              </w:rPr>
              <w:t>.</w:t>
            </w:r>
          </w:p>
          <w:p w:rsidR="513A620E" w:rsidP="5C8C9C05" w:rsidRDefault="513A620E" w14:paraId="7669E9ED" w14:textId="6F3F799D">
            <w:pPr>
              <w:rPr>
                <w:i w:val="1"/>
                <w:iCs w:val="1"/>
              </w:rPr>
            </w:pPr>
            <w:r w:rsidRPr="5C8C9C05" w:rsidR="513A620E">
              <w:rPr>
                <w:i w:val="1"/>
                <w:iCs w:val="1"/>
              </w:rPr>
              <w:t>E</w:t>
            </w:r>
            <w:r w:rsidRPr="5C8C9C05" w:rsidR="25B1B979">
              <w:rPr>
                <w:i w:val="1"/>
                <w:iCs w:val="1"/>
              </w:rPr>
              <w:t>i</w:t>
            </w:r>
            <w:r w:rsidRPr="5C8C9C05" w:rsidR="513A620E">
              <w:rPr>
                <w:i w:val="1"/>
                <w:iCs w:val="1"/>
              </w:rPr>
              <w:t>genaar: Gerda</w:t>
            </w:r>
          </w:p>
          <w:p w:rsidR="513A620E" w:rsidP="5C8C9C05" w:rsidRDefault="513A620E" w14:paraId="6905C12A" w14:textId="196BC3B7">
            <w:pPr>
              <w:pStyle w:val="Standaard"/>
              <w:rPr>
                <w:i w:val="1"/>
                <w:iCs w:val="1"/>
              </w:rPr>
            </w:pPr>
            <w:r w:rsidRPr="5C8C9C05" w:rsidR="513A620E">
              <w:rPr>
                <w:i w:val="1"/>
                <w:iCs w:val="1"/>
              </w:rPr>
              <w:t>Partners: MR – Breed MT</w:t>
            </w:r>
            <w:r w:rsidRPr="5C8C9C05" w:rsidR="13B1D307">
              <w:rPr>
                <w:i w:val="1"/>
                <w:iCs w:val="1"/>
              </w:rPr>
              <w:t xml:space="preserve"> –leerteam - ouders KC de Driehoek</w:t>
            </w:r>
          </w:p>
          <w:p w:rsidR="006A1679" w:rsidP="2776D9F6" w:rsidRDefault="006A1679" w14:paraId="2570CE25" w14:textId="54B311E1">
            <w:pPr>
              <w:rPr>
                <w:b w:val="1"/>
                <w:bCs w:val="1"/>
              </w:rPr>
            </w:pPr>
          </w:p>
          <w:p w:rsidR="006A1679" w:rsidP="2776D9F6" w:rsidRDefault="006A1679" w14:paraId="1465E4EC" w14:textId="0B3ACC17">
            <w:pPr>
              <w:pStyle w:val="Standaard"/>
              <w:rPr>
                <w:b w:val="1"/>
                <w:bCs w:val="1"/>
              </w:rPr>
            </w:pPr>
            <w:r w:rsidRPr="2776D9F6" w:rsidR="479B7CCA">
              <w:rPr>
                <w:b w:val="1"/>
                <w:bCs w:val="1"/>
              </w:rPr>
              <w:t>Evaluatie 23-2-21</w:t>
            </w:r>
          </w:p>
          <w:p w:rsidR="006A1679" w:rsidP="2776D9F6" w:rsidRDefault="006A1679" w14:paraId="6EB9D153" w14:textId="3B42E155">
            <w:pPr>
              <w:pStyle w:val="Standaard"/>
              <w:rPr>
                <w:b w:val="1"/>
                <w:bCs w:val="1"/>
              </w:rPr>
            </w:pPr>
            <w:r w:rsidRPr="2776D9F6" w:rsidR="479B7CCA">
              <w:rPr>
                <w:b w:val="1"/>
                <w:bCs w:val="1"/>
              </w:rPr>
              <w:t xml:space="preserve">De thema-avond kan </w:t>
            </w:r>
            <w:proofErr w:type="spellStart"/>
            <w:r w:rsidRPr="2776D9F6" w:rsidR="479B7CCA">
              <w:rPr>
                <w:b w:val="1"/>
                <w:bCs w:val="1"/>
              </w:rPr>
              <w:t>ivm</w:t>
            </w:r>
            <w:proofErr w:type="spellEnd"/>
            <w:r w:rsidRPr="2776D9F6" w:rsidR="479B7CCA">
              <w:rPr>
                <w:b w:val="1"/>
                <w:bCs w:val="1"/>
              </w:rPr>
              <w:t xml:space="preserve"> de huidige </w:t>
            </w:r>
            <w:proofErr w:type="gramStart"/>
            <w:r w:rsidRPr="2776D9F6" w:rsidR="479B7CCA">
              <w:rPr>
                <w:b w:val="1"/>
                <w:bCs w:val="1"/>
              </w:rPr>
              <w:t>COVID maatregelen</w:t>
            </w:r>
            <w:proofErr w:type="gramEnd"/>
            <w:r w:rsidRPr="2776D9F6" w:rsidR="479B7CCA">
              <w:rPr>
                <w:b w:val="1"/>
                <w:bCs w:val="1"/>
              </w:rPr>
              <w:t xml:space="preserve"> niet doorgaan. </w:t>
            </w:r>
          </w:p>
          <w:p w:rsidR="006A1679" w:rsidP="2776D9F6" w:rsidRDefault="006A1679" w14:paraId="5DB566D9" w14:textId="36DA88C8">
            <w:pPr>
              <w:pStyle w:val="Standaard"/>
              <w:rPr>
                <w:b w:val="1"/>
                <w:bCs w:val="1"/>
              </w:rPr>
            </w:pPr>
            <w:r w:rsidRPr="2776D9F6" w:rsidR="479B7CCA">
              <w:rPr>
                <w:b w:val="1"/>
                <w:bCs w:val="1"/>
              </w:rPr>
              <w:t xml:space="preserve">Er is een kwaliteitskaart oudergesprekken vastgesteld waarin de </w:t>
            </w:r>
            <w:r w:rsidRPr="2776D9F6" w:rsidR="479B7CCA">
              <w:rPr>
                <w:b w:val="1"/>
                <w:bCs w:val="1"/>
              </w:rPr>
              <w:t>procedure</w:t>
            </w:r>
            <w:r w:rsidRPr="2776D9F6" w:rsidR="479B7CCA">
              <w:rPr>
                <w:b w:val="1"/>
                <w:bCs w:val="1"/>
              </w:rPr>
              <w:t xml:space="preserve"> is vastgelegd. </w:t>
            </w:r>
          </w:p>
          <w:p w:rsidR="006A1679" w:rsidP="2776D9F6" w:rsidRDefault="006A1679" w14:paraId="5CD83F05" w14:textId="08853930">
            <w:pPr>
              <w:pStyle w:val="Standaard"/>
              <w:rPr>
                <w:b w:val="1"/>
                <w:bCs w:val="1"/>
              </w:rPr>
            </w:pPr>
          </w:p>
        </w:tc>
      </w:tr>
      <w:tr w:rsidR="006A1679" w:rsidTr="2776D9F6" w14:paraId="73BD008E" w14:textId="77777777">
        <w:tc>
          <w:tcPr>
            <w:tcW w:w="9016" w:type="dxa"/>
            <w:tcMar/>
          </w:tcPr>
          <w:p w:rsidR="006A1679" w:rsidP="005953E8" w:rsidRDefault="006A1679" w14:paraId="297F773E" w14:textId="4E24D308">
            <w:pPr>
              <w:pStyle w:val="Kop2"/>
            </w:pPr>
            <w:r w:rsidR="006A1679">
              <w:rPr/>
              <w:t xml:space="preserve">Focus op lesgeven </w:t>
            </w:r>
            <w:r w:rsidR="177F4E77">
              <w:rPr/>
              <w:t xml:space="preserve"> </w:t>
            </w:r>
          </w:p>
          <w:p w:rsidR="5C8C9C05" w:rsidP="5C8C9C05" w:rsidRDefault="5C8C9C05" w14:paraId="430B4277" w14:textId="34F9B38C">
            <w:pPr>
              <w:rPr>
                <w:b w:val="1"/>
                <w:bCs w:val="1"/>
                <w:i w:val="1"/>
                <w:iCs w:val="1"/>
              </w:rPr>
            </w:pPr>
          </w:p>
          <w:p w:rsidRPr="005953E8" w:rsidR="006A1679" w:rsidP="5C8C9C05" w:rsidRDefault="006A1679" w14:paraId="1A0E4358" w14:textId="68A2D4A9">
            <w:pPr>
              <w:rPr>
                <w:b w:val="1"/>
                <w:bCs w:val="1"/>
                <w:i w:val="1"/>
                <w:iCs w:val="1"/>
              </w:rPr>
            </w:pPr>
            <w:r w:rsidRPr="5C8C9C05" w:rsidR="1B5C0E6E">
              <w:rPr>
                <w:b w:val="1"/>
                <w:bCs w:val="1"/>
                <w:i w:val="1"/>
                <w:iCs w:val="1"/>
              </w:rPr>
              <w:t>R</w:t>
            </w:r>
            <w:r w:rsidRPr="5C8C9C05" w:rsidR="006A1679">
              <w:rPr>
                <w:b w:val="1"/>
                <w:bCs w:val="1"/>
                <w:i w:val="1"/>
                <w:iCs w:val="1"/>
              </w:rPr>
              <w:t>ekenen</w:t>
            </w:r>
          </w:p>
          <w:p w:rsidR="006A1679" w:rsidP="006A1679" w:rsidRDefault="006A1679" w14:paraId="303A34D3" w14:textId="73223B0B">
            <w:r>
              <w:t>Alle rekeninstructies in groep 1 –2 worden gedaan volgens de principes van EDI (</w:t>
            </w:r>
            <w:proofErr w:type="spellStart"/>
            <w:r>
              <w:t>Rosenshein</w:t>
            </w:r>
            <w:proofErr w:type="spellEnd"/>
            <w:r>
              <w:t>)</w:t>
            </w:r>
          </w:p>
          <w:p w:rsidR="006A1679" w:rsidP="006A1679" w:rsidRDefault="006A1679" w14:paraId="440962C9" w14:textId="77777777">
            <w:r>
              <w:t>Alle rekeninstructies in groep 3 t/m 8 worden gegeven door de principes van EDI (</w:t>
            </w:r>
            <w:proofErr w:type="spellStart"/>
            <w:r>
              <w:t>Rosenshein</w:t>
            </w:r>
            <w:proofErr w:type="spellEnd"/>
            <w:r>
              <w:t>)</w:t>
            </w:r>
          </w:p>
          <w:p w:rsidR="006A1679" w:rsidP="006A1679" w:rsidRDefault="006A1679" w14:paraId="371F9495" w14:textId="77777777">
            <w:pPr>
              <w:pStyle w:val="Lijstalinea"/>
              <w:numPr>
                <w:ilvl w:val="0"/>
                <w:numId w:val="2"/>
              </w:numPr>
              <w:rPr>
                <w:rFonts w:eastAsiaTheme="minorEastAsia"/>
              </w:rPr>
            </w:pPr>
            <w:r>
              <w:t xml:space="preserve">Focus op doorlopende leerlijn, werken vanuit doelen. </w:t>
            </w:r>
          </w:p>
          <w:p w:rsidR="006A1679" w:rsidP="5C8C9C05" w:rsidRDefault="006A1679" w14:paraId="4A6FA25C" w14:textId="01D66720">
            <w:pPr>
              <w:pStyle w:val="Lijstalinea"/>
              <w:numPr>
                <w:ilvl w:val="0"/>
                <w:numId w:val="2"/>
              </w:numPr>
              <w:rPr/>
            </w:pPr>
            <w:r w:rsidR="006A1679">
              <w:rPr/>
              <w:t xml:space="preserve">Alle leerkrachten beschikken over voldoende kennis van de leerlijn rekenen om goede keuzes te kunnen </w:t>
            </w:r>
            <w:r w:rsidR="006A1679">
              <w:rPr/>
              <w:t>maken</w:t>
            </w:r>
            <w:r w:rsidR="49796772">
              <w:rPr/>
              <w:t xml:space="preserve"> </w:t>
            </w:r>
            <w:r w:rsidR="05AC63BD">
              <w:rPr/>
              <w:t>in</w:t>
            </w:r>
            <w:r w:rsidR="05AC63BD">
              <w:rPr/>
              <w:t xml:space="preserve"> het lesaanbod voor de leerlingen van de D</w:t>
            </w:r>
            <w:r w:rsidR="067BAD8C">
              <w:rPr/>
              <w:t>r</w:t>
            </w:r>
            <w:r w:rsidR="05AC63BD">
              <w:rPr/>
              <w:t>iehoek.</w:t>
            </w:r>
          </w:p>
          <w:p w:rsidR="006A1679" w:rsidP="5C8C9C05" w:rsidRDefault="006A1679" w14:paraId="2E3FACA5" w14:textId="71D9CB0F">
            <w:pPr>
              <w:pStyle w:val="Standaard"/>
              <w:ind w:left="0"/>
              <w:rPr>
                <w:i w:val="1"/>
                <w:iCs w:val="1"/>
              </w:rPr>
            </w:pPr>
          </w:p>
          <w:p w:rsidR="006A1679" w:rsidP="5C8C9C05" w:rsidRDefault="006A1679" w14:paraId="5193F09E" w14:textId="19A2847F">
            <w:pPr>
              <w:pStyle w:val="Standaard"/>
              <w:ind w:left="0"/>
              <w:rPr>
                <w:i w:val="1"/>
                <w:iCs w:val="1"/>
              </w:rPr>
            </w:pPr>
            <w:r w:rsidRPr="5C8C9C05" w:rsidR="76D27FDC">
              <w:rPr>
                <w:i w:val="1"/>
                <w:iCs w:val="1"/>
              </w:rPr>
              <w:t>Borging: k</w:t>
            </w:r>
            <w:r w:rsidRPr="5C8C9C05" w:rsidR="05AC63BD">
              <w:rPr>
                <w:i w:val="1"/>
                <w:iCs w:val="1"/>
              </w:rPr>
              <w:t>waliteitskaart rekenen</w:t>
            </w:r>
            <w:r w:rsidRPr="5C8C9C05" w:rsidR="006A1679">
              <w:rPr>
                <w:i w:val="1"/>
                <w:iCs w:val="1"/>
              </w:rPr>
              <w:t xml:space="preserve"> </w:t>
            </w:r>
          </w:p>
          <w:p w:rsidR="06302902" w:rsidP="033677C5" w:rsidRDefault="06302902" w14:paraId="67708D74" w14:textId="2D0E70FF">
            <w:pPr>
              <w:pStyle w:val="Standaard"/>
              <w:ind w:left="0"/>
              <w:rPr>
                <w:i w:val="1"/>
                <w:iCs w:val="1"/>
              </w:rPr>
            </w:pPr>
            <w:r w:rsidRPr="033677C5" w:rsidR="06302902">
              <w:rPr>
                <w:i w:val="1"/>
                <w:iCs w:val="1"/>
              </w:rPr>
              <w:t>Eigenaar: Rekenco</w:t>
            </w:r>
            <w:r w:rsidRPr="033677C5" w:rsidR="0E5E6F08">
              <w:rPr>
                <w:i w:val="1"/>
                <w:iCs w:val="1"/>
              </w:rPr>
              <w:t>ö</w:t>
            </w:r>
            <w:r w:rsidRPr="033677C5" w:rsidR="06302902">
              <w:rPr>
                <w:i w:val="1"/>
                <w:iCs w:val="1"/>
              </w:rPr>
              <w:t xml:space="preserve">rdinator </w:t>
            </w:r>
          </w:p>
          <w:p w:rsidR="06302902" w:rsidP="5C8C9C05" w:rsidRDefault="06302902" w14:paraId="26B5B48B" w14:textId="062BD8EE">
            <w:pPr>
              <w:pStyle w:val="Standaard"/>
              <w:ind w:left="0"/>
              <w:rPr>
                <w:i w:val="1"/>
                <w:iCs w:val="1"/>
              </w:rPr>
            </w:pPr>
            <w:r w:rsidRPr="5C8C9C05" w:rsidR="06302902">
              <w:rPr>
                <w:i w:val="1"/>
                <w:iCs w:val="1"/>
              </w:rPr>
              <w:t xml:space="preserve">Partner: Leerteam – Breed MT </w:t>
            </w:r>
          </w:p>
          <w:p w:rsidR="24ACF754" w:rsidP="24ACF754" w:rsidRDefault="24ACF754" w14:paraId="1D69610C" w14:textId="4C948D98">
            <w:pPr>
              <w:pStyle w:val="Standaard"/>
              <w:ind w:left="0"/>
            </w:pPr>
          </w:p>
          <w:p w:rsidR="006A1679" w:rsidP="006A1679" w:rsidRDefault="006A1679" w14:paraId="3382CB18" w14:textId="77777777">
            <w:pPr>
              <w:rPr>
                <w:b/>
                <w:bCs/>
              </w:rPr>
            </w:pPr>
            <w:r w:rsidRPr="6BAD2967">
              <w:rPr>
                <w:b/>
                <w:bCs/>
              </w:rPr>
              <w:t xml:space="preserve">Technisch lezen </w:t>
            </w:r>
          </w:p>
          <w:p w:rsidR="006A1679" w:rsidP="006A1679" w:rsidRDefault="006A1679" w14:paraId="557B54DC" w14:textId="7F3405C9">
            <w:r w:rsidR="006A1679">
              <w:rPr/>
              <w:t xml:space="preserve">Implementatie voortgezet technisch lezen Karakter. </w:t>
            </w:r>
          </w:p>
          <w:p w:rsidR="5C8C9C05" w:rsidP="5C8C9C05" w:rsidRDefault="5C8C9C05" w14:paraId="618CA3D4" w14:textId="63EB2D83">
            <w:pPr>
              <w:pStyle w:val="Standaard"/>
            </w:pPr>
          </w:p>
          <w:p w:rsidR="5FD92C8F" w:rsidP="5C8C9C05" w:rsidRDefault="5FD92C8F" w14:paraId="0F1C24B8" w14:textId="54CA96C6">
            <w:pPr>
              <w:pStyle w:val="Standaard"/>
              <w:rPr>
                <w:i w:val="1"/>
                <w:iCs w:val="1"/>
              </w:rPr>
            </w:pPr>
            <w:r w:rsidRPr="5C8C9C05" w:rsidR="5FD92C8F">
              <w:rPr>
                <w:i w:val="1"/>
                <w:iCs w:val="1"/>
              </w:rPr>
              <w:t>Borging</w:t>
            </w:r>
            <w:r w:rsidRPr="5C8C9C05" w:rsidR="5FD92C8F">
              <w:rPr>
                <w:i w:val="1"/>
                <w:iCs w:val="1"/>
              </w:rPr>
              <w:t>: kwaliteitskaart taal</w:t>
            </w:r>
          </w:p>
          <w:p w:rsidR="5FD92C8F" w:rsidP="033677C5" w:rsidRDefault="5FD92C8F" w14:paraId="75E2C698" w14:textId="27CBFB56">
            <w:pPr>
              <w:pStyle w:val="Standaard"/>
              <w:rPr>
                <w:i w:val="1"/>
                <w:iCs w:val="1"/>
              </w:rPr>
            </w:pPr>
            <w:r w:rsidRPr="033677C5" w:rsidR="5FD92C8F">
              <w:rPr>
                <w:i w:val="1"/>
                <w:iCs w:val="1"/>
              </w:rPr>
              <w:t xml:space="preserve">Eigenaar: </w:t>
            </w:r>
            <w:r w:rsidRPr="033677C5" w:rsidR="5FD92C8F">
              <w:rPr>
                <w:i w:val="1"/>
                <w:iCs w:val="1"/>
              </w:rPr>
              <w:t>Taalco</w:t>
            </w:r>
            <w:r w:rsidRPr="033677C5" w:rsidR="6E0E6716">
              <w:rPr>
                <w:i w:val="1"/>
                <w:iCs w:val="1"/>
              </w:rPr>
              <w:t>ö</w:t>
            </w:r>
            <w:r w:rsidRPr="033677C5" w:rsidR="5FD92C8F">
              <w:rPr>
                <w:i w:val="1"/>
                <w:iCs w:val="1"/>
              </w:rPr>
              <w:t>rdinator</w:t>
            </w:r>
          </w:p>
          <w:p w:rsidR="5FD92C8F" w:rsidP="5C8C9C05" w:rsidRDefault="5FD92C8F" w14:paraId="23913FFE" w14:textId="6E5EF1D3">
            <w:pPr>
              <w:pStyle w:val="Standaard"/>
            </w:pPr>
            <w:r w:rsidRPr="5C8C9C05" w:rsidR="5FD92C8F">
              <w:rPr>
                <w:i w:val="1"/>
                <w:iCs w:val="1"/>
              </w:rPr>
              <w:t>Partner: Leerteam- Bree</w:t>
            </w:r>
            <w:r w:rsidRPr="5C8C9C05" w:rsidR="5FD92C8F">
              <w:rPr>
                <w:i w:val="1"/>
                <w:iCs w:val="1"/>
              </w:rPr>
              <w:t>d</w:t>
            </w:r>
            <w:r w:rsidRPr="5C8C9C05" w:rsidR="5FD92C8F">
              <w:rPr>
                <w:i w:val="1"/>
                <w:iCs w:val="1"/>
              </w:rPr>
              <w:t xml:space="preserve"> MT</w:t>
            </w:r>
          </w:p>
          <w:p w:rsidR="5C8C9C05" w:rsidP="5C8C9C05" w:rsidRDefault="5C8C9C05" w14:paraId="39DECF4F" w14:textId="368D47F6">
            <w:pPr>
              <w:pStyle w:val="Standaard"/>
            </w:pPr>
          </w:p>
          <w:p w:rsidR="003972A2" w:rsidP="4B35AFF9" w:rsidRDefault="003972A2" w14:paraId="182A7C16" w14:textId="6D18E88B">
            <w:pPr>
              <w:rPr>
                <w:b/>
                <w:bCs/>
              </w:rPr>
            </w:pPr>
          </w:p>
          <w:p w:rsidR="00E57968" w:rsidP="4B35AFF9" w:rsidRDefault="00E57968" w14:paraId="6F9E1667" w14:textId="26C9061A">
            <w:pPr>
              <w:rPr>
                <w:b w:val="1"/>
                <w:bCs w:val="1"/>
              </w:rPr>
            </w:pPr>
            <w:r w:rsidRPr="5C8C9C05" w:rsidR="4B2542AD">
              <w:rPr>
                <w:b w:val="1"/>
                <w:bCs w:val="1"/>
              </w:rPr>
              <w:t>S</w:t>
            </w:r>
            <w:r w:rsidRPr="5C8C9C05" w:rsidR="00E57968">
              <w:rPr>
                <w:b w:val="1"/>
                <w:bCs w:val="1"/>
              </w:rPr>
              <w:t>treefdoelgesprekken</w:t>
            </w:r>
          </w:p>
          <w:p w:rsidR="003972A2" w:rsidP="003972A2" w:rsidRDefault="003972A2" w14:paraId="30E7101E" w14:textId="77777777">
            <w:pPr>
              <w:rPr>
                <w:rFonts w:ascii="Calibri" w:hAnsi="Calibri" w:eastAsia="Calibri" w:cs="Calibri"/>
              </w:rPr>
            </w:pPr>
            <w:r w:rsidRPr="4B35AFF9">
              <w:rPr>
                <w:rFonts w:ascii="Calibri" w:hAnsi="Calibri" w:eastAsia="Calibri" w:cs="Calibri"/>
              </w:rPr>
              <w:t>Komend schooljaar zetten we het houden van streefdoelgesprekken voort. Dit doen we aan het begin van het schooljaar en na de M-meting.</w:t>
            </w:r>
          </w:p>
          <w:p w:rsidR="003972A2" w:rsidP="003972A2" w:rsidRDefault="003972A2" w14:paraId="2B621B40" w14:textId="77777777">
            <w:r w:rsidRPr="4B35AFF9">
              <w:rPr>
                <w:rFonts w:ascii="Calibri" w:hAnsi="Calibri" w:eastAsia="Calibri" w:cs="Calibri"/>
              </w:rPr>
              <w:t>We gaan als MT kijken naar ons ambitieniveau en de verdeling I-V scores.</w:t>
            </w:r>
          </w:p>
          <w:p w:rsidR="003972A2" w:rsidP="003972A2" w:rsidRDefault="003972A2" w14:paraId="6DBC439C" w14:textId="77777777">
            <w:pPr>
              <w:pStyle w:val="Lijstalinea"/>
              <w:numPr>
                <w:ilvl w:val="0"/>
                <w:numId w:val="2"/>
              </w:numPr>
              <w:rPr>
                <w:rFonts w:eastAsiaTheme="minorEastAsia"/>
              </w:rPr>
            </w:pPr>
            <w:r w:rsidRPr="4B35AFF9">
              <w:rPr>
                <w:rFonts w:ascii="Calibri" w:hAnsi="Calibri" w:eastAsia="Calibri" w:cs="Calibri"/>
              </w:rPr>
              <w:t>Mogelijk dat we voor verschillende groepen (maar in ieder geval de zwakke groep 5) een andere ambitie stellen.</w:t>
            </w:r>
          </w:p>
          <w:p w:rsidR="003972A2" w:rsidP="003972A2" w:rsidRDefault="003972A2" w14:paraId="6A7A9DF2" w14:textId="77777777">
            <w:pPr>
              <w:pStyle w:val="Lijstalinea"/>
              <w:numPr>
                <w:ilvl w:val="0"/>
                <w:numId w:val="2"/>
              </w:numPr>
              <w:rPr>
                <w:rFonts w:eastAsiaTheme="minorEastAsia"/>
              </w:rPr>
            </w:pPr>
            <w:r w:rsidRPr="4B35AFF9">
              <w:rPr>
                <w:rFonts w:ascii="Calibri" w:hAnsi="Calibri" w:eastAsia="Calibri" w:cs="Calibri"/>
              </w:rPr>
              <w:t>Het landelijk gemiddelde is voor ons geen referentie meer. We gaan onze eigen norm vaststellen en vergelijken onszelf daarmee. Ons schoolgewicht laat het niet toe dat we ons meten aan het LG. Wij horen daarboven te zitten.</w:t>
            </w:r>
          </w:p>
          <w:p w:rsidR="003972A2" w:rsidP="003972A2" w:rsidRDefault="003972A2" w14:paraId="7D0A4ADD" w14:textId="77777777">
            <w:pPr>
              <w:pStyle w:val="Lijstalinea"/>
              <w:numPr>
                <w:ilvl w:val="0"/>
                <w:numId w:val="2"/>
              </w:numPr>
              <w:rPr>
                <w:rFonts w:eastAsiaTheme="minorEastAsia"/>
              </w:rPr>
            </w:pPr>
            <w:r w:rsidRPr="4B35AFF9">
              <w:rPr>
                <w:rFonts w:ascii="Calibri" w:hAnsi="Calibri" w:eastAsia="Calibri" w:cs="Calibri"/>
              </w:rPr>
              <w:t>We gaan komend schooljaar kritisch bekijken hoe we ons leren organiseren (zoals: heterogeen/homogeen).</w:t>
            </w:r>
          </w:p>
          <w:p w:rsidR="003972A2" w:rsidP="003972A2" w:rsidRDefault="003972A2" w14:paraId="0EE70D74" w14:textId="77777777">
            <w:pPr>
              <w:pStyle w:val="Lijstalinea"/>
              <w:numPr>
                <w:ilvl w:val="0"/>
                <w:numId w:val="2"/>
              </w:numPr>
              <w:rPr>
                <w:rFonts w:eastAsiaTheme="minorEastAsia"/>
              </w:rPr>
            </w:pPr>
            <w:r w:rsidRPr="4B35AFF9">
              <w:rPr>
                <w:rFonts w:ascii="Calibri" w:hAnsi="Calibri" w:eastAsia="Calibri" w:cs="Calibri"/>
              </w:rPr>
              <w:t>Onze aandacht gaat meer uit naar de gemiddelde en sterke leerling en we halen wat focus in ons handelen weg bij de zwakkere leerlingen. Hierover zullen we het in de streefdoelgesprekken hebben.</w:t>
            </w:r>
          </w:p>
          <w:p w:rsidR="003972A2" w:rsidP="033677C5" w:rsidRDefault="003972A2" w14:paraId="50FBD6B5" w14:textId="77777777">
            <w:pPr>
              <w:pStyle w:val="Lijstalinea"/>
              <w:numPr>
                <w:ilvl w:val="0"/>
                <w:numId w:val="2"/>
              </w:numPr>
              <w:rPr>
                <w:rFonts w:eastAsia="" w:eastAsiaTheme="minorEastAsia"/>
              </w:rPr>
            </w:pPr>
            <w:r w:rsidRPr="033677C5" w:rsidR="003972A2">
              <w:rPr>
                <w:rFonts w:ascii="Calibri" w:hAnsi="Calibri" w:eastAsia="Calibri" w:cs="Calibri"/>
              </w:rPr>
              <w:t>We gaan de individuele vaardigheidsscores voortaan bijhouden in een overzicht. Dit overzicht maakt IB per groep aan en de leerkrachten vullen deze met de vaardigheidsscores en geven de leerling een kleur: voldoende gestegen, onvoldoende gestegen etc.</w:t>
            </w:r>
          </w:p>
          <w:p w:rsidR="033677C5" w:rsidP="033677C5" w:rsidRDefault="033677C5" w14:paraId="7D073A5E" w14:textId="47A6BAA0">
            <w:pPr>
              <w:pStyle w:val="Standaard"/>
              <w:ind w:left="360"/>
              <w:rPr>
                <w:rFonts w:ascii="Calibri" w:hAnsi="Calibri" w:eastAsia="Calibri" w:cs="Calibri"/>
              </w:rPr>
            </w:pPr>
          </w:p>
          <w:p w:rsidR="54DB7AC4" w:rsidP="033677C5" w:rsidRDefault="54DB7AC4" w14:paraId="66161BFB" w14:textId="20E2A836">
            <w:pPr>
              <w:pStyle w:val="Standaard"/>
              <w:ind w:left="0"/>
              <w:rPr>
                <w:rFonts w:ascii="Calibri" w:hAnsi="Calibri" w:eastAsia="Calibri" w:cs="Calibri"/>
                <w:i w:val="1"/>
                <w:iCs w:val="1"/>
              </w:rPr>
            </w:pPr>
            <w:r w:rsidRPr="033677C5" w:rsidR="54DB7AC4">
              <w:rPr>
                <w:rFonts w:ascii="Calibri" w:hAnsi="Calibri" w:eastAsia="Calibri" w:cs="Calibri"/>
                <w:i w:val="1"/>
                <w:iCs w:val="1"/>
              </w:rPr>
              <w:t>Borging: Kwaliteitskaart kwaliteitszorgcyclus</w:t>
            </w:r>
          </w:p>
          <w:p w:rsidR="6521C397" w:rsidP="033677C5" w:rsidRDefault="6521C397" w14:paraId="21BB1A8B" w14:textId="01BAF777">
            <w:pPr>
              <w:pStyle w:val="Standaard"/>
              <w:ind w:left="0"/>
              <w:rPr>
                <w:rFonts w:ascii="Calibri" w:hAnsi="Calibri" w:eastAsia="Calibri" w:cs="Calibri"/>
                <w:i w:val="1"/>
                <w:iCs w:val="1"/>
              </w:rPr>
            </w:pPr>
            <w:r w:rsidRPr="033677C5" w:rsidR="6521C397">
              <w:rPr>
                <w:rFonts w:ascii="Calibri" w:hAnsi="Calibri" w:eastAsia="Calibri" w:cs="Calibri"/>
                <w:i w:val="1"/>
                <w:iCs w:val="1"/>
              </w:rPr>
              <w:t>Eigenaar: Leonie</w:t>
            </w:r>
          </w:p>
          <w:p w:rsidR="6521C397" w:rsidP="033677C5" w:rsidRDefault="6521C397" w14:paraId="3B44B2CE" w14:textId="3D8EFC4F">
            <w:pPr>
              <w:pStyle w:val="Standaard"/>
              <w:ind w:left="0"/>
              <w:rPr>
                <w:rFonts w:ascii="Calibri" w:hAnsi="Calibri" w:eastAsia="Calibri" w:cs="Calibri"/>
                <w:i w:val="1"/>
                <w:iCs w:val="1"/>
              </w:rPr>
            </w:pPr>
            <w:r w:rsidRPr="033677C5" w:rsidR="6521C397">
              <w:rPr>
                <w:rFonts w:ascii="Calibri" w:hAnsi="Calibri" w:eastAsia="Calibri" w:cs="Calibri"/>
                <w:i w:val="1"/>
                <w:iCs w:val="1"/>
              </w:rPr>
              <w:t xml:space="preserve">Partners: Breed MT- directie - </w:t>
            </w:r>
            <w:r w:rsidRPr="033677C5" w:rsidR="7F8A9C3B">
              <w:rPr>
                <w:rFonts w:ascii="Calibri" w:hAnsi="Calibri" w:eastAsia="Calibri" w:cs="Calibri"/>
                <w:i w:val="1"/>
                <w:iCs w:val="1"/>
              </w:rPr>
              <w:t>leerteam</w:t>
            </w:r>
          </w:p>
          <w:p w:rsidR="006A1679" w:rsidP="4B35AFF9" w:rsidRDefault="006A1679" w14:paraId="018C0589" w14:textId="60646348">
            <w:pPr>
              <w:rPr>
                <w:b/>
                <w:bCs/>
              </w:rPr>
            </w:pPr>
          </w:p>
        </w:tc>
      </w:tr>
      <w:tr w:rsidR="006A1679" w:rsidTr="2776D9F6" w14:paraId="726631EE" w14:textId="77777777">
        <w:tc>
          <w:tcPr>
            <w:tcW w:w="9016" w:type="dxa"/>
            <w:tcMar/>
          </w:tcPr>
          <w:p w:rsidR="00154E73" w:rsidP="00E57968" w:rsidRDefault="00154E73" w14:paraId="02DB80DB" w14:textId="77777777">
            <w:pPr>
              <w:pStyle w:val="Kop2"/>
            </w:pPr>
            <w:r w:rsidR="00154E73">
              <w:rPr/>
              <w:t>High Performance school</w:t>
            </w:r>
          </w:p>
          <w:p w:rsidR="033677C5" w:rsidRDefault="033677C5" w14:paraId="541607E3" w14:textId="67E1495F"/>
          <w:p w:rsidR="00154E73" w:rsidP="00154E73" w:rsidRDefault="00154E73" w14:paraId="39EAF96C" w14:textId="77777777">
            <w:r>
              <w:t>Lesbezoeken bij collega’s, feedback geven. (onderling in het leerteam)</w:t>
            </w:r>
          </w:p>
          <w:p w:rsidR="00154E73" w:rsidP="00154E73" w:rsidRDefault="00154E73" w14:paraId="066F6FFE" w14:textId="77777777">
            <w:r>
              <w:t xml:space="preserve">Ontwikkeling van de leerteams: </w:t>
            </w:r>
          </w:p>
          <w:p w:rsidR="00154E73" w:rsidP="00154E73" w:rsidRDefault="00154E73" w14:paraId="7C281FE3" w14:textId="77777777">
            <w:pPr>
              <w:pStyle w:val="Lijstalinea"/>
              <w:numPr>
                <w:ilvl w:val="0"/>
                <w:numId w:val="1"/>
              </w:numPr>
              <w:rPr>
                <w:rFonts w:eastAsiaTheme="minorEastAsia"/>
              </w:rPr>
            </w:pPr>
            <w:r>
              <w:t xml:space="preserve">Bevorderen van een </w:t>
            </w:r>
            <w:proofErr w:type="spellStart"/>
            <w:r>
              <w:t>onderzoeksgerichte</w:t>
            </w:r>
            <w:proofErr w:type="spellEnd"/>
            <w:r>
              <w:t xml:space="preserve"> cultuur (lezen van artikelen en boeken, gerelateerd aan het onderwerp)</w:t>
            </w:r>
          </w:p>
          <w:p w:rsidR="00154E73" w:rsidP="00154E73" w:rsidRDefault="00154E73" w14:paraId="2A5C45A5" w14:textId="77777777">
            <w:pPr>
              <w:pStyle w:val="Lijstalinea"/>
              <w:numPr>
                <w:ilvl w:val="0"/>
                <w:numId w:val="1"/>
              </w:numPr>
            </w:pPr>
            <w:r>
              <w:t xml:space="preserve">Hoe pakken we een groot data-onderzoek of </w:t>
            </w:r>
            <w:proofErr w:type="spellStart"/>
            <w:r>
              <w:t>lesson-study</w:t>
            </w:r>
            <w:proofErr w:type="spellEnd"/>
            <w:r>
              <w:t xml:space="preserve"> aan. </w:t>
            </w:r>
          </w:p>
          <w:p w:rsidR="00154E73" w:rsidP="00154E73" w:rsidRDefault="00154E73" w14:paraId="30E8A049" w14:textId="77777777">
            <w:pPr>
              <w:pStyle w:val="Lijstalinea"/>
              <w:numPr>
                <w:ilvl w:val="0"/>
                <w:numId w:val="1"/>
              </w:numPr>
              <w:rPr/>
            </w:pPr>
            <w:r w:rsidR="00154E73">
              <w:rPr/>
              <w:t xml:space="preserve">Hoe geven we feedback en zetten we persoonlijk leiderschap in? </w:t>
            </w:r>
          </w:p>
          <w:p w:rsidR="033677C5" w:rsidRDefault="033677C5" w14:paraId="1F194964" w14:textId="68D987B1"/>
          <w:p w:rsidR="00154E73" w:rsidP="00154E73" w:rsidRDefault="00154E73" w14:paraId="5FEE45D5" w14:textId="49D4DF3A">
            <w:r w:rsidR="54960D58">
              <w:rPr/>
              <w:t xml:space="preserve">De Cito toetsen komen te vervallen in de groepen </w:t>
            </w:r>
            <w:proofErr w:type="gramStart"/>
            <w:r w:rsidR="54960D58">
              <w:rPr/>
              <w:t>1 /</w:t>
            </w:r>
            <w:proofErr w:type="gramEnd"/>
            <w:r w:rsidR="54960D58">
              <w:rPr/>
              <w:t xml:space="preserve"> 2. </w:t>
            </w:r>
            <w:r w:rsidR="00154E73">
              <w:rPr/>
              <w:t>Normatieve en formatieve toetsing bij groep 1/</w:t>
            </w:r>
            <w:proofErr w:type="gramStart"/>
            <w:r w:rsidR="00154E73">
              <w:rPr/>
              <w:t xml:space="preserve">2 </w:t>
            </w:r>
            <w:r w:rsidR="1D9A7D3C">
              <w:rPr/>
              <w:t>.</w:t>
            </w:r>
            <w:proofErr w:type="gramEnd"/>
            <w:r w:rsidR="00154E73">
              <w:rPr/>
              <w:t xml:space="preserve">  </w:t>
            </w:r>
          </w:p>
          <w:p w:rsidR="00154E73" w:rsidP="033677C5" w:rsidRDefault="00154E73" w14:paraId="1755E2F1" w14:textId="3AC40668">
            <w:pPr>
              <w:rPr>
                <w:highlight w:val="cyan"/>
              </w:rPr>
            </w:pPr>
          </w:p>
          <w:p w:rsidR="00154E73" w:rsidP="6BADDF5B" w:rsidRDefault="00154E73" w14:paraId="6759E616" w14:textId="0C75B0FE">
            <w:pPr>
              <w:rPr>
                <w:i w:val="1"/>
                <w:iCs w:val="1"/>
              </w:rPr>
            </w:pPr>
            <w:r w:rsidRPr="6BADDF5B" w:rsidR="7432590A">
              <w:rPr>
                <w:i w:val="1"/>
                <w:iCs w:val="1"/>
              </w:rPr>
              <w:t xml:space="preserve">Borging: </w:t>
            </w:r>
            <w:r w:rsidRPr="6BADDF5B" w:rsidR="00154E73">
              <w:rPr>
                <w:i w:val="1"/>
                <w:iCs w:val="1"/>
              </w:rPr>
              <w:t>kwaliteitskaart toetsing</w:t>
            </w:r>
          </w:p>
          <w:p w:rsidR="7C2CCA4E" w:rsidP="6BADDF5B" w:rsidRDefault="7C2CCA4E" w14:paraId="52ABADCD" w14:textId="271A87DD">
            <w:pPr>
              <w:pStyle w:val="Standaard"/>
              <w:rPr>
                <w:i w:val="1"/>
                <w:iCs w:val="1"/>
              </w:rPr>
            </w:pPr>
            <w:r w:rsidRPr="6BADDF5B" w:rsidR="7C2CCA4E">
              <w:rPr>
                <w:i w:val="1"/>
                <w:iCs w:val="1"/>
              </w:rPr>
              <w:t>Eigenaar: Gerda, voor cito-toetsing groep 1 / 2 Leonie  en leerteam OB</w:t>
            </w:r>
          </w:p>
          <w:p w:rsidR="7C2CCA4E" w:rsidP="6BADDF5B" w:rsidRDefault="7C2CCA4E" w14:paraId="4B05C841" w14:textId="7E66BFF0">
            <w:pPr>
              <w:pStyle w:val="Standaard"/>
              <w:rPr>
                <w:i w:val="1"/>
                <w:iCs w:val="1"/>
              </w:rPr>
            </w:pPr>
            <w:r w:rsidRPr="6BADDF5B" w:rsidR="7C2CCA4E">
              <w:rPr>
                <w:i w:val="1"/>
                <w:iCs w:val="1"/>
              </w:rPr>
              <w:t>Partners: Directie – Breed MT – leerteam OB - MR</w:t>
            </w:r>
          </w:p>
          <w:p w:rsidR="006A1679" w:rsidP="4B35AFF9" w:rsidRDefault="006A1679" w14:paraId="34CB32BC" w14:textId="77777777">
            <w:pPr>
              <w:rPr>
                <w:b/>
                <w:bCs/>
              </w:rPr>
            </w:pPr>
          </w:p>
        </w:tc>
      </w:tr>
      <w:tr w:rsidR="006A1679" w:rsidTr="2776D9F6" w14:paraId="09511CE2" w14:textId="77777777">
        <w:tc>
          <w:tcPr>
            <w:tcW w:w="9016" w:type="dxa"/>
            <w:tcMar/>
          </w:tcPr>
          <w:p w:rsidR="007337C2" w:rsidP="007337C2" w:rsidRDefault="007337C2" w14:paraId="172993C0" w14:textId="77777777">
            <w:pPr>
              <w:pStyle w:val="Kop2"/>
            </w:pPr>
            <w:r w:rsidR="007337C2">
              <w:rPr/>
              <w:t xml:space="preserve">Sociale veiligheid </w:t>
            </w:r>
          </w:p>
          <w:p w:rsidR="033677C5" w:rsidRDefault="033677C5" w14:paraId="34D00F4A" w14:textId="64AACA49"/>
          <w:p w:rsidR="007337C2" w:rsidP="007337C2" w:rsidRDefault="007337C2" w14:paraId="3115F5BB" w14:textId="550FC32F">
            <w:r w:rsidR="007337C2">
              <w:rPr/>
              <w:t>Gedragsafspraken vastleggen in kwaliteitskaart van lichtstorend gedrag naar grensoverschrijdend gedrag. Hoe gaan we daarmee om? Hoe verhoudt zich dit tot de methode leefstijl en waar verste</w:t>
            </w:r>
            <w:r w:rsidR="21E15ADB">
              <w:rPr/>
              <w:t>r</w:t>
            </w:r>
            <w:r w:rsidR="007337C2">
              <w:rPr/>
              <w:t xml:space="preserve">ken de gedragsafspraken ons veilig klimaat. Leerteam “Gedrag werkt” kan bijdrage leveren. </w:t>
            </w:r>
          </w:p>
          <w:p w:rsidR="033677C5" w:rsidP="033677C5" w:rsidRDefault="033677C5" w14:paraId="31FC498F" w14:textId="72EABD9C">
            <w:pPr>
              <w:pStyle w:val="Standaard"/>
            </w:pPr>
          </w:p>
          <w:p w:rsidR="007337C2" w:rsidP="007337C2" w:rsidRDefault="007337C2" w14:paraId="3280DDA0" w14:textId="2B5824DA">
            <w:r>
              <w:t xml:space="preserve">Gebruik van SCOL: bespreken in de leerteams en kritische vragen en feedback. Meer kennis over de interpretatie van de data. </w:t>
            </w:r>
          </w:p>
          <w:p w:rsidR="007337C2" w:rsidP="007337C2" w:rsidRDefault="007337C2" w14:paraId="6F8A7A3D" w14:textId="77777777"/>
          <w:p w:rsidR="007337C2" w:rsidP="033677C5" w:rsidRDefault="007337C2" w14:paraId="14C32309" w14:textId="4DD283B2">
            <w:pPr>
              <w:rPr>
                <w:i w:val="1"/>
                <w:iCs w:val="1"/>
              </w:rPr>
            </w:pPr>
            <w:r w:rsidRPr="033677C5" w:rsidR="7C77DFD8">
              <w:rPr>
                <w:i w:val="1"/>
                <w:iCs w:val="1"/>
              </w:rPr>
              <w:t>B</w:t>
            </w:r>
            <w:r w:rsidRPr="033677C5" w:rsidR="7C77DFD8">
              <w:rPr>
                <w:i w:val="1"/>
                <w:iCs w:val="1"/>
              </w:rPr>
              <w:t>or</w:t>
            </w:r>
            <w:r w:rsidRPr="033677C5" w:rsidR="7C77DFD8">
              <w:rPr>
                <w:i w:val="1"/>
                <w:iCs w:val="1"/>
              </w:rPr>
              <w:t>ging: o</w:t>
            </w:r>
            <w:r w:rsidRPr="033677C5" w:rsidR="007337C2">
              <w:rPr>
                <w:i w:val="1"/>
                <w:iCs w:val="1"/>
              </w:rPr>
              <w:t>pstellen Kwaliteitskaart gedragscode.</w:t>
            </w:r>
            <w:r w:rsidRPr="033677C5" w:rsidR="007337C2">
              <w:rPr>
                <w:i w:val="1"/>
                <w:iCs w:val="1"/>
              </w:rPr>
              <w:t xml:space="preserve"> </w:t>
            </w:r>
          </w:p>
          <w:p w:rsidR="745C47BD" w:rsidP="033677C5" w:rsidRDefault="745C47BD" w14:paraId="43DEAF54" w14:textId="33924E05">
            <w:pPr>
              <w:pStyle w:val="Standaard"/>
              <w:rPr>
                <w:i w:val="1"/>
                <w:iCs w:val="1"/>
              </w:rPr>
            </w:pPr>
            <w:r w:rsidRPr="033677C5" w:rsidR="745C47BD">
              <w:rPr>
                <w:i w:val="1"/>
                <w:iCs w:val="1"/>
              </w:rPr>
              <w:t xml:space="preserve">Eigenaar: </w:t>
            </w:r>
            <w:proofErr w:type="gramStart"/>
            <w:r w:rsidRPr="033677C5" w:rsidR="745C47BD">
              <w:rPr>
                <w:i w:val="1"/>
                <w:iCs w:val="1"/>
              </w:rPr>
              <w:t>Leonie /</w:t>
            </w:r>
            <w:proofErr w:type="gramEnd"/>
            <w:r w:rsidRPr="033677C5" w:rsidR="745C47BD">
              <w:rPr>
                <w:i w:val="1"/>
                <w:iCs w:val="1"/>
              </w:rPr>
              <w:t xml:space="preserve"> Gerda</w:t>
            </w:r>
          </w:p>
          <w:p w:rsidR="745C47BD" w:rsidP="033677C5" w:rsidRDefault="745C47BD" w14:paraId="08EC979C" w14:textId="2EFE5AA0">
            <w:pPr>
              <w:pStyle w:val="Standaard"/>
              <w:rPr>
                <w:i w:val="1"/>
                <w:iCs w:val="1"/>
              </w:rPr>
            </w:pPr>
            <w:r w:rsidRPr="033677C5" w:rsidR="745C47BD">
              <w:rPr>
                <w:i w:val="1"/>
                <w:iCs w:val="1"/>
              </w:rPr>
              <w:t>Partners: team – breed MT – ouders - MR</w:t>
            </w:r>
          </w:p>
          <w:p w:rsidR="006A1679" w:rsidP="4B35AFF9" w:rsidRDefault="006A1679" w14:paraId="55967D48" w14:textId="77777777">
            <w:pPr>
              <w:rPr>
                <w:b/>
                <w:bCs/>
              </w:rPr>
            </w:pPr>
          </w:p>
        </w:tc>
      </w:tr>
      <w:tr w:rsidR="006A1679" w:rsidTr="2776D9F6" w14:paraId="7CA0B4E8" w14:textId="77777777">
        <w:tc>
          <w:tcPr>
            <w:tcW w:w="9016" w:type="dxa"/>
            <w:tcMar/>
          </w:tcPr>
          <w:p w:rsidR="007337C2" w:rsidP="007337C2" w:rsidRDefault="007337C2" w14:paraId="62F8F893" w14:textId="77777777">
            <w:pPr>
              <w:pStyle w:val="Kop2"/>
            </w:pPr>
            <w:r w:rsidRPr="6BAD2967">
              <w:t>Passend onderwijs</w:t>
            </w:r>
          </w:p>
          <w:p w:rsidR="007337C2" w:rsidP="5C8C9C05" w:rsidRDefault="007337C2" w14:paraId="04650190" w14:textId="207E6B6A">
            <w:pPr>
              <w:spacing w:afterAutospacing="on"/>
            </w:pPr>
            <w:r w:rsidR="007337C2">
              <w:rPr/>
              <w:t>S</w:t>
            </w:r>
            <w:r w:rsidR="41056D6F">
              <w:rPr/>
              <w:t xml:space="preserve">OP </w:t>
            </w:r>
            <w:proofErr w:type="spellStart"/>
            <w:r w:rsidR="41056D6F">
              <w:rPr/>
              <w:t>schoolondersteuningsprofiel</w:t>
            </w:r>
            <w:proofErr w:type="spellEnd"/>
            <w:r w:rsidR="41056D6F">
              <w:rPr/>
              <w:t xml:space="preserve">. Het </w:t>
            </w:r>
            <w:r w:rsidR="5C72AB6C">
              <w:rPr/>
              <w:t xml:space="preserve">nieuwe SOP wordt gepresenteerd en </w:t>
            </w:r>
            <w:proofErr w:type="spellStart"/>
            <w:r w:rsidR="5C72AB6C">
              <w:rPr/>
              <w:t>ism</w:t>
            </w:r>
            <w:proofErr w:type="spellEnd"/>
            <w:r w:rsidR="5C72AB6C">
              <w:rPr/>
              <w:t xml:space="preserve"> Samenwijs komt er ook een buurtondersteuningsprofiel. </w:t>
            </w:r>
          </w:p>
          <w:p w:rsidR="70EEE340" w:rsidP="70EEE340" w:rsidRDefault="70EEE340" w14:paraId="2DAB0519" w14:textId="61F134C2">
            <w:pPr>
              <w:spacing w:afterAutospacing="on"/>
            </w:pPr>
          </w:p>
          <w:p w:rsidR="007337C2" w:rsidP="70EEE340" w:rsidRDefault="007337C2" w14:paraId="130F5052" w14:textId="698463C7">
            <w:pPr>
              <w:spacing w:afterAutospacing="on"/>
            </w:pPr>
            <w:r w:rsidR="007337C2">
              <w:rPr/>
              <w:t xml:space="preserve">POINT 2.0 voortgang. </w:t>
            </w:r>
            <w:r w:rsidR="2F080D16">
              <w:rPr/>
              <w:t xml:space="preserve">Visie op meer- en hoogbegeaafdheid. De opmaatgroep gaat hier verder in verdiepen. Welke visie past bij de Driehoek en welk aanbod past hierbij. </w:t>
            </w:r>
          </w:p>
          <w:p w:rsidRPr="00112B47" w:rsidR="007337C2" w:rsidP="007337C2" w:rsidRDefault="007337C2" w14:paraId="72B9694F" w14:textId="77777777"/>
          <w:p w:rsidR="301CFE3E" w:rsidP="70EEE340" w:rsidRDefault="301CFE3E" w14:paraId="34827589" w14:textId="120A0B84">
            <w:pPr>
              <w:pStyle w:val="Standaard"/>
            </w:pPr>
            <w:r w:rsidR="301CFE3E">
              <w:rPr/>
              <w:t>Samenwerking</w:t>
            </w:r>
            <w:r w:rsidR="411B1E02">
              <w:rPr/>
              <w:t xml:space="preserve"> </w:t>
            </w:r>
            <w:proofErr w:type="spellStart"/>
            <w:r w:rsidR="411B1E02">
              <w:rPr/>
              <w:t>samenwijs</w:t>
            </w:r>
            <w:proofErr w:type="spellEnd"/>
            <w:r w:rsidR="411B1E02">
              <w:rPr/>
              <w:t xml:space="preserve"> opvang en onderwijs de driehoek verstevigen. </w:t>
            </w:r>
          </w:p>
          <w:p w:rsidR="70EEE340" w:rsidP="70EEE340" w:rsidRDefault="70EEE340" w14:paraId="101ED933" w14:textId="5C8D542C">
            <w:pPr>
              <w:pStyle w:val="Standaard"/>
            </w:pPr>
          </w:p>
          <w:p w:rsidR="2F080D16" w:rsidP="70EEE340" w:rsidRDefault="2F080D16" w14:paraId="536B72CC" w14:textId="2232CC78">
            <w:pPr>
              <w:pStyle w:val="Standaard"/>
              <w:rPr>
                <w:i w:val="1"/>
                <w:iCs w:val="1"/>
              </w:rPr>
            </w:pPr>
            <w:r w:rsidRPr="70EEE340" w:rsidR="2F080D16">
              <w:rPr>
                <w:i w:val="1"/>
                <w:iCs w:val="1"/>
              </w:rPr>
              <w:t>Borging: SOP en BOP tevens een document voor ouders en kwaliteitskaart: meer – en hoogbegaafdheid</w:t>
            </w:r>
          </w:p>
          <w:p w:rsidR="2F080D16" w:rsidP="70EEE340" w:rsidRDefault="2F080D16" w14:paraId="605F9C47" w14:textId="438F7D14">
            <w:pPr>
              <w:pStyle w:val="Standaard"/>
              <w:rPr>
                <w:i w:val="1"/>
                <w:iCs w:val="1"/>
              </w:rPr>
            </w:pPr>
            <w:r w:rsidRPr="70EEE340" w:rsidR="2F080D16">
              <w:rPr>
                <w:i w:val="1"/>
                <w:iCs w:val="1"/>
              </w:rPr>
              <w:t xml:space="preserve">Eigenaar: </w:t>
            </w:r>
            <w:proofErr w:type="gramStart"/>
            <w:r w:rsidRPr="70EEE340" w:rsidR="2F080D16">
              <w:rPr>
                <w:i w:val="1"/>
                <w:iCs w:val="1"/>
              </w:rPr>
              <w:t>Gerda /</w:t>
            </w:r>
            <w:proofErr w:type="gramEnd"/>
            <w:r w:rsidRPr="70EEE340" w:rsidR="2F080D16">
              <w:rPr>
                <w:i w:val="1"/>
                <w:iCs w:val="1"/>
              </w:rPr>
              <w:t xml:space="preserve"> Leonie</w:t>
            </w:r>
          </w:p>
          <w:p w:rsidR="2F080D16" w:rsidP="6BADDF5B" w:rsidRDefault="2F080D16" w14:paraId="7A2E0130" w14:textId="18EDED1F">
            <w:pPr>
              <w:pStyle w:val="Standaard"/>
              <w:rPr>
                <w:i w:val="1"/>
                <w:iCs w:val="1"/>
              </w:rPr>
            </w:pPr>
            <w:r w:rsidRPr="6BADDF5B" w:rsidR="2F080D16">
              <w:rPr>
                <w:i w:val="1"/>
                <w:iCs w:val="1"/>
              </w:rPr>
              <w:t xml:space="preserve">Partners: opmaatgroep </w:t>
            </w:r>
            <w:proofErr w:type="gramStart"/>
            <w:r w:rsidRPr="6BADDF5B" w:rsidR="2F080D16">
              <w:rPr>
                <w:i w:val="1"/>
                <w:iCs w:val="1"/>
              </w:rPr>
              <w:t>IB netwerk</w:t>
            </w:r>
            <w:proofErr w:type="gramEnd"/>
            <w:r w:rsidRPr="6BADDF5B" w:rsidR="2F080D16">
              <w:rPr>
                <w:i w:val="1"/>
                <w:iCs w:val="1"/>
              </w:rPr>
              <w:t xml:space="preserve"> – directie – leerteams- </w:t>
            </w:r>
            <w:r w:rsidRPr="6BADDF5B" w:rsidR="346D87A8">
              <w:rPr>
                <w:i w:val="1"/>
                <w:iCs w:val="1"/>
              </w:rPr>
              <w:t>S</w:t>
            </w:r>
            <w:r w:rsidRPr="6BADDF5B" w:rsidR="2F080D16">
              <w:rPr>
                <w:i w:val="1"/>
                <w:iCs w:val="1"/>
              </w:rPr>
              <w:t>amenwijs</w:t>
            </w:r>
            <w:r w:rsidRPr="6BADDF5B" w:rsidR="38E2634C">
              <w:rPr>
                <w:i w:val="1"/>
                <w:iCs w:val="1"/>
              </w:rPr>
              <w:t xml:space="preserve"> - Winnie</w:t>
            </w:r>
          </w:p>
          <w:p w:rsidR="008E4F47" w:rsidP="033677C5" w:rsidRDefault="008E4F47" w14:paraId="372A3556" w14:textId="68E1331A">
            <w:pPr>
              <w:pStyle w:val="Standaard"/>
            </w:pPr>
          </w:p>
          <w:p w:rsidR="488E7796" w:rsidP="2776D9F6" w:rsidRDefault="488E7796" w14:paraId="3A7CA55D" w14:textId="2CCCA855">
            <w:pPr>
              <w:pStyle w:val="Standaard"/>
            </w:pPr>
            <w:r w:rsidR="488E7796">
              <w:rPr/>
              <w:t>Evaluatie 23/02/2021</w:t>
            </w:r>
          </w:p>
          <w:p w:rsidR="2776D9F6" w:rsidP="2776D9F6" w:rsidRDefault="2776D9F6" w14:paraId="6480B2E6" w14:textId="7BD89390">
            <w:pPr>
              <w:pStyle w:val="Standaard"/>
            </w:pPr>
          </w:p>
          <w:p w:rsidR="006A1679" w:rsidP="4B35AFF9" w:rsidRDefault="006A1679" w14:paraId="07CDC8E5" w14:textId="77777777">
            <w:pPr>
              <w:rPr>
                <w:b/>
                <w:bCs/>
              </w:rPr>
            </w:pPr>
          </w:p>
        </w:tc>
      </w:tr>
    </w:tbl>
    <w:p w:rsidR="4B35AFF9" w:rsidP="4B35AFF9" w:rsidRDefault="4B35AFF9" w14:paraId="111DF1C5" w14:textId="46F5FFB9"/>
    <w:p w:rsidR="6BAD2967" w:rsidP="6BAD2967" w:rsidRDefault="6BAD2967" w14:paraId="03A21A70" w14:textId="24FB22B8">
      <w:pPr>
        <w:rPr>
          <w:rFonts w:ascii="Calibri" w:hAnsi="Calibri" w:eastAsia="Calibri" w:cs="Calibri"/>
        </w:rPr>
      </w:pPr>
    </w:p>
    <w:p w:rsidR="6BAD2967" w:rsidP="6BAD2967" w:rsidRDefault="6BAD2967" w14:paraId="3430C32D" w14:textId="505BCD59">
      <w:pPr>
        <w:rPr>
          <w:rFonts w:ascii="Calibri" w:hAnsi="Calibri" w:eastAsia="Calibri" w:cs="Calibri"/>
        </w:rPr>
      </w:pPr>
    </w:p>
    <w:p w:rsidR="4B35AFF9" w:rsidP="4B35AFF9" w:rsidRDefault="4B35AFF9" w14:paraId="53EBB5D3" w14:textId="2FBF1D55"/>
    <w:p w:rsidR="4B35AFF9" w:rsidP="4B35AFF9" w:rsidRDefault="4B35AFF9" w14:paraId="02C71AD8" w14:textId="60FF3126"/>
    <w:p w:rsidR="4B35AFF9" w:rsidP="4B35AFF9" w:rsidRDefault="4B35AFF9" w14:paraId="203165DC" w14:textId="08967BD9"/>
    <w:p w:rsidR="4B35AFF9" w:rsidP="4B35AFF9" w:rsidRDefault="4B35AFF9" w14:paraId="393C4142" w14:textId="58F1E9E0"/>
    <w:p w:rsidR="7E6DC40E" w:rsidP="7E6DC40E" w:rsidRDefault="7E6DC40E" w14:paraId="4A87EE9A" w14:textId="3E03023D"/>
    <w:sectPr w:rsidR="7E6DC40E">
      <w:headerReference w:type="default" r:id="rId10"/>
      <w:pgSz w:w="11906" w:h="16838" w:orient="portrait"/>
      <w:pgMar w:top="1440" w:right="1440" w:bottom="1440" w:left="1440" w:header="708" w:footer="708" w:gutter="0"/>
      <w:cols w:space="708"/>
      <w:docGrid w:linePitch="360"/>
      <w:footerReference w:type="default" r:id="Rd41ed6b14b3c4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22212" w:rsidP="00EB0AE6" w:rsidRDefault="00822212" w14:paraId="65E0710A" w14:textId="77777777">
      <w:pPr>
        <w:spacing w:after="0" w:line="240" w:lineRule="auto"/>
      </w:pPr>
      <w:r>
        <w:separator/>
      </w:r>
    </w:p>
  </w:endnote>
  <w:endnote w:type="continuationSeparator" w:id="0">
    <w:p w:rsidR="00822212" w:rsidP="00EB0AE6" w:rsidRDefault="00822212" w14:paraId="1241E9D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09"/>
      <w:gridCol w:w="3009"/>
      <w:gridCol w:w="3009"/>
    </w:tblGrid>
    <w:tr w:rsidR="6BADDF5B" w:rsidTr="6BADDF5B" w14:paraId="35F50E9F">
      <w:tc>
        <w:tcPr>
          <w:tcW w:w="3009" w:type="dxa"/>
          <w:tcMar/>
        </w:tcPr>
        <w:p w:rsidR="6BADDF5B" w:rsidP="6BADDF5B" w:rsidRDefault="6BADDF5B" w14:paraId="426339A1" w14:textId="3E9C0492">
          <w:pPr>
            <w:pStyle w:val="Koptekst"/>
            <w:bidi w:val="0"/>
            <w:ind w:left="-115"/>
            <w:jc w:val="left"/>
          </w:pPr>
        </w:p>
      </w:tc>
      <w:tc>
        <w:tcPr>
          <w:tcW w:w="3009" w:type="dxa"/>
          <w:tcMar/>
        </w:tcPr>
        <w:p w:rsidR="6BADDF5B" w:rsidP="6BADDF5B" w:rsidRDefault="6BADDF5B" w14:paraId="1B96C376" w14:textId="0B4B521E">
          <w:pPr>
            <w:pStyle w:val="Koptekst"/>
            <w:bidi w:val="0"/>
            <w:jc w:val="center"/>
          </w:pPr>
        </w:p>
      </w:tc>
      <w:tc>
        <w:tcPr>
          <w:tcW w:w="3009" w:type="dxa"/>
          <w:tcMar/>
        </w:tcPr>
        <w:p w:rsidR="6BADDF5B" w:rsidP="6BADDF5B" w:rsidRDefault="6BADDF5B" w14:paraId="1E05B3A9" w14:textId="4B47E329">
          <w:pPr>
            <w:pStyle w:val="Koptekst"/>
            <w:bidi w:val="0"/>
            <w:ind w:right="-115"/>
            <w:jc w:val="right"/>
          </w:pPr>
        </w:p>
      </w:tc>
    </w:tr>
  </w:tbl>
  <w:p w:rsidR="6BADDF5B" w:rsidP="6BADDF5B" w:rsidRDefault="6BADDF5B" w14:paraId="11727131" w14:textId="0F71C9B9">
    <w:pPr>
      <w:pStyle w:val="Voettekst"/>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22212" w:rsidP="00EB0AE6" w:rsidRDefault="00822212" w14:paraId="49EFFDAB" w14:textId="77777777">
      <w:pPr>
        <w:spacing w:after="0" w:line="240" w:lineRule="auto"/>
      </w:pPr>
      <w:r>
        <w:separator/>
      </w:r>
    </w:p>
  </w:footnote>
  <w:footnote w:type="continuationSeparator" w:id="0">
    <w:p w:rsidR="00822212" w:rsidP="00EB0AE6" w:rsidRDefault="00822212" w14:paraId="2A0DE36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B0AE6" w:rsidP="00EF3C4F" w:rsidRDefault="00EF3C4F" w14:paraId="3171EB05" w14:textId="09284047">
    <w:pPr>
      <w:pStyle w:val="Kop1"/>
    </w:pPr>
    <w:r w:rsidR="2776D9F6">
      <w:rPr/>
      <w:t>Jaarplan 2020 - 2021</w:t>
    </w:r>
    <w:r w:rsidR="00EB0AE6">
      <w:rPr>
        <w:noProof/>
        <w:lang w:eastAsia="nl-NL"/>
      </w:rPr>
      <w:drawing>
        <wp:anchor distT="0" distB="0" distL="114300" distR="114300" simplePos="0" relativeHeight="251659264" behindDoc="1" locked="0" layoutInCell="1" allowOverlap="1" wp14:anchorId="4D38E17B" wp14:editId="296E9A76">
          <wp:simplePos x="0" y="0"/>
          <wp:positionH relativeFrom="margin">
            <wp:align>right</wp:align>
          </wp:positionH>
          <wp:positionV relativeFrom="paragraph">
            <wp:posOffset>-191135</wp:posOffset>
          </wp:positionV>
          <wp:extent cx="2238375" cy="654294"/>
          <wp:effectExtent l="0" t="0" r="0" b="0"/>
          <wp:wrapNone/>
          <wp:docPr id="1846826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238375" cy="6542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53163"/>
    <w:multiLevelType w:val="hybridMultilevel"/>
    <w:tmpl w:val="BEC627B0"/>
    <w:lvl w:ilvl="0" w:tplc="04628E7C">
      <w:start w:val="1"/>
      <w:numFmt w:val="bullet"/>
      <w:lvlText w:val=""/>
      <w:lvlJc w:val="left"/>
      <w:pPr>
        <w:ind w:left="720" w:hanging="360"/>
      </w:pPr>
      <w:rPr>
        <w:rFonts w:hint="default" w:ascii="Symbol" w:hAnsi="Symbol"/>
      </w:rPr>
    </w:lvl>
    <w:lvl w:ilvl="1" w:tplc="ABA09170">
      <w:start w:val="1"/>
      <w:numFmt w:val="bullet"/>
      <w:lvlText w:val="o"/>
      <w:lvlJc w:val="left"/>
      <w:pPr>
        <w:ind w:left="1440" w:hanging="360"/>
      </w:pPr>
      <w:rPr>
        <w:rFonts w:hint="default" w:ascii="Courier New" w:hAnsi="Courier New"/>
      </w:rPr>
    </w:lvl>
    <w:lvl w:ilvl="2" w:tplc="DF8E07F0">
      <w:start w:val="1"/>
      <w:numFmt w:val="bullet"/>
      <w:lvlText w:val=""/>
      <w:lvlJc w:val="left"/>
      <w:pPr>
        <w:ind w:left="2160" w:hanging="360"/>
      </w:pPr>
      <w:rPr>
        <w:rFonts w:hint="default" w:ascii="Wingdings" w:hAnsi="Wingdings"/>
      </w:rPr>
    </w:lvl>
    <w:lvl w:ilvl="3" w:tplc="D514027A">
      <w:start w:val="1"/>
      <w:numFmt w:val="bullet"/>
      <w:lvlText w:val=""/>
      <w:lvlJc w:val="left"/>
      <w:pPr>
        <w:ind w:left="2880" w:hanging="360"/>
      </w:pPr>
      <w:rPr>
        <w:rFonts w:hint="default" w:ascii="Symbol" w:hAnsi="Symbol"/>
      </w:rPr>
    </w:lvl>
    <w:lvl w:ilvl="4" w:tplc="7C8CA6FC">
      <w:start w:val="1"/>
      <w:numFmt w:val="bullet"/>
      <w:lvlText w:val="o"/>
      <w:lvlJc w:val="left"/>
      <w:pPr>
        <w:ind w:left="3600" w:hanging="360"/>
      </w:pPr>
      <w:rPr>
        <w:rFonts w:hint="default" w:ascii="Courier New" w:hAnsi="Courier New"/>
      </w:rPr>
    </w:lvl>
    <w:lvl w:ilvl="5" w:tplc="AB44EA3C">
      <w:start w:val="1"/>
      <w:numFmt w:val="bullet"/>
      <w:lvlText w:val=""/>
      <w:lvlJc w:val="left"/>
      <w:pPr>
        <w:ind w:left="4320" w:hanging="360"/>
      </w:pPr>
      <w:rPr>
        <w:rFonts w:hint="default" w:ascii="Wingdings" w:hAnsi="Wingdings"/>
      </w:rPr>
    </w:lvl>
    <w:lvl w:ilvl="6" w:tplc="ADC00E26">
      <w:start w:val="1"/>
      <w:numFmt w:val="bullet"/>
      <w:lvlText w:val=""/>
      <w:lvlJc w:val="left"/>
      <w:pPr>
        <w:ind w:left="5040" w:hanging="360"/>
      </w:pPr>
      <w:rPr>
        <w:rFonts w:hint="default" w:ascii="Symbol" w:hAnsi="Symbol"/>
      </w:rPr>
    </w:lvl>
    <w:lvl w:ilvl="7" w:tplc="4732A6BC">
      <w:start w:val="1"/>
      <w:numFmt w:val="bullet"/>
      <w:lvlText w:val="o"/>
      <w:lvlJc w:val="left"/>
      <w:pPr>
        <w:ind w:left="5760" w:hanging="360"/>
      </w:pPr>
      <w:rPr>
        <w:rFonts w:hint="default" w:ascii="Courier New" w:hAnsi="Courier New"/>
      </w:rPr>
    </w:lvl>
    <w:lvl w:ilvl="8" w:tplc="ECD665A6">
      <w:start w:val="1"/>
      <w:numFmt w:val="bullet"/>
      <w:lvlText w:val=""/>
      <w:lvlJc w:val="left"/>
      <w:pPr>
        <w:ind w:left="6480" w:hanging="360"/>
      </w:pPr>
      <w:rPr>
        <w:rFonts w:hint="default" w:ascii="Wingdings" w:hAnsi="Wingdings"/>
      </w:rPr>
    </w:lvl>
  </w:abstractNum>
  <w:abstractNum w:abstractNumId="1" w15:restartNumberingAfterBreak="0">
    <w:nsid w:val="37B83BA6"/>
    <w:multiLevelType w:val="hybridMultilevel"/>
    <w:tmpl w:val="02C6D194"/>
    <w:lvl w:ilvl="0" w:tplc="D28002F8">
      <w:start w:val="1"/>
      <w:numFmt w:val="bullet"/>
      <w:lvlText w:val=""/>
      <w:lvlJc w:val="left"/>
      <w:pPr>
        <w:ind w:left="720" w:hanging="360"/>
      </w:pPr>
      <w:rPr>
        <w:rFonts w:hint="default" w:ascii="Symbol" w:hAnsi="Symbol"/>
      </w:rPr>
    </w:lvl>
    <w:lvl w:ilvl="1" w:tplc="590EFE58">
      <w:start w:val="1"/>
      <w:numFmt w:val="bullet"/>
      <w:lvlText w:val="o"/>
      <w:lvlJc w:val="left"/>
      <w:pPr>
        <w:ind w:left="1440" w:hanging="360"/>
      </w:pPr>
      <w:rPr>
        <w:rFonts w:hint="default" w:ascii="Courier New" w:hAnsi="Courier New"/>
      </w:rPr>
    </w:lvl>
    <w:lvl w:ilvl="2" w:tplc="3A183EF2">
      <w:start w:val="1"/>
      <w:numFmt w:val="bullet"/>
      <w:lvlText w:val=""/>
      <w:lvlJc w:val="left"/>
      <w:pPr>
        <w:ind w:left="2160" w:hanging="360"/>
      </w:pPr>
      <w:rPr>
        <w:rFonts w:hint="default" w:ascii="Wingdings" w:hAnsi="Wingdings"/>
      </w:rPr>
    </w:lvl>
    <w:lvl w:ilvl="3" w:tplc="1820CF1E">
      <w:start w:val="1"/>
      <w:numFmt w:val="bullet"/>
      <w:lvlText w:val=""/>
      <w:lvlJc w:val="left"/>
      <w:pPr>
        <w:ind w:left="2880" w:hanging="360"/>
      </w:pPr>
      <w:rPr>
        <w:rFonts w:hint="default" w:ascii="Symbol" w:hAnsi="Symbol"/>
      </w:rPr>
    </w:lvl>
    <w:lvl w:ilvl="4" w:tplc="4E6AD116">
      <w:start w:val="1"/>
      <w:numFmt w:val="bullet"/>
      <w:lvlText w:val="o"/>
      <w:lvlJc w:val="left"/>
      <w:pPr>
        <w:ind w:left="3600" w:hanging="360"/>
      </w:pPr>
      <w:rPr>
        <w:rFonts w:hint="default" w:ascii="Courier New" w:hAnsi="Courier New"/>
      </w:rPr>
    </w:lvl>
    <w:lvl w:ilvl="5" w:tplc="F1803EF4">
      <w:start w:val="1"/>
      <w:numFmt w:val="bullet"/>
      <w:lvlText w:val=""/>
      <w:lvlJc w:val="left"/>
      <w:pPr>
        <w:ind w:left="4320" w:hanging="360"/>
      </w:pPr>
      <w:rPr>
        <w:rFonts w:hint="default" w:ascii="Wingdings" w:hAnsi="Wingdings"/>
      </w:rPr>
    </w:lvl>
    <w:lvl w:ilvl="6" w:tplc="813658FE">
      <w:start w:val="1"/>
      <w:numFmt w:val="bullet"/>
      <w:lvlText w:val=""/>
      <w:lvlJc w:val="left"/>
      <w:pPr>
        <w:ind w:left="5040" w:hanging="360"/>
      </w:pPr>
      <w:rPr>
        <w:rFonts w:hint="default" w:ascii="Symbol" w:hAnsi="Symbol"/>
      </w:rPr>
    </w:lvl>
    <w:lvl w:ilvl="7" w:tplc="6798B44A">
      <w:start w:val="1"/>
      <w:numFmt w:val="bullet"/>
      <w:lvlText w:val="o"/>
      <w:lvlJc w:val="left"/>
      <w:pPr>
        <w:ind w:left="5760" w:hanging="360"/>
      </w:pPr>
      <w:rPr>
        <w:rFonts w:hint="default" w:ascii="Courier New" w:hAnsi="Courier New"/>
      </w:rPr>
    </w:lvl>
    <w:lvl w:ilvl="8" w:tplc="01BCD9B2">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83E0D9"/>
    <w:rsid w:val="00112B47"/>
    <w:rsid w:val="00154E73"/>
    <w:rsid w:val="0019DEA5"/>
    <w:rsid w:val="003972A2"/>
    <w:rsid w:val="005953E8"/>
    <w:rsid w:val="006A1679"/>
    <w:rsid w:val="00712558"/>
    <w:rsid w:val="007337C2"/>
    <w:rsid w:val="00822212"/>
    <w:rsid w:val="008E4F47"/>
    <w:rsid w:val="00B4720E"/>
    <w:rsid w:val="00C25F47"/>
    <w:rsid w:val="00D37B69"/>
    <w:rsid w:val="00E57968"/>
    <w:rsid w:val="00EB0AE6"/>
    <w:rsid w:val="00EF3C4F"/>
    <w:rsid w:val="0271AF61"/>
    <w:rsid w:val="0297FEDF"/>
    <w:rsid w:val="033677C5"/>
    <w:rsid w:val="035C3590"/>
    <w:rsid w:val="03B0FE16"/>
    <w:rsid w:val="05AC63BD"/>
    <w:rsid w:val="06302902"/>
    <w:rsid w:val="067BAD8C"/>
    <w:rsid w:val="06B36F31"/>
    <w:rsid w:val="07D4D874"/>
    <w:rsid w:val="08C056FD"/>
    <w:rsid w:val="0B2B6C01"/>
    <w:rsid w:val="0B9A892E"/>
    <w:rsid w:val="0BB93FC3"/>
    <w:rsid w:val="0E5E6F08"/>
    <w:rsid w:val="0EF3E8AF"/>
    <w:rsid w:val="0F44012C"/>
    <w:rsid w:val="0F6725FC"/>
    <w:rsid w:val="102FA255"/>
    <w:rsid w:val="1030D519"/>
    <w:rsid w:val="10A4903B"/>
    <w:rsid w:val="10E57E92"/>
    <w:rsid w:val="11A88408"/>
    <w:rsid w:val="1260EB15"/>
    <w:rsid w:val="12D2038B"/>
    <w:rsid w:val="13B1D307"/>
    <w:rsid w:val="14E12B3E"/>
    <w:rsid w:val="158A8D77"/>
    <w:rsid w:val="163DAC4A"/>
    <w:rsid w:val="16655C55"/>
    <w:rsid w:val="1720A21F"/>
    <w:rsid w:val="17651E98"/>
    <w:rsid w:val="177F4E77"/>
    <w:rsid w:val="17DE54AB"/>
    <w:rsid w:val="192906AE"/>
    <w:rsid w:val="192EA744"/>
    <w:rsid w:val="19D96626"/>
    <w:rsid w:val="1A370AA9"/>
    <w:rsid w:val="1AADA92B"/>
    <w:rsid w:val="1AB755B6"/>
    <w:rsid w:val="1B5C0E6E"/>
    <w:rsid w:val="1BB5A6A2"/>
    <w:rsid w:val="1CCCC1AD"/>
    <w:rsid w:val="1D9A7D3C"/>
    <w:rsid w:val="20EE641A"/>
    <w:rsid w:val="21E15ADB"/>
    <w:rsid w:val="23F17763"/>
    <w:rsid w:val="245A4ABB"/>
    <w:rsid w:val="245E340E"/>
    <w:rsid w:val="2460FD0E"/>
    <w:rsid w:val="24ACF754"/>
    <w:rsid w:val="2581C6CD"/>
    <w:rsid w:val="25B1B979"/>
    <w:rsid w:val="25BDB0C5"/>
    <w:rsid w:val="26D059E4"/>
    <w:rsid w:val="26E75276"/>
    <w:rsid w:val="27449E87"/>
    <w:rsid w:val="2776D9F6"/>
    <w:rsid w:val="281DAA5B"/>
    <w:rsid w:val="2B4E0B5E"/>
    <w:rsid w:val="2B83E0D9"/>
    <w:rsid w:val="2C3F9245"/>
    <w:rsid w:val="2CA891DC"/>
    <w:rsid w:val="2D100D5E"/>
    <w:rsid w:val="2D17787E"/>
    <w:rsid w:val="2D325625"/>
    <w:rsid w:val="2E1CC35F"/>
    <w:rsid w:val="2E76D365"/>
    <w:rsid w:val="2F080D16"/>
    <w:rsid w:val="2F328AF9"/>
    <w:rsid w:val="301CFE3E"/>
    <w:rsid w:val="3271C551"/>
    <w:rsid w:val="33513390"/>
    <w:rsid w:val="3409DD66"/>
    <w:rsid w:val="346D87A8"/>
    <w:rsid w:val="35F3E7EC"/>
    <w:rsid w:val="3653D423"/>
    <w:rsid w:val="369C8EED"/>
    <w:rsid w:val="37209E4D"/>
    <w:rsid w:val="37C1FF47"/>
    <w:rsid w:val="3847F705"/>
    <w:rsid w:val="38E2634C"/>
    <w:rsid w:val="38F36C23"/>
    <w:rsid w:val="39DA5830"/>
    <w:rsid w:val="3AABB50C"/>
    <w:rsid w:val="3AADD540"/>
    <w:rsid w:val="3B380A9C"/>
    <w:rsid w:val="3C40FA04"/>
    <w:rsid w:val="3D6012A6"/>
    <w:rsid w:val="3E72EBC8"/>
    <w:rsid w:val="3E832A37"/>
    <w:rsid w:val="3EFEB2F3"/>
    <w:rsid w:val="3F4CB0AE"/>
    <w:rsid w:val="40AC98E8"/>
    <w:rsid w:val="41056D6F"/>
    <w:rsid w:val="411B1E02"/>
    <w:rsid w:val="43B6DF43"/>
    <w:rsid w:val="4404CEC1"/>
    <w:rsid w:val="451CC5AD"/>
    <w:rsid w:val="46E38051"/>
    <w:rsid w:val="479B7CCA"/>
    <w:rsid w:val="47ACC9FE"/>
    <w:rsid w:val="488E7796"/>
    <w:rsid w:val="4891891B"/>
    <w:rsid w:val="48CF3700"/>
    <w:rsid w:val="49796772"/>
    <w:rsid w:val="49DD8F6A"/>
    <w:rsid w:val="4B2542AD"/>
    <w:rsid w:val="4B35AFF9"/>
    <w:rsid w:val="4B7B51EF"/>
    <w:rsid w:val="4C4AD97D"/>
    <w:rsid w:val="4C5AA463"/>
    <w:rsid w:val="4C8739FF"/>
    <w:rsid w:val="4CB7A249"/>
    <w:rsid w:val="4E45561B"/>
    <w:rsid w:val="4E730E63"/>
    <w:rsid w:val="4F29C6F2"/>
    <w:rsid w:val="50753782"/>
    <w:rsid w:val="513A620E"/>
    <w:rsid w:val="517D79FF"/>
    <w:rsid w:val="51C168E0"/>
    <w:rsid w:val="52458618"/>
    <w:rsid w:val="5251DDB2"/>
    <w:rsid w:val="5297A612"/>
    <w:rsid w:val="529DEA0A"/>
    <w:rsid w:val="547F14C4"/>
    <w:rsid w:val="54960D58"/>
    <w:rsid w:val="54A6583C"/>
    <w:rsid w:val="54DB7AC4"/>
    <w:rsid w:val="56258C42"/>
    <w:rsid w:val="5627B026"/>
    <w:rsid w:val="566FCDA1"/>
    <w:rsid w:val="56963A48"/>
    <w:rsid w:val="5779BD45"/>
    <w:rsid w:val="57A72DBC"/>
    <w:rsid w:val="5819F060"/>
    <w:rsid w:val="5833D0B5"/>
    <w:rsid w:val="5840A240"/>
    <w:rsid w:val="58794C2F"/>
    <w:rsid w:val="5A4544DB"/>
    <w:rsid w:val="5BA0CDC0"/>
    <w:rsid w:val="5BB1B7D6"/>
    <w:rsid w:val="5C0F1DEC"/>
    <w:rsid w:val="5C72AB6C"/>
    <w:rsid w:val="5C8C9C05"/>
    <w:rsid w:val="5D9C5970"/>
    <w:rsid w:val="5DB4511C"/>
    <w:rsid w:val="5FD92C8F"/>
    <w:rsid w:val="6073ED27"/>
    <w:rsid w:val="60772D11"/>
    <w:rsid w:val="6097FB28"/>
    <w:rsid w:val="61116AD8"/>
    <w:rsid w:val="6162099C"/>
    <w:rsid w:val="61FA899F"/>
    <w:rsid w:val="62A26657"/>
    <w:rsid w:val="62BD662F"/>
    <w:rsid w:val="62D9824D"/>
    <w:rsid w:val="62F47C2D"/>
    <w:rsid w:val="64364091"/>
    <w:rsid w:val="6521C397"/>
    <w:rsid w:val="6606D9C6"/>
    <w:rsid w:val="6663CFD7"/>
    <w:rsid w:val="6670CB81"/>
    <w:rsid w:val="66F7D374"/>
    <w:rsid w:val="6809B13B"/>
    <w:rsid w:val="68702714"/>
    <w:rsid w:val="68C30532"/>
    <w:rsid w:val="6982B27E"/>
    <w:rsid w:val="6AD25086"/>
    <w:rsid w:val="6AE5627F"/>
    <w:rsid w:val="6BAD2967"/>
    <w:rsid w:val="6BADDF5B"/>
    <w:rsid w:val="6C0D00A2"/>
    <w:rsid w:val="6C19964F"/>
    <w:rsid w:val="6DDEF65C"/>
    <w:rsid w:val="6E0E6716"/>
    <w:rsid w:val="6E22B7AC"/>
    <w:rsid w:val="6F0CB1F5"/>
    <w:rsid w:val="70857DDF"/>
    <w:rsid w:val="70EEE340"/>
    <w:rsid w:val="73A8A3D9"/>
    <w:rsid w:val="73E3690A"/>
    <w:rsid w:val="7432590A"/>
    <w:rsid w:val="744BCAE0"/>
    <w:rsid w:val="745C47BD"/>
    <w:rsid w:val="74C0F43A"/>
    <w:rsid w:val="74F2DF94"/>
    <w:rsid w:val="7512840D"/>
    <w:rsid w:val="762C6B9D"/>
    <w:rsid w:val="76D27FDC"/>
    <w:rsid w:val="76F42008"/>
    <w:rsid w:val="787D5A7B"/>
    <w:rsid w:val="79C8C86A"/>
    <w:rsid w:val="7B882B03"/>
    <w:rsid w:val="7C2CCA4E"/>
    <w:rsid w:val="7C77DFD8"/>
    <w:rsid w:val="7D9E2D41"/>
    <w:rsid w:val="7E6DC40E"/>
    <w:rsid w:val="7E6EBC96"/>
    <w:rsid w:val="7F34B31E"/>
    <w:rsid w:val="7F8A9C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3E0D9"/>
  <w15:chartTrackingRefBased/>
  <w15:docId w15:val="{FBD90E83-115B-44BC-886E-837EB037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EB0AE6"/>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EF3C4F"/>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39"/>
    <w:rsid w:val="006A167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optekst">
    <w:name w:val="header"/>
    <w:basedOn w:val="Standaard"/>
    <w:link w:val="KoptekstChar"/>
    <w:uiPriority w:val="99"/>
    <w:unhideWhenUsed/>
    <w:rsid w:val="00EB0AE6"/>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EB0AE6"/>
  </w:style>
  <w:style w:type="paragraph" w:styleId="Voettekst">
    <w:name w:val="footer"/>
    <w:basedOn w:val="Standaard"/>
    <w:link w:val="VoettekstChar"/>
    <w:uiPriority w:val="99"/>
    <w:unhideWhenUsed/>
    <w:rsid w:val="00EB0AE6"/>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EB0AE6"/>
  </w:style>
  <w:style w:type="character" w:styleId="Kop1Char" w:customStyle="1">
    <w:name w:val="Kop 1 Char"/>
    <w:basedOn w:val="Standaardalinea-lettertype"/>
    <w:link w:val="Kop1"/>
    <w:uiPriority w:val="9"/>
    <w:rsid w:val="00EB0AE6"/>
    <w:rPr>
      <w:rFonts w:asciiTheme="majorHAnsi" w:hAnsiTheme="majorHAnsi" w:eastAsiaTheme="majorEastAsia" w:cstheme="majorBidi"/>
      <w:color w:val="2F5496" w:themeColor="accent1" w:themeShade="BF"/>
      <w:sz w:val="32"/>
      <w:szCs w:val="32"/>
    </w:rPr>
  </w:style>
  <w:style w:type="character" w:styleId="Kop2Char" w:customStyle="1">
    <w:name w:val="Kop 2 Char"/>
    <w:basedOn w:val="Standaardalinea-lettertype"/>
    <w:link w:val="Kop2"/>
    <w:uiPriority w:val="9"/>
    <w:rsid w:val="00EF3C4F"/>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word/footer.xml" Id="Rd41ed6b14b3c440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4EF09B0B2A24DBB2445341D044B4D" ma:contentTypeVersion="10" ma:contentTypeDescription="Een nieuw document maken." ma:contentTypeScope="" ma:versionID="33ab20403ad727eb35b9a239d697d014">
  <xsd:schema xmlns:xsd="http://www.w3.org/2001/XMLSchema" xmlns:xs="http://www.w3.org/2001/XMLSchema" xmlns:p="http://schemas.microsoft.com/office/2006/metadata/properties" xmlns:ns2="f53ecd1a-947e-4ff2-825f-56dbc19916da" xmlns:ns3="1c12f069-1ffe-417a-93e7-8828a1ddcacd" targetNamespace="http://schemas.microsoft.com/office/2006/metadata/properties" ma:root="true" ma:fieldsID="a3a11a4a0b6471a6d26cc9134d3037aa" ns2:_="" ns3:_="">
    <xsd:import namespace="f53ecd1a-947e-4ff2-825f-56dbc19916da"/>
    <xsd:import namespace="1c12f069-1ffe-417a-93e7-8828a1ddca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ecd1a-947e-4ff2-825f-56dbc1991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12f069-1ffe-417a-93e7-8828a1ddcac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EF3E1-B043-4DDF-9E6B-B2DFBBD105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42C541-BE4B-4F7C-8E57-D719EF1EEF65}"/>
</file>

<file path=customXml/itemProps3.xml><?xml version="1.0" encoding="utf-8"?>
<ds:datastoreItem xmlns:ds="http://schemas.openxmlformats.org/officeDocument/2006/customXml" ds:itemID="{E661FA3B-99E2-4A86-8019-D9EDA31ED9F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Lukkien</dc:creator>
  <cp:keywords/>
  <dc:description/>
  <cp:lastModifiedBy>Gerda Lukkien</cp:lastModifiedBy>
  <cp:revision>23</cp:revision>
  <dcterms:created xsi:type="dcterms:W3CDTF">2020-05-19T22:17:00Z</dcterms:created>
  <dcterms:modified xsi:type="dcterms:W3CDTF">2021-02-23T14:49:50Z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0x010100E0C4EF09B0B2A24DBB2445341D044B4D</vt:lpwstr>
  </property>
</Properties>
</file>