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E4EC" w14:textId="77777777" w:rsidR="005852B6" w:rsidRPr="00673713" w:rsidRDefault="003B403A" w:rsidP="005852B6">
      <w:pPr>
        <w:rPr>
          <w:rFonts w:cstheme="minorHAnsi"/>
          <w:b/>
          <w:i/>
        </w:rPr>
      </w:pPr>
      <w:r>
        <w:rPr>
          <w:rFonts w:cstheme="minorHAnsi"/>
        </w:rPr>
        <w:object w:dxaOrig="1440" w:dyaOrig="1440" w14:anchorId="6EB5B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3.35pt;margin-top:-48.35pt;width:165.55pt;height:102.8pt;z-index:-251658752">
            <v:imagedata r:id="rId8" o:title=""/>
          </v:shape>
          <o:OLEObject Type="Embed" ProgID="Acrobat.Document.DC" ShapeID="_x0000_s1026" DrawAspect="Content" ObjectID="_1756636302" r:id="rId9"/>
        </w:object>
      </w:r>
      <w:r w:rsidR="005852B6" w:rsidRPr="00673713">
        <w:rPr>
          <w:rFonts w:cstheme="minorHAnsi"/>
          <w:b/>
          <w:i/>
        </w:rPr>
        <w:t xml:space="preserve">Notulen Medezeggenschapsraad </w:t>
      </w:r>
    </w:p>
    <w:p w14:paraId="2F80F073" w14:textId="77777777" w:rsidR="005852B6" w:rsidRPr="00673713" w:rsidRDefault="005852B6" w:rsidP="005852B6">
      <w:pPr>
        <w:pStyle w:val="Koptekst"/>
        <w:tabs>
          <w:tab w:val="left" w:pos="720"/>
        </w:tabs>
        <w:rPr>
          <w:rFonts w:asciiTheme="minorHAnsi" w:hAnsiTheme="minorHAnsi" w:cstheme="minorHAnsi"/>
          <w:b/>
          <w:smallCaps/>
          <w:sz w:val="22"/>
          <w:szCs w:val="22"/>
        </w:rPr>
      </w:pPr>
    </w:p>
    <w:p w14:paraId="009546E5" w14:textId="77777777" w:rsidR="005852B6" w:rsidRPr="00673713" w:rsidRDefault="005852B6" w:rsidP="005852B6">
      <w:pPr>
        <w:pStyle w:val="Koptekst"/>
        <w:tabs>
          <w:tab w:val="left" w:pos="720"/>
        </w:tabs>
        <w:rPr>
          <w:rFonts w:asciiTheme="minorHAnsi" w:hAnsiTheme="minorHAnsi" w:cstheme="minorHAnsi"/>
          <w:b/>
          <w:smallCaps/>
          <w:sz w:val="22"/>
          <w:szCs w:val="22"/>
        </w:rPr>
      </w:pPr>
    </w:p>
    <w:p w14:paraId="79CD6DDE" w14:textId="77777777" w:rsidR="005852B6" w:rsidRPr="00673713" w:rsidRDefault="005852B6" w:rsidP="005852B6">
      <w:pPr>
        <w:pStyle w:val="Koptekst"/>
        <w:tabs>
          <w:tab w:val="left" w:pos="720"/>
        </w:tabs>
        <w:rPr>
          <w:rFonts w:asciiTheme="minorHAnsi" w:hAnsiTheme="minorHAnsi" w:cstheme="minorHAnsi"/>
          <w:b/>
          <w:smallCaps/>
          <w:sz w:val="22"/>
          <w:szCs w:val="22"/>
        </w:rPr>
      </w:pPr>
    </w:p>
    <w:p w14:paraId="58FCE412" w14:textId="77777777" w:rsidR="005852B6" w:rsidRPr="00673713" w:rsidRDefault="005852B6" w:rsidP="005852B6">
      <w:pPr>
        <w:pStyle w:val="Koptekst"/>
        <w:tabs>
          <w:tab w:val="left" w:pos="720"/>
        </w:tabs>
        <w:rPr>
          <w:rFonts w:asciiTheme="minorHAnsi" w:hAnsiTheme="minorHAnsi" w:cstheme="minorHAnsi"/>
          <w:b/>
          <w:smallCaps/>
          <w:sz w:val="22"/>
          <w:szCs w:val="22"/>
        </w:rPr>
      </w:pPr>
    </w:p>
    <w:tbl>
      <w:tblPr>
        <w:tblW w:w="0" w:type="auto"/>
        <w:tblBorders>
          <w:top w:val="single" w:sz="4" w:space="0" w:color="auto"/>
          <w:insideH w:val="single" w:sz="4" w:space="0" w:color="auto"/>
        </w:tblBorders>
        <w:tblLook w:val="01E0" w:firstRow="1" w:lastRow="1" w:firstColumn="1" w:lastColumn="1" w:noHBand="0" w:noVBand="0"/>
      </w:tblPr>
      <w:tblGrid>
        <w:gridCol w:w="2889"/>
        <w:gridCol w:w="408"/>
        <w:gridCol w:w="5729"/>
      </w:tblGrid>
      <w:tr w:rsidR="005852B6" w:rsidRPr="00673713" w14:paraId="3E5BF658" w14:textId="77777777" w:rsidTr="00116189">
        <w:trPr>
          <w:trHeight w:val="340"/>
        </w:trPr>
        <w:tc>
          <w:tcPr>
            <w:tcW w:w="2889" w:type="dxa"/>
            <w:tcBorders>
              <w:top w:val="single" w:sz="4" w:space="0" w:color="auto"/>
              <w:left w:val="nil"/>
              <w:bottom w:val="single" w:sz="4" w:space="0" w:color="auto"/>
              <w:right w:val="nil"/>
            </w:tcBorders>
            <w:vAlign w:val="center"/>
            <w:hideMark/>
          </w:tcPr>
          <w:p w14:paraId="78C666AB" w14:textId="77777777" w:rsidR="005852B6" w:rsidRPr="00673713" w:rsidRDefault="005852B6" w:rsidP="00116189">
            <w:pPr>
              <w:rPr>
                <w:rFonts w:cstheme="minorHAnsi"/>
                <w:b/>
              </w:rPr>
            </w:pPr>
            <w:r w:rsidRPr="00673713">
              <w:rPr>
                <w:rFonts w:cstheme="minorHAnsi"/>
                <w:b/>
              </w:rPr>
              <w:t>Onderwerp</w:t>
            </w:r>
          </w:p>
        </w:tc>
        <w:tc>
          <w:tcPr>
            <w:tcW w:w="408" w:type="dxa"/>
            <w:tcBorders>
              <w:top w:val="single" w:sz="4" w:space="0" w:color="auto"/>
              <w:left w:val="nil"/>
              <w:bottom w:val="single" w:sz="4" w:space="0" w:color="auto"/>
              <w:right w:val="nil"/>
            </w:tcBorders>
            <w:vAlign w:val="center"/>
            <w:hideMark/>
          </w:tcPr>
          <w:p w14:paraId="6E5DB00B" w14:textId="77777777" w:rsidR="005852B6" w:rsidRPr="00673713" w:rsidRDefault="005852B6" w:rsidP="00116189">
            <w:pPr>
              <w:rPr>
                <w:rFonts w:cstheme="minorHAnsi"/>
              </w:rPr>
            </w:pPr>
            <w:r w:rsidRPr="00673713">
              <w:rPr>
                <w:rFonts w:cstheme="minorHAnsi"/>
              </w:rPr>
              <w:t>:</w:t>
            </w:r>
          </w:p>
        </w:tc>
        <w:tc>
          <w:tcPr>
            <w:tcW w:w="5729" w:type="dxa"/>
            <w:tcBorders>
              <w:top w:val="single" w:sz="4" w:space="0" w:color="auto"/>
              <w:left w:val="nil"/>
              <w:bottom w:val="single" w:sz="4" w:space="0" w:color="auto"/>
              <w:right w:val="nil"/>
            </w:tcBorders>
            <w:vAlign w:val="center"/>
            <w:hideMark/>
          </w:tcPr>
          <w:p w14:paraId="1B379501" w14:textId="77777777" w:rsidR="005852B6" w:rsidRPr="00673713" w:rsidRDefault="005852B6" w:rsidP="00116189">
            <w:pPr>
              <w:rPr>
                <w:rFonts w:cstheme="minorHAnsi"/>
              </w:rPr>
            </w:pPr>
            <w:bookmarkStart w:id="0" w:name="bwOnderwerp"/>
            <w:bookmarkEnd w:id="0"/>
            <w:r w:rsidRPr="00673713">
              <w:rPr>
                <w:rFonts w:cstheme="minorHAnsi"/>
              </w:rPr>
              <w:t xml:space="preserve">MR-vergadering OBS de Kameleon </w:t>
            </w:r>
          </w:p>
        </w:tc>
      </w:tr>
      <w:tr w:rsidR="005852B6" w:rsidRPr="00673713" w14:paraId="6C061F15" w14:textId="77777777" w:rsidTr="00116189">
        <w:trPr>
          <w:trHeight w:val="340"/>
        </w:trPr>
        <w:tc>
          <w:tcPr>
            <w:tcW w:w="2889" w:type="dxa"/>
            <w:tcBorders>
              <w:top w:val="nil"/>
              <w:left w:val="nil"/>
              <w:bottom w:val="nil"/>
              <w:right w:val="nil"/>
            </w:tcBorders>
            <w:vAlign w:val="center"/>
            <w:hideMark/>
          </w:tcPr>
          <w:p w14:paraId="69066389" w14:textId="77777777" w:rsidR="005852B6" w:rsidRPr="00673713" w:rsidRDefault="005852B6" w:rsidP="00116189">
            <w:pPr>
              <w:rPr>
                <w:rFonts w:cstheme="minorHAnsi"/>
                <w:b/>
              </w:rPr>
            </w:pPr>
            <w:r w:rsidRPr="00673713">
              <w:rPr>
                <w:rFonts w:cstheme="minorHAnsi"/>
                <w:b/>
              </w:rPr>
              <w:t>Datum en tijdstip vergadering</w:t>
            </w:r>
          </w:p>
        </w:tc>
        <w:tc>
          <w:tcPr>
            <w:tcW w:w="408" w:type="dxa"/>
            <w:tcBorders>
              <w:top w:val="nil"/>
              <w:left w:val="nil"/>
              <w:bottom w:val="nil"/>
              <w:right w:val="nil"/>
            </w:tcBorders>
            <w:vAlign w:val="center"/>
            <w:hideMark/>
          </w:tcPr>
          <w:p w14:paraId="3525693E" w14:textId="77777777" w:rsidR="005852B6" w:rsidRPr="00673713" w:rsidRDefault="005852B6" w:rsidP="00116189">
            <w:pPr>
              <w:rPr>
                <w:rFonts w:cstheme="minorHAnsi"/>
              </w:rPr>
            </w:pPr>
            <w:r w:rsidRPr="00673713">
              <w:rPr>
                <w:rFonts w:cstheme="minorHAnsi"/>
              </w:rPr>
              <w:t>:</w:t>
            </w:r>
          </w:p>
        </w:tc>
        <w:tc>
          <w:tcPr>
            <w:tcW w:w="5729" w:type="dxa"/>
            <w:tcBorders>
              <w:top w:val="nil"/>
              <w:left w:val="nil"/>
              <w:bottom w:val="nil"/>
              <w:right w:val="nil"/>
            </w:tcBorders>
            <w:vAlign w:val="center"/>
            <w:hideMark/>
          </w:tcPr>
          <w:p w14:paraId="77434DA1" w14:textId="0C820957" w:rsidR="005852B6" w:rsidRPr="00673713" w:rsidRDefault="005852B6" w:rsidP="00116189">
            <w:pPr>
              <w:rPr>
                <w:rFonts w:cstheme="minorHAnsi"/>
              </w:rPr>
            </w:pPr>
            <w:bookmarkStart w:id="1" w:name="bwDatum"/>
            <w:bookmarkEnd w:id="1"/>
            <w:r w:rsidRPr="00673713">
              <w:rPr>
                <w:rFonts w:cstheme="minorHAnsi"/>
              </w:rPr>
              <w:t>D</w:t>
            </w:r>
            <w:r w:rsidR="00513518">
              <w:rPr>
                <w:rFonts w:cstheme="minorHAnsi"/>
              </w:rPr>
              <w:t>insdag</w:t>
            </w:r>
            <w:r w:rsidRPr="00673713">
              <w:rPr>
                <w:rFonts w:cstheme="minorHAnsi"/>
              </w:rPr>
              <w:t xml:space="preserve"> </w:t>
            </w:r>
            <w:r w:rsidR="00513518">
              <w:rPr>
                <w:rFonts w:cstheme="minorHAnsi"/>
              </w:rPr>
              <w:t>30</w:t>
            </w:r>
            <w:r w:rsidRPr="00673713">
              <w:rPr>
                <w:rFonts w:cstheme="minorHAnsi"/>
              </w:rPr>
              <w:t xml:space="preserve"> </w:t>
            </w:r>
            <w:r w:rsidR="00513518">
              <w:rPr>
                <w:rFonts w:cstheme="minorHAnsi"/>
              </w:rPr>
              <w:t>mei</w:t>
            </w:r>
            <w:r w:rsidRPr="00673713">
              <w:rPr>
                <w:rFonts w:cstheme="minorHAnsi"/>
              </w:rPr>
              <w:t xml:space="preserve"> 202</w:t>
            </w:r>
            <w:r w:rsidR="00513518">
              <w:rPr>
                <w:rFonts w:cstheme="minorHAnsi"/>
              </w:rPr>
              <w:t>3</w:t>
            </w:r>
            <w:r w:rsidRPr="00673713">
              <w:rPr>
                <w:rFonts w:cstheme="minorHAnsi"/>
              </w:rPr>
              <w:t>, 19.30u</w:t>
            </w:r>
          </w:p>
        </w:tc>
      </w:tr>
      <w:tr w:rsidR="005852B6" w:rsidRPr="00673713" w14:paraId="3B14CBDD" w14:textId="77777777" w:rsidTr="00116189">
        <w:trPr>
          <w:trHeight w:val="333"/>
        </w:trPr>
        <w:tc>
          <w:tcPr>
            <w:tcW w:w="2889" w:type="dxa"/>
            <w:tcBorders>
              <w:top w:val="nil"/>
              <w:left w:val="nil"/>
              <w:bottom w:val="nil"/>
              <w:right w:val="nil"/>
            </w:tcBorders>
            <w:vAlign w:val="center"/>
            <w:hideMark/>
          </w:tcPr>
          <w:p w14:paraId="41E363BC" w14:textId="77777777" w:rsidR="005852B6" w:rsidRPr="00673713" w:rsidRDefault="005852B6" w:rsidP="00116189">
            <w:pPr>
              <w:tabs>
                <w:tab w:val="left" w:pos="1701"/>
                <w:tab w:val="left" w:pos="3119"/>
                <w:tab w:val="left" w:pos="3452"/>
              </w:tabs>
              <w:rPr>
                <w:rFonts w:cstheme="minorHAnsi"/>
                <w:b/>
              </w:rPr>
            </w:pPr>
            <w:r w:rsidRPr="00673713">
              <w:rPr>
                <w:rFonts w:cstheme="minorHAnsi"/>
                <w:b/>
              </w:rPr>
              <w:t>Locatie</w:t>
            </w:r>
          </w:p>
        </w:tc>
        <w:tc>
          <w:tcPr>
            <w:tcW w:w="408" w:type="dxa"/>
            <w:tcBorders>
              <w:top w:val="nil"/>
              <w:left w:val="nil"/>
              <w:bottom w:val="nil"/>
              <w:right w:val="nil"/>
            </w:tcBorders>
            <w:vAlign w:val="center"/>
            <w:hideMark/>
          </w:tcPr>
          <w:p w14:paraId="4B760DEB" w14:textId="77777777" w:rsidR="005852B6" w:rsidRPr="00673713" w:rsidRDefault="005852B6" w:rsidP="00116189">
            <w:pPr>
              <w:tabs>
                <w:tab w:val="left" w:pos="1701"/>
                <w:tab w:val="left" w:pos="3119"/>
                <w:tab w:val="left" w:pos="3452"/>
              </w:tabs>
              <w:rPr>
                <w:rFonts w:cstheme="minorHAnsi"/>
              </w:rPr>
            </w:pPr>
            <w:r w:rsidRPr="00673713">
              <w:rPr>
                <w:rFonts w:cstheme="minorHAnsi"/>
              </w:rPr>
              <w:t>:</w:t>
            </w:r>
          </w:p>
        </w:tc>
        <w:tc>
          <w:tcPr>
            <w:tcW w:w="5729" w:type="dxa"/>
            <w:tcBorders>
              <w:top w:val="nil"/>
              <w:left w:val="nil"/>
              <w:bottom w:val="nil"/>
              <w:right w:val="nil"/>
            </w:tcBorders>
            <w:vAlign w:val="center"/>
            <w:hideMark/>
          </w:tcPr>
          <w:p w14:paraId="0B00DC6C" w14:textId="77777777" w:rsidR="005852B6" w:rsidRPr="00673713" w:rsidRDefault="005852B6" w:rsidP="00116189">
            <w:pPr>
              <w:tabs>
                <w:tab w:val="left" w:pos="1701"/>
                <w:tab w:val="left" w:pos="3119"/>
                <w:tab w:val="left" w:pos="3452"/>
              </w:tabs>
              <w:rPr>
                <w:rFonts w:cstheme="minorHAnsi"/>
              </w:rPr>
            </w:pPr>
            <w:bookmarkStart w:id="2" w:name="bwAanwezig"/>
            <w:bookmarkEnd w:id="2"/>
            <w:r w:rsidRPr="00673713">
              <w:rPr>
                <w:rFonts w:cstheme="minorHAnsi"/>
              </w:rPr>
              <w:t xml:space="preserve">OBS de Kameleon </w:t>
            </w:r>
          </w:p>
        </w:tc>
      </w:tr>
      <w:tr w:rsidR="005852B6" w:rsidRPr="00673713" w14:paraId="015C536A" w14:textId="77777777" w:rsidTr="00116189">
        <w:trPr>
          <w:trHeight w:val="333"/>
        </w:trPr>
        <w:tc>
          <w:tcPr>
            <w:tcW w:w="2889" w:type="dxa"/>
            <w:tcBorders>
              <w:top w:val="nil"/>
              <w:left w:val="nil"/>
              <w:bottom w:val="nil"/>
              <w:right w:val="nil"/>
            </w:tcBorders>
            <w:vAlign w:val="center"/>
            <w:hideMark/>
          </w:tcPr>
          <w:p w14:paraId="27DDB2B5" w14:textId="77777777" w:rsidR="005852B6" w:rsidRPr="00673713" w:rsidRDefault="005852B6" w:rsidP="00116189">
            <w:pPr>
              <w:tabs>
                <w:tab w:val="left" w:pos="1701"/>
                <w:tab w:val="left" w:pos="3119"/>
                <w:tab w:val="left" w:pos="3452"/>
              </w:tabs>
              <w:rPr>
                <w:rFonts w:cstheme="minorHAnsi"/>
                <w:b/>
                <w:lang w:val="en-GB"/>
              </w:rPr>
            </w:pPr>
            <w:r w:rsidRPr="00673713">
              <w:rPr>
                <w:rFonts w:cstheme="minorHAnsi"/>
                <w:b/>
                <w:lang w:val="en-GB"/>
              </w:rPr>
              <w:t>Aeneid</w:t>
            </w:r>
          </w:p>
        </w:tc>
        <w:tc>
          <w:tcPr>
            <w:tcW w:w="408" w:type="dxa"/>
            <w:tcBorders>
              <w:top w:val="nil"/>
              <w:left w:val="nil"/>
              <w:bottom w:val="nil"/>
              <w:right w:val="nil"/>
            </w:tcBorders>
            <w:vAlign w:val="center"/>
            <w:hideMark/>
          </w:tcPr>
          <w:p w14:paraId="7F1D7FEC" w14:textId="77777777" w:rsidR="005852B6" w:rsidRPr="00673713" w:rsidRDefault="005852B6" w:rsidP="00116189">
            <w:pPr>
              <w:tabs>
                <w:tab w:val="left" w:pos="1701"/>
                <w:tab w:val="left" w:pos="3119"/>
                <w:tab w:val="left" w:pos="3452"/>
              </w:tabs>
              <w:rPr>
                <w:rFonts w:cstheme="minorHAnsi"/>
              </w:rPr>
            </w:pPr>
            <w:r w:rsidRPr="00673713">
              <w:rPr>
                <w:rFonts w:cstheme="minorHAnsi"/>
              </w:rPr>
              <w:t>:</w:t>
            </w:r>
          </w:p>
        </w:tc>
        <w:tc>
          <w:tcPr>
            <w:tcW w:w="5729" w:type="dxa"/>
            <w:tcBorders>
              <w:top w:val="nil"/>
              <w:left w:val="nil"/>
              <w:bottom w:val="nil"/>
              <w:right w:val="nil"/>
            </w:tcBorders>
            <w:vAlign w:val="center"/>
            <w:hideMark/>
          </w:tcPr>
          <w:p w14:paraId="29C18D74" w14:textId="77777777" w:rsidR="005852B6" w:rsidRPr="00673713" w:rsidRDefault="005852B6" w:rsidP="00116189">
            <w:pPr>
              <w:tabs>
                <w:tab w:val="left" w:pos="1701"/>
                <w:tab w:val="left" w:pos="3119"/>
                <w:tab w:val="left" w:pos="3452"/>
              </w:tabs>
              <w:rPr>
                <w:rFonts w:cstheme="minorHAnsi"/>
              </w:rPr>
            </w:pPr>
            <w:r w:rsidRPr="00673713">
              <w:rPr>
                <w:rFonts w:cstheme="minorHAnsi"/>
              </w:rPr>
              <w:t>Jolanda, Niek, Mari, Koen</w:t>
            </w:r>
            <w:r>
              <w:rPr>
                <w:rFonts w:cstheme="minorHAnsi"/>
              </w:rPr>
              <w:t xml:space="preserve"> (notulist)</w:t>
            </w:r>
            <w:r w:rsidRPr="00673713">
              <w:rPr>
                <w:rFonts w:cstheme="minorHAnsi"/>
              </w:rPr>
              <w:t>, Bram, Linda &amp; Simon</w:t>
            </w:r>
          </w:p>
        </w:tc>
      </w:tr>
    </w:tbl>
    <w:p w14:paraId="4DF8CCCB" w14:textId="77777777" w:rsidR="005852B6" w:rsidRPr="00673713" w:rsidRDefault="005852B6" w:rsidP="005852B6">
      <w:pPr>
        <w:pStyle w:val="Normaalweb"/>
        <w:rPr>
          <w:rFonts w:asciiTheme="minorHAnsi" w:hAnsiTheme="minorHAnsi" w:cstheme="minorHAnsi"/>
          <w:color w:val="000000"/>
          <w:sz w:val="22"/>
          <w:szCs w:val="22"/>
        </w:rPr>
      </w:pPr>
    </w:p>
    <w:p w14:paraId="5CD565EE" w14:textId="77777777" w:rsidR="005852B6" w:rsidRPr="00673713" w:rsidRDefault="005852B6" w:rsidP="005852B6">
      <w:pPr>
        <w:pStyle w:val="Normaalweb"/>
        <w:rPr>
          <w:rFonts w:asciiTheme="minorHAnsi" w:hAnsiTheme="minorHAnsi" w:cstheme="minorHAnsi"/>
          <w:color w:val="000000"/>
          <w:sz w:val="22"/>
          <w:szCs w:val="22"/>
        </w:rPr>
      </w:pPr>
    </w:p>
    <w:p w14:paraId="01B44D22" w14:textId="77777777" w:rsidR="005852B6" w:rsidRPr="00673713" w:rsidRDefault="005852B6" w:rsidP="005852B6">
      <w:pPr>
        <w:pStyle w:val="Normaalweb"/>
        <w:rPr>
          <w:rFonts w:asciiTheme="minorHAnsi" w:hAnsiTheme="minorHAnsi" w:cstheme="minorHAnsi"/>
          <w:sz w:val="22"/>
          <w:szCs w:val="22"/>
        </w:rPr>
      </w:pPr>
      <w:r w:rsidRPr="00673713">
        <w:rPr>
          <w:rFonts w:asciiTheme="minorHAnsi" w:hAnsiTheme="minorHAnsi" w:cstheme="minorHAnsi"/>
          <w:b/>
          <w:bCs/>
          <w:sz w:val="22"/>
          <w:szCs w:val="22"/>
        </w:rPr>
        <w:t>1. Opening</w:t>
      </w:r>
      <w:r w:rsidRPr="00673713">
        <w:rPr>
          <w:rFonts w:asciiTheme="minorHAnsi" w:hAnsiTheme="minorHAnsi" w:cstheme="minorHAnsi"/>
          <w:b/>
          <w:bCs/>
          <w:sz w:val="22"/>
          <w:szCs w:val="22"/>
        </w:rPr>
        <w:br/>
      </w:r>
      <w:r w:rsidRPr="00673713">
        <w:rPr>
          <w:rFonts w:asciiTheme="minorHAnsi" w:hAnsiTheme="minorHAnsi" w:cstheme="minorHAnsi"/>
          <w:sz w:val="22"/>
          <w:szCs w:val="22"/>
        </w:rPr>
        <w:t>Bram opent de vergadering.</w:t>
      </w:r>
    </w:p>
    <w:p w14:paraId="65CF9163" w14:textId="58542C8A" w:rsidR="005852B6" w:rsidRPr="00673713" w:rsidRDefault="005852B6" w:rsidP="005852B6">
      <w:pPr>
        <w:pStyle w:val="Normaalweb"/>
        <w:rPr>
          <w:rFonts w:asciiTheme="minorHAnsi" w:hAnsiTheme="minorHAnsi" w:cstheme="minorHAnsi"/>
          <w:sz w:val="22"/>
          <w:szCs w:val="22"/>
        </w:rPr>
      </w:pPr>
      <w:r w:rsidRPr="00673713">
        <w:rPr>
          <w:rFonts w:asciiTheme="minorHAnsi" w:hAnsiTheme="minorHAnsi" w:cstheme="minorHAnsi"/>
          <w:b/>
          <w:bCs/>
          <w:sz w:val="22"/>
          <w:szCs w:val="22"/>
        </w:rPr>
        <w:t>2</w:t>
      </w:r>
      <w:r>
        <w:rPr>
          <w:rFonts w:asciiTheme="minorHAnsi" w:hAnsiTheme="minorHAnsi" w:cstheme="minorHAnsi"/>
          <w:b/>
          <w:bCs/>
          <w:sz w:val="22"/>
          <w:szCs w:val="22"/>
        </w:rPr>
        <w:t>.</w:t>
      </w:r>
      <w:r w:rsidRPr="00673713">
        <w:rPr>
          <w:rFonts w:asciiTheme="minorHAnsi" w:hAnsiTheme="minorHAnsi" w:cstheme="minorHAnsi"/>
          <w:b/>
          <w:bCs/>
          <w:sz w:val="22"/>
          <w:szCs w:val="22"/>
        </w:rPr>
        <w:t xml:space="preserve"> </w:t>
      </w:r>
      <w:r>
        <w:rPr>
          <w:rFonts w:asciiTheme="minorHAnsi" w:hAnsiTheme="minorHAnsi" w:cstheme="minorHAnsi"/>
          <w:b/>
          <w:bCs/>
          <w:sz w:val="22"/>
          <w:szCs w:val="22"/>
        </w:rPr>
        <w:br/>
        <w:t xml:space="preserve">2.1 </w:t>
      </w:r>
      <w:r>
        <w:rPr>
          <w:rFonts w:asciiTheme="minorHAnsi" w:hAnsiTheme="minorHAnsi" w:cstheme="minorHAnsi"/>
          <w:sz w:val="22"/>
          <w:szCs w:val="22"/>
        </w:rPr>
        <w:t xml:space="preserve">Vormingsonderwijs. In de GMR besproken. Enkel het Startblok doet er wat mee en alle andere scholen in de stichting niet. Er wordt komend jaar in de schoolgids kort wat over vermeld. Dit zijn we verplicht. </w:t>
      </w:r>
      <w:r w:rsidRPr="00673713">
        <w:rPr>
          <w:rFonts w:asciiTheme="minorHAnsi" w:hAnsiTheme="minorHAnsi" w:cstheme="minorHAnsi"/>
          <w:b/>
          <w:bCs/>
          <w:sz w:val="22"/>
          <w:szCs w:val="22"/>
        </w:rPr>
        <w:br/>
      </w:r>
    </w:p>
    <w:p w14:paraId="714D8D8F" w14:textId="04C36DB3" w:rsidR="005852B6" w:rsidRPr="00673713" w:rsidRDefault="005852B6" w:rsidP="005852B6">
      <w:pPr>
        <w:pStyle w:val="Normaalweb"/>
        <w:rPr>
          <w:rFonts w:asciiTheme="minorHAnsi" w:hAnsiTheme="minorHAnsi" w:cstheme="minorHAnsi"/>
          <w:sz w:val="22"/>
          <w:szCs w:val="22"/>
        </w:rPr>
      </w:pPr>
      <w:r w:rsidRPr="00673713">
        <w:rPr>
          <w:rFonts w:asciiTheme="minorHAnsi" w:hAnsiTheme="minorHAnsi" w:cstheme="minorHAnsi"/>
          <w:b/>
          <w:bCs/>
          <w:sz w:val="22"/>
          <w:szCs w:val="22"/>
        </w:rPr>
        <w:t xml:space="preserve">3. Start gezamenlijk met Jolanda erbij. </w:t>
      </w:r>
      <w:r w:rsidRPr="00673713">
        <w:rPr>
          <w:rFonts w:asciiTheme="minorHAnsi" w:hAnsiTheme="minorHAnsi" w:cstheme="minorHAnsi"/>
          <w:b/>
          <w:bCs/>
          <w:sz w:val="22"/>
          <w:szCs w:val="22"/>
        </w:rPr>
        <w:br/>
      </w:r>
    </w:p>
    <w:p w14:paraId="3BC75181" w14:textId="2831C22A" w:rsidR="00513518" w:rsidRPr="00761838" w:rsidRDefault="005852B6" w:rsidP="00513518">
      <w:pPr>
        <w:pStyle w:val="Normaalweb"/>
        <w:rPr>
          <w:rFonts w:asciiTheme="minorHAnsi" w:hAnsiTheme="minorHAnsi" w:cstheme="minorHAnsi"/>
          <w:sz w:val="22"/>
          <w:szCs w:val="22"/>
        </w:rPr>
      </w:pPr>
      <w:r w:rsidRPr="00673713">
        <w:rPr>
          <w:rFonts w:asciiTheme="minorHAnsi" w:hAnsiTheme="minorHAnsi" w:cstheme="minorHAnsi"/>
          <w:b/>
          <w:bCs/>
          <w:sz w:val="22"/>
          <w:szCs w:val="22"/>
        </w:rPr>
        <w:t xml:space="preserve">4. Vergaderpunten directie.  </w:t>
      </w:r>
      <w:r w:rsidR="00513518">
        <w:rPr>
          <w:rFonts w:asciiTheme="minorHAnsi" w:hAnsiTheme="minorHAnsi" w:cstheme="minorHAnsi"/>
          <w:b/>
          <w:bCs/>
          <w:sz w:val="22"/>
          <w:szCs w:val="22"/>
        </w:rPr>
        <w:br/>
      </w:r>
      <w:r w:rsidR="00513518" w:rsidRPr="00761838">
        <w:rPr>
          <w:rFonts w:asciiTheme="minorHAnsi" w:hAnsiTheme="minorHAnsi" w:cstheme="minorHAnsi"/>
          <w:b/>
          <w:bCs/>
          <w:sz w:val="22"/>
          <w:szCs w:val="22"/>
        </w:rPr>
        <w:t xml:space="preserve">4.1 Formatie: update over de formatie. Sollicitatiegesprekken? </w:t>
      </w:r>
      <w:r w:rsidR="00761838" w:rsidRPr="00761838">
        <w:rPr>
          <w:rFonts w:asciiTheme="minorHAnsi" w:hAnsiTheme="minorHAnsi" w:cstheme="minorHAnsi"/>
          <w:b/>
          <w:bCs/>
          <w:sz w:val="22"/>
          <w:szCs w:val="22"/>
        </w:rPr>
        <w:br/>
      </w:r>
      <w:r w:rsidR="00184F75">
        <w:rPr>
          <w:rFonts w:asciiTheme="minorHAnsi" w:hAnsiTheme="minorHAnsi" w:cstheme="minorHAnsi"/>
          <w:sz w:val="22"/>
          <w:szCs w:val="22"/>
        </w:rPr>
        <w:t xml:space="preserve">Er zijn relatief veel brieven binnengekomen en we hebben veel kandidaten uitgenodigd. </w:t>
      </w:r>
      <w:r w:rsidR="00761838">
        <w:rPr>
          <w:rFonts w:asciiTheme="minorHAnsi" w:hAnsiTheme="minorHAnsi" w:cstheme="minorHAnsi"/>
          <w:sz w:val="22"/>
          <w:szCs w:val="22"/>
        </w:rPr>
        <w:t>We hebben een nieuwe collega aangenomen</w:t>
      </w:r>
      <w:r w:rsidR="00046635">
        <w:rPr>
          <w:rFonts w:asciiTheme="minorHAnsi" w:hAnsiTheme="minorHAnsi" w:cstheme="minorHAnsi"/>
          <w:sz w:val="22"/>
          <w:szCs w:val="22"/>
        </w:rPr>
        <w:t xml:space="preserve"> en de </w:t>
      </w:r>
      <w:r w:rsidR="00501968">
        <w:rPr>
          <w:rFonts w:asciiTheme="minorHAnsi" w:hAnsiTheme="minorHAnsi" w:cstheme="minorHAnsi"/>
          <w:sz w:val="22"/>
          <w:szCs w:val="22"/>
        </w:rPr>
        <w:t xml:space="preserve">formatie is hiermee rond. </w:t>
      </w:r>
    </w:p>
    <w:p w14:paraId="688EA7D7" w14:textId="77777777" w:rsidR="00513518" w:rsidRPr="00761838" w:rsidRDefault="00513518" w:rsidP="00513518">
      <w:pPr>
        <w:pStyle w:val="Normaalweb"/>
        <w:rPr>
          <w:rFonts w:asciiTheme="minorHAnsi" w:hAnsiTheme="minorHAnsi" w:cstheme="minorHAnsi"/>
          <w:b/>
          <w:bCs/>
          <w:sz w:val="22"/>
          <w:szCs w:val="22"/>
        </w:rPr>
      </w:pPr>
    </w:p>
    <w:p w14:paraId="43C9C51D" w14:textId="5437CF0E" w:rsidR="00513518" w:rsidRPr="00761838" w:rsidRDefault="00513518" w:rsidP="00513518">
      <w:pPr>
        <w:pStyle w:val="Normaalweb"/>
        <w:rPr>
          <w:rFonts w:asciiTheme="minorHAnsi" w:hAnsiTheme="minorHAnsi" w:cstheme="minorHAnsi"/>
          <w:b/>
          <w:bCs/>
          <w:sz w:val="22"/>
          <w:szCs w:val="22"/>
        </w:rPr>
      </w:pPr>
      <w:r w:rsidRPr="00761838">
        <w:rPr>
          <w:rFonts w:asciiTheme="minorHAnsi" w:hAnsiTheme="minorHAnsi" w:cstheme="minorHAnsi"/>
          <w:b/>
          <w:bCs/>
          <w:sz w:val="22"/>
          <w:szCs w:val="22"/>
        </w:rPr>
        <w:t xml:space="preserve">4.2 Subsidie basisvaardigheden toegekend à ter informatie (tijdspad en rol MR)  </w:t>
      </w:r>
    </w:p>
    <w:p w14:paraId="2E9BB37E" w14:textId="3B22ED5C" w:rsidR="00513518" w:rsidRPr="00761838" w:rsidRDefault="00184F75" w:rsidP="00513518">
      <w:pPr>
        <w:pStyle w:val="Normaalweb"/>
        <w:rPr>
          <w:rFonts w:asciiTheme="minorHAnsi" w:hAnsiTheme="minorHAnsi" w:cstheme="minorHAnsi"/>
          <w:b/>
          <w:bCs/>
          <w:sz w:val="22"/>
          <w:szCs w:val="22"/>
        </w:rPr>
      </w:pPr>
      <w:r>
        <w:rPr>
          <w:rFonts w:asciiTheme="minorHAnsi" w:hAnsiTheme="minorHAnsi" w:cstheme="minorHAnsi"/>
          <w:sz w:val="22"/>
          <w:szCs w:val="22"/>
        </w:rPr>
        <w:t xml:space="preserve">Er is een subsidie aangevraagd en toegekend om de basisvaardigheden bij te spijkeren. </w:t>
      </w:r>
      <w:r w:rsidR="00DB6191">
        <w:rPr>
          <w:rFonts w:asciiTheme="minorHAnsi" w:hAnsiTheme="minorHAnsi" w:cstheme="minorHAnsi"/>
          <w:sz w:val="22"/>
          <w:szCs w:val="22"/>
        </w:rPr>
        <w:t>Maaike gaat dit op zich nemen. Met name de reken- en leesvaardigheden worden opgepakt.</w:t>
      </w:r>
      <w:r w:rsidR="00761838">
        <w:rPr>
          <w:rFonts w:asciiTheme="minorHAnsi" w:hAnsiTheme="minorHAnsi" w:cstheme="minorHAnsi"/>
          <w:b/>
          <w:bCs/>
          <w:sz w:val="22"/>
          <w:szCs w:val="22"/>
        </w:rPr>
        <w:br/>
      </w:r>
    </w:p>
    <w:p w14:paraId="2641A6F7" w14:textId="23C5C653" w:rsidR="00513518" w:rsidRPr="00761838" w:rsidRDefault="00513518" w:rsidP="00513518">
      <w:pPr>
        <w:pStyle w:val="Normaalweb"/>
        <w:rPr>
          <w:rFonts w:asciiTheme="minorHAnsi" w:hAnsiTheme="minorHAnsi" w:cstheme="minorHAnsi"/>
          <w:b/>
          <w:bCs/>
          <w:sz w:val="22"/>
          <w:szCs w:val="22"/>
        </w:rPr>
      </w:pPr>
      <w:r w:rsidRPr="00761838">
        <w:rPr>
          <w:rFonts w:asciiTheme="minorHAnsi" w:hAnsiTheme="minorHAnsi" w:cstheme="minorHAnsi"/>
          <w:b/>
          <w:bCs/>
          <w:sz w:val="22"/>
          <w:szCs w:val="22"/>
        </w:rPr>
        <w:t>4.3 Kalender/</w:t>
      </w:r>
      <w:r w:rsidR="003C01E1" w:rsidRPr="00761838">
        <w:rPr>
          <w:rFonts w:asciiTheme="minorHAnsi" w:hAnsiTheme="minorHAnsi" w:cstheme="minorHAnsi"/>
          <w:b/>
          <w:bCs/>
          <w:sz w:val="22"/>
          <w:szCs w:val="22"/>
        </w:rPr>
        <w:t>v</w:t>
      </w:r>
      <w:r w:rsidRPr="00761838">
        <w:rPr>
          <w:rFonts w:asciiTheme="minorHAnsi" w:hAnsiTheme="minorHAnsi" w:cstheme="minorHAnsi"/>
          <w:b/>
          <w:bCs/>
          <w:sz w:val="22"/>
          <w:szCs w:val="22"/>
        </w:rPr>
        <w:t>akantieplanning/studiedagen en MR-vergaderingen à ter informatie</w:t>
      </w:r>
      <w:r w:rsidR="003C01E1" w:rsidRPr="00761838">
        <w:rPr>
          <w:rFonts w:asciiTheme="minorHAnsi" w:hAnsiTheme="minorHAnsi" w:cstheme="minorHAnsi"/>
          <w:b/>
          <w:bCs/>
          <w:sz w:val="22"/>
          <w:szCs w:val="22"/>
        </w:rPr>
        <w:t>.</w:t>
      </w:r>
    </w:p>
    <w:p w14:paraId="3FAF226E" w14:textId="1F1EC174" w:rsidR="00513518" w:rsidRPr="00761838" w:rsidRDefault="004D09EC" w:rsidP="00513518">
      <w:pPr>
        <w:pStyle w:val="Normaalweb"/>
        <w:rPr>
          <w:rFonts w:asciiTheme="minorHAnsi" w:hAnsiTheme="minorHAnsi" w:cstheme="minorHAnsi"/>
          <w:b/>
          <w:bCs/>
          <w:sz w:val="22"/>
          <w:szCs w:val="22"/>
        </w:rPr>
      </w:pPr>
      <w:r>
        <w:rPr>
          <w:rFonts w:asciiTheme="minorHAnsi" w:hAnsiTheme="minorHAnsi" w:cstheme="minorHAnsi"/>
          <w:sz w:val="22"/>
          <w:szCs w:val="22"/>
        </w:rPr>
        <w:t xml:space="preserve">Jolanda laat de kalender </w:t>
      </w:r>
      <w:r w:rsidR="006C0097">
        <w:rPr>
          <w:rFonts w:asciiTheme="minorHAnsi" w:hAnsiTheme="minorHAnsi" w:cstheme="minorHAnsi"/>
          <w:sz w:val="22"/>
          <w:szCs w:val="22"/>
        </w:rPr>
        <w:t xml:space="preserve">voor komend schooljaar zien. Die moet nog aangevuld </w:t>
      </w:r>
      <w:r w:rsidR="00C83AE8">
        <w:rPr>
          <w:rFonts w:asciiTheme="minorHAnsi" w:hAnsiTheme="minorHAnsi" w:cstheme="minorHAnsi"/>
          <w:sz w:val="22"/>
          <w:szCs w:val="22"/>
        </w:rPr>
        <w:t xml:space="preserve">worden, maar de eerste opzet is gedeeld. </w:t>
      </w:r>
      <w:r w:rsidR="00761838">
        <w:rPr>
          <w:rFonts w:asciiTheme="minorHAnsi" w:hAnsiTheme="minorHAnsi" w:cstheme="minorHAnsi"/>
          <w:b/>
          <w:bCs/>
          <w:sz w:val="22"/>
          <w:szCs w:val="22"/>
        </w:rPr>
        <w:br/>
      </w:r>
    </w:p>
    <w:p w14:paraId="3CC8A17D" w14:textId="72045243" w:rsidR="00513518" w:rsidRPr="00C3524F" w:rsidRDefault="00513518" w:rsidP="00513518">
      <w:pPr>
        <w:pStyle w:val="Normaalweb"/>
        <w:rPr>
          <w:rFonts w:asciiTheme="minorHAnsi" w:hAnsiTheme="minorHAnsi" w:cstheme="minorHAnsi"/>
          <w:sz w:val="22"/>
          <w:szCs w:val="22"/>
        </w:rPr>
      </w:pPr>
      <w:r w:rsidRPr="00761838">
        <w:rPr>
          <w:rFonts w:asciiTheme="minorHAnsi" w:hAnsiTheme="minorHAnsi" w:cstheme="minorHAnsi"/>
          <w:b/>
          <w:bCs/>
          <w:sz w:val="22"/>
          <w:szCs w:val="22"/>
        </w:rPr>
        <w:t xml:space="preserve">4.4 Resultaten IEP eindtoets en doorstroomtoets à ter informatie </w:t>
      </w:r>
      <w:r w:rsidR="00903A55">
        <w:rPr>
          <w:rFonts w:asciiTheme="minorHAnsi" w:hAnsiTheme="minorHAnsi" w:cstheme="minorHAnsi"/>
          <w:b/>
          <w:bCs/>
          <w:sz w:val="22"/>
          <w:szCs w:val="22"/>
        </w:rPr>
        <w:br/>
      </w:r>
      <w:r w:rsidR="00C3524F">
        <w:rPr>
          <w:rFonts w:asciiTheme="minorHAnsi" w:hAnsiTheme="minorHAnsi" w:cstheme="minorHAnsi"/>
          <w:sz w:val="22"/>
          <w:szCs w:val="22"/>
        </w:rPr>
        <w:t xml:space="preserve">De resultaten van de IEP eindtoets zijn dit jaar erg goed. We zitten ruim boven </w:t>
      </w:r>
      <w:r w:rsidR="0074010F">
        <w:rPr>
          <w:rFonts w:asciiTheme="minorHAnsi" w:hAnsiTheme="minorHAnsi" w:cstheme="minorHAnsi"/>
          <w:sz w:val="22"/>
          <w:szCs w:val="22"/>
        </w:rPr>
        <w:t>het landelijk gemiddelde</w:t>
      </w:r>
      <w:r w:rsidR="00241E39">
        <w:rPr>
          <w:rFonts w:asciiTheme="minorHAnsi" w:hAnsiTheme="minorHAnsi" w:cstheme="minorHAnsi"/>
          <w:sz w:val="22"/>
          <w:szCs w:val="22"/>
        </w:rPr>
        <w:t xml:space="preserve"> dit jaar</w:t>
      </w:r>
      <w:r w:rsidR="00FA174E">
        <w:rPr>
          <w:rFonts w:asciiTheme="minorHAnsi" w:hAnsiTheme="minorHAnsi" w:cstheme="minorHAnsi"/>
          <w:sz w:val="22"/>
          <w:szCs w:val="22"/>
        </w:rPr>
        <w:t>. K</w:t>
      </w:r>
      <w:r w:rsidR="004B34AF">
        <w:rPr>
          <w:rFonts w:asciiTheme="minorHAnsi" w:hAnsiTheme="minorHAnsi" w:cstheme="minorHAnsi"/>
          <w:sz w:val="22"/>
          <w:szCs w:val="22"/>
        </w:rPr>
        <w:t xml:space="preserve">ijkend naar </w:t>
      </w:r>
      <w:r w:rsidR="00241E39">
        <w:rPr>
          <w:rFonts w:asciiTheme="minorHAnsi" w:hAnsiTheme="minorHAnsi" w:cstheme="minorHAnsi"/>
          <w:sz w:val="22"/>
          <w:szCs w:val="22"/>
        </w:rPr>
        <w:t xml:space="preserve">het gemiddelde van de laatste 3 jaar </w:t>
      </w:r>
      <w:r w:rsidR="004B34AF">
        <w:rPr>
          <w:rFonts w:asciiTheme="minorHAnsi" w:hAnsiTheme="minorHAnsi" w:cstheme="minorHAnsi"/>
          <w:sz w:val="22"/>
          <w:szCs w:val="22"/>
        </w:rPr>
        <w:t>scoren we</w:t>
      </w:r>
      <w:r w:rsidR="00FA174E">
        <w:rPr>
          <w:rFonts w:asciiTheme="minorHAnsi" w:hAnsiTheme="minorHAnsi" w:cstheme="minorHAnsi"/>
          <w:sz w:val="22"/>
          <w:szCs w:val="22"/>
        </w:rPr>
        <w:t xml:space="preserve"> ook</w:t>
      </w:r>
      <w:r w:rsidR="004B34AF">
        <w:rPr>
          <w:rFonts w:asciiTheme="minorHAnsi" w:hAnsiTheme="minorHAnsi" w:cstheme="minorHAnsi"/>
          <w:sz w:val="22"/>
          <w:szCs w:val="22"/>
        </w:rPr>
        <w:t xml:space="preserve"> bovengemiddeld.</w:t>
      </w:r>
      <w:r w:rsidR="00FA174E">
        <w:rPr>
          <w:rFonts w:asciiTheme="minorHAnsi" w:hAnsiTheme="minorHAnsi" w:cstheme="minorHAnsi"/>
          <w:sz w:val="22"/>
          <w:szCs w:val="22"/>
        </w:rPr>
        <w:t xml:space="preserve"> Daar zijn we trots op. </w:t>
      </w:r>
    </w:p>
    <w:p w14:paraId="77E815D8" w14:textId="77777777" w:rsidR="00513518" w:rsidRPr="00761838" w:rsidRDefault="00513518" w:rsidP="00513518">
      <w:pPr>
        <w:pStyle w:val="Normaalweb"/>
        <w:rPr>
          <w:rFonts w:asciiTheme="minorHAnsi" w:hAnsiTheme="minorHAnsi" w:cstheme="minorHAnsi"/>
          <w:b/>
          <w:bCs/>
          <w:sz w:val="22"/>
          <w:szCs w:val="22"/>
        </w:rPr>
      </w:pPr>
    </w:p>
    <w:p w14:paraId="2C3306E8" w14:textId="59F96B82" w:rsidR="005852B6" w:rsidRPr="00513518" w:rsidRDefault="00513518" w:rsidP="00513518">
      <w:pPr>
        <w:pStyle w:val="Normaalweb"/>
        <w:rPr>
          <w:rFonts w:asciiTheme="minorHAnsi" w:hAnsiTheme="minorHAnsi" w:cstheme="minorHAnsi"/>
          <w:sz w:val="22"/>
          <w:szCs w:val="22"/>
        </w:rPr>
      </w:pPr>
      <w:r w:rsidRPr="00761838">
        <w:rPr>
          <w:rFonts w:asciiTheme="minorHAnsi" w:hAnsiTheme="minorHAnsi" w:cstheme="minorHAnsi"/>
          <w:b/>
          <w:bCs/>
          <w:sz w:val="22"/>
          <w:szCs w:val="22"/>
        </w:rPr>
        <w:t>4.5 Update planning tijdstip eindtoets</w:t>
      </w:r>
      <w:r w:rsidR="003C01E1" w:rsidRPr="00761838">
        <w:rPr>
          <w:rFonts w:asciiTheme="minorHAnsi" w:hAnsiTheme="minorHAnsi" w:cstheme="minorHAnsi"/>
          <w:b/>
          <w:bCs/>
          <w:sz w:val="22"/>
          <w:szCs w:val="22"/>
        </w:rPr>
        <w:br/>
      </w:r>
      <w:r w:rsidR="00E75DBC">
        <w:rPr>
          <w:rFonts w:asciiTheme="minorHAnsi" w:hAnsiTheme="minorHAnsi" w:cstheme="minorHAnsi"/>
          <w:sz w:val="22"/>
          <w:szCs w:val="22"/>
        </w:rPr>
        <w:t xml:space="preserve">Het proces van adviseren en de </w:t>
      </w:r>
      <w:r w:rsidR="00563CC1">
        <w:rPr>
          <w:rFonts w:asciiTheme="minorHAnsi" w:hAnsiTheme="minorHAnsi" w:cstheme="minorHAnsi"/>
          <w:sz w:val="22"/>
          <w:szCs w:val="22"/>
        </w:rPr>
        <w:t xml:space="preserve">planning </w:t>
      </w:r>
      <w:r w:rsidR="003017BC">
        <w:rPr>
          <w:rFonts w:asciiTheme="minorHAnsi" w:hAnsiTheme="minorHAnsi" w:cstheme="minorHAnsi"/>
          <w:sz w:val="22"/>
          <w:szCs w:val="22"/>
        </w:rPr>
        <w:t xml:space="preserve">van de </w:t>
      </w:r>
      <w:r w:rsidR="00E75DBC">
        <w:rPr>
          <w:rFonts w:asciiTheme="minorHAnsi" w:hAnsiTheme="minorHAnsi" w:cstheme="minorHAnsi"/>
          <w:sz w:val="22"/>
          <w:szCs w:val="22"/>
        </w:rPr>
        <w:t xml:space="preserve">eindtoets gaat veranderen. </w:t>
      </w:r>
      <w:r w:rsidR="003C01E1">
        <w:rPr>
          <w:rFonts w:asciiTheme="minorHAnsi" w:hAnsiTheme="minorHAnsi" w:cstheme="minorHAnsi"/>
          <w:sz w:val="22"/>
          <w:szCs w:val="22"/>
        </w:rPr>
        <w:t xml:space="preserve">Koen heeft een update gegeven tijdens de OMR. Binnenkort wordt er informatie naar de ouders van groep 6 en 7 verstuurd hierover, zodat zij op de hoogte zijn. </w:t>
      </w:r>
    </w:p>
    <w:p w14:paraId="3C9CB02C" w14:textId="189FA5C9" w:rsidR="005852B6" w:rsidRDefault="005852B6" w:rsidP="005852B6">
      <w:pPr>
        <w:pStyle w:val="Normaalweb"/>
        <w:rPr>
          <w:rFonts w:asciiTheme="minorHAnsi" w:hAnsiTheme="minorHAnsi" w:cstheme="minorHAnsi"/>
          <w:b/>
          <w:bCs/>
          <w:sz w:val="22"/>
          <w:szCs w:val="22"/>
        </w:rPr>
      </w:pPr>
    </w:p>
    <w:p w14:paraId="621F632C" w14:textId="629E771D" w:rsidR="005852B6" w:rsidRDefault="005852B6" w:rsidP="005852B6">
      <w:pPr>
        <w:pStyle w:val="Normaalweb"/>
        <w:rPr>
          <w:rFonts w:asciiTheme="minorHAnsi" w:hAnsiTheme="minorHAnsi" w:cstheme="minorHAnsi"/>
          <w:b/>
          <w:bCs/>
          <w:sz w:val="22"/>
          <w:szCs w:val="22"/>
        </w:rPr>
      </w:pPr>
      <w:r>
        <w:rPr>
          <w:rFonts w:asciiTheme="minorHAnsi" w:hAnsiTheme="minorHAnsi" w:cstheme="minorHAnsi"/>
          <w:b/>
          <w:bCs/>
          <w:sz w:val="22"/>
          <w:szCs w:val="22"/>
        </w:rPr>
        <w:t xml:space="preserve">5. Vergaderpunten oudergeleding </w:t>
      </w:r>
    </w:p>
    <w:p w14:paraId="68119492" w14:textId="3579B19D" w:rsidR="005852B6" w:rsidRDefault="005852B6" w:rsidP="005852B6">
      <w:pPr>
        <w:pStyle w:val="Normaalweb"/>
        <w:rPr>
          <w:rFonts w:asciiTheme="minorHAnsi" w:hAnsiTheme="minorHAnsi" w:cstheme="minorHAnsi"/>
          <w:b/>
          <w:bCs/>
          <w:sz w:val="22"/>
          <w:szCs w:val="22"/>
        </w:rPr>
      </w:pPr>
      <w:r w:rsidRPr="005D53DC">
        <w:rPr>
          <w:rFonts w:asciiTheme="minorHAnsi" w:hAnsiTheme="minorHAnsi" w:cstheme="minorHAnsi"/>
          <w:b/>
          <w:bCs/>
          <w:sz w:val="22"/>
          <w:szCs w:val="22"/>
        </w:rPr>
        <w:t>5.</w:t>
      </w:r>
      <w:r>
        <w:rPr>
          <w:rFonts w:asciiTheme="minorHAnsi" w:hAnsiTheme="minorHAnsi" w:cstheme="minorHAnsi"/>
          <w:b/>
          <w:bCs/>
          <w:sz w:val="22"/>
          <w:szCs w:val="22"/>
        </w:rPr>
        <w:t>1</w:t>
      </w:r>
      <w:r w:rsidRPr="005D53DC">
        <w:rPr>
          <w:rFonts w:asciiTheme="minorHAnsi" w:hAnsiTheme="minorHAnsi" w:cstheme="minorHAnsi"/>
          <w:b/>
          <w:bCs/>
          <w:sz w:val="22"/>
          <w:szCs w:val="22"/>
        </w:rPr>
        <w:t xml:space="preserve"> Punten nav MR uur</w:t>
      </w:r>
    </w:p>
    <w:p w14:paraId="057DA060" w14:textId="29F322E0" w:rsidR="005852B6" w:rsidRDefault="00761838" w:rsidP="005852B6">
      <w:pPr>
        <w:pStyle w:val="Normaalweb"/>
        <w:rPr>
          <w:rFonts w:asciiTheme="minorHAnsi" w:hAnsiTheme="minorHAnsi" w:cstheme="minorHAnsi"/>
          <w:sz w:val="22"/>
          <w:szCs w:val="22"/>
        </w:rPr>
      </w:pPr>
      <w:r>
        <w:rPr>
          <w:rFonts w:asciiTheme="minorHAnsi" w:hAnsiTheme="minorHAnsi" w:cstheme="minorHAnsi"/>
          <w:sz w:val="22"/>
          <w:szCs w:val="22"/>
        </w:rPr>
        <w:t>Het stuk over vormingsonderwijs is besp</w:t>
      </w:r>
      <w:r w:rsidR="00291A93">
        <w:rPr>
          <w:rFonts w:asciiTheme="minorHAnsi" w:hAnsiTheme="minorHAnsi" w:cstheme="minorHAnsi"/>
          <w:sz w:val="22"/>
          <w:szCs w:val="22"/>
        </w:rPr>
        <w:t>ro</w:t>
      </w:r>
      <w:r>
        <w:rPr>
          <w:rFonts w:asciiTheme="minorHAnsi" w:hAnsiTheme="minorHAnsi" w:cstheme="minorHAnsi"/>
          <w:sz w:val="22"/>
          <w:szCs w:val="22"/>
        </w:rPr>
        <w:t xml:space="preserve">ken met Jolanda (2.1). </w:t>
      </w:r>
      <w:r>
        <w:rPr>
          <w:rFonts w:asciiTheme="minorHAnsi" w:hAnsiTheme="minorHAnsi" w:cstheme="minorHAnsi"/>
          <w:sz w:val="22"/>
          <w:szCs w:val="22"/>
        </w:rPr>
        <w:br/>
      </w:r>
    </w:p>
    <w:p w14:paraId="38E2FC41" w14:textId="381803CE" w:rsidR="00B91F84" w:rsidRDefault="00B91F84" w:rsidP="005852B6">
      <w:pPr>
        <w:pStyle w:val="Normaalweb"/>
        <w:rPr>
          <w:rFonts w:asciiTheme="minorHAnsi" w:hAnsiTheme="minorHAnsi" w:cstheme="minorHAnsi"/>
          <w:b/>
          <w:bCs/>
          <w:sz w:val="22"/>
          <w:szCs w:val="22"/>
        </w:rPr>
      </w:pPr>
      <w:r>
        <w:rPr>
          <w:rFonts w:asciiTheme="minorHAnsi" w:hAnsiTheme="minorHAnsi" w:cstheme="minorHAnsi"/>
          <w:b/>
          <w:bCs/>
          <w:sz w:val="22"/>
          <w:szCs w:val="22"/>
        </w:rPr>
        <w:lastRenderedPageBreak/>
        <w:t xml:space="preserve">6. Ingekomen post GMR. </w:t>
      </w:r>
    </w:p>
    <w:p w14:paraId="7AA90329" w14:textId="11AD4007" w:rsidR="00B91F84" w:rsidRPr="00B91F84" w:rsidRDefault="00B91F84" w:rsidP="005852B6">
      <w:pPr>
        <w:pStyle w:val="Normaalweb"/>
        <w:rPr>
          <w:rFonts w:asciiTheme="minorHAnsi" w:hAnsiTheme="minorHAnsi" w:cstheme="minorHAnsi"/>
          <w:sz w:val="22"/>
          <w:szCs w:val="22"/>
        </w:rPr>
      </w:pPr>
      <w:r>
        <w:rPr>
          <w:rFonts w:asciiTheme="minorHAnsi" w:hAnsiTheme="minorHAnsi" w:cstheme="minorHAnsi"/>
          <w:sz w:val="22"/>
          <w:szCs w:val="22"/>
        </w:rPr>
        <w:t xml:space="preserve">Bram heeft een update gegeven over de zaken die besproken zijn bij de GMR. </w:t>
      </w:r>
      <w:r w:rsidR="00E06E5F">
        <w:rPr>
          <w:rFonts w:asciiTheme="minorHAnsi" w:hAnsiTheme="minorHAnsi" w:cstheme="minorHAnsi"/>
          <w:sz w:val="22"/>
          <w:szCs w:val="22"/>
        </w:rPr>
        <w:br/>
      </w:r>
    </w:p>
    <w:p w14:paraId="3F7E359A" w14:textId="125CA893" w:rsidR="005852B6" w:rsidRPr="00673713" w:rsidRDefault="005852B6" w:rsidP="005852B6">
      <w:pPr>
        <w:pStyle w:val="Normaalweb"/>
        <w:rPr>
          <w:rFonts w:asciiTheme="minorHAnsi" w:hAnsiTheme="minorHAnsi" w:cstheme="minorHAnsi"/>
          <w:sz w:val="22"/>
          <w:szCs w:val="22"/>
        </w:rPr>
      </w:pPr>
      <w:r w:rsidRPr="00673713">
        <w:rPr>
          <w:rFonts w:asciiTheme="minorHAnsi" w:hAnsiTheme="minorHAnsi" w:cstheme="minorHAnsi"/>
          <w:b/>
          <w:bCs/>
          <w:sz w:val="22"/>
          <w:szCs w:val="22"/>
        </w:rPr>
        <w:t>7. Rondvraag</w:t>
      </w:r>
      <w:r>
        <w:rPr>
          <w:rFonts w:asciiTheme="minorHAnsi" w:hAnsiTheme="minorHAnsi" w:cstheme="minorHAnsi"/>
          <w:b/>
          <w:bCs/>
          <w:sz w:val="22"/>
          <w:szCs w:val="22"/>
        </w:rPr>
        <w:br/>
      </w:r>
      <w:r w:rsidR="00E06E5F">
        <w:rPr>
          <w:rFonts w:asciiTheme="minorHAnsi" w:hAnsiTheme="minorHAnsi" w:cstheme="minorHAnsi"/>
          <w:sz w:val="22"/>
          <w:szCs w:val="22"/>
        </w:rPr>
        <w:t xml:space="preserve">De folder van de MR </w:t>
      </w:r>
      <w:r w:rsidR="00F97D71">
        <w:rPr>
          <w:rFonts w:asciiTheme="minorHAnsi" w:hAnsiTheme="minorHAnsi" w:cstheme="minorHAnsi"/>
          <w:sz w:val="22"/>
          <w:szCs w:val="22"/>
        </w:rPr>
        <w:t xml:space="preserve">wordt begin komend schooljaar gemaakt en uitgedeeld samen met de algemene folder door Jolanda. </w:t>
      </w:r>
      <w:r w:rsidR="00E371B7">
        <w:rPr>
          <w:rFonts w:asciiTheme="minorHAnsi" w:hAnsiTheme="minorHAnsi" w:cstheme="minorHAnsi"/>
          <w:sz w:val="22"/>
          <w:szCs w:val="22"/>
        </w:rPr>
        <w:br/>
      </w:r>
      <w:r w:rsidR="00243131">
        <w:rPr>
          <w:rFonts w:asciiTheme="minorHAnsi" w:hAnsiTheme="minorHAnsi" w:cstheme="minorHAnsi"/>
          <w:sz w:val="22"/>
          <w:szCs w:val="22"/>
        </w:rPr>
        <w:t xml:space="preserve">We gaan nadenken over de invulling van de ouderbedankmiddag. Dit wordt tijdig </w:t>
      </w:r>
      <w:r w:rsidR="000B0379">
        <w:rPr>
          <w:rFonts w:asciiTheme="minorHAnsi" w:hAnsiTheme="minorHAnsi" w:cstheme="minorHAnsi"/>
          <w:sz w:val="22"/>
          <w:szCs w:val="22"/>
        </w:rPr>
        <w:t xml:space="preserve">gecommuniceerd naar ouders. </w:t>
      </w:r>
      <w:r w:rsidR="00E06E5F">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 xml:space="preserve">8. Bram sluit de vergadering. </w:t>
      </w:r>
      <w:r w:rsidRPr="00673713">
        <w:rPr>
          <w:rFonts w:asciiTheme="minorHAnsi" w:hAnsiTheme="minorHAnsi" w:cstheme="minorHAnsi"/>
          <w:sz w:val="22"/>
          <w:szCs w:val="22"/>
        </w:rPr>
        <w:br/>
      </w:r>
    </w:p>
    <w:p w14:paraId="31D2C44D" w14:textId="77777777" w:rsidR="005852B6" w:rsidRDefault="005852B6" w:rsidP="005852B6">
      <w:pPr>
        <w:rPr>
          <w:rFonts w:cstheme="minorHAnsi"/>
        </w:rPr>
      </w:pPr>
      <w:r>
        <w:rPr>
          <w:rFonts w:cstheme="minorHAnsi"/>
        </w:rPr>
        <w:t>Actiepunten:</w:t>
      </w:r>
    </w:p>
    <w:p w14:paraId="59B9DF49" w14:textId="07FD5A83" w:rsidR="00BD2522" w:rsidRDefault="00267B8D" w:rsidP="00BD2522">
      <w:pPr>
        <w:pStyle w:val="Lijstalinea"/>
        <w:numPr>
          <w:ilvl w:val="0"/>
          <w:numId w:val="3"/>
        </w:numPr>
        <w:rPr>
          <w:rFonts w:cstheme="minorHAnsi"/>
        </w:rPr>
      </w:pPr>
      <w:r>
        <w:rPr>
          <w:rFonts w:cstheme="minorHAnsi"/>
        </w:rPr>
        <w:t xml:space="preserve">OMR en PMR: </w:t>
      </w:r>
      <w:r w:rsidR="00761838">
        <w:rPr>
          <w:rFonts w:cstheme="minorHAnsi"/>
        </w:rPr>
        <w:t xml:space="preserve">Punten over schoolgids nog mailen naar Jolanda. </w:t>
      </w:r>
    </w:p>
    <w:p w14:paraId="374605D1" w14:textId="73D3A690" w:rsidR="00267B8D" w:rsidRPr="00BD2522" w:rsidRDefault="00267B8D" w:rsidP="00BD2522">
      <w:pPr>
        <w:pStyle w:val="Lijstalinea"/>
        <w:numPr>
          <w:ilvl w:val="0"/>
          <w:numId w:val="3"/>
        </w:numPr>
        <w:rPr>
          <w:rFonts w:cstheme="minorHAnsi"/>
        </w:rPr>
      </w:pPr>
      <w:r>
        <w:rPr>
          <w:rFonts w:cstheme="minorHAnsi"/>
        </w:rPr>
        <w:t>Jolanda schrijft een plan voor de nieuwe subsidie m.b.t. het bijspijkeren van de basisvaardigheden en koppelt dit nog t</w:t>
      </w:r>
      <w:r w:rsidR="004D09EC">
        <w:rPr>
          <w:rFonts w:cstheme="minorHAnsi"/>
        </w:rPr>
        <w:t>erug naar de MR.</w:t>
      </w:r>
    </w:p>
    <w:sectPr w:rsidR="00267B8D" w:rsidRPr="00BD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64CC9"/>
    <w:multiLevelType w:val="hybridMultilevel"/>
    <w:tmpl w:val="182245DA"/>
    <w:lvl w:ilvl="0" w:tplc="FC3C52D4">
      <w:start w:val="5"/>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1" w15:restartNumberingAfterBreak="0">
    <w:nsid w:val="54157377"/>
    <w:multiLevelType w:val="hybridMultilevel"/>
    <w:tmpl w:val="9B4C2416"/>
    <w:lvl w:ilvl="0" w:tplc="4248570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C92A76"/>
    <w:multiLevelType w:val="hybridMultilevel"/>
    <w:tmpl w:val="63BEF328"/>
    <w:lvl w:ilvl="0" w:tplc="BC024EC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2643566">
    <w:abstractNumId w:val="2"/>
  </w:num>
  <w:num w:numId="2" w16cid:durableId="529877465">
    <w:abstractNumId w:val="1"/>
  </w:num>
  <w:num w:numId="3" w16cid:durableId="117584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B6"/>
    <w:rsid w:val="00046635"/>
    <w:rsid w:val="000B0379"/>
    <w:rsid w:val="00184F75"/>
    <w:rsid w:val="00241E39"/>
    <w:rsid w:val="00243131"/>
    <w:rsid w:val="00267B8D"/>
    <w:rsid w:val="00291A93"/>
    <w:rsid w:val="003017BC"/>
    <w:rsid w:val="003B403A"/>
    <w:rsid w:val="003C01E1"/>
    <w:rsid w:val="004B34AF"/>
    <w:rsid w:val="004D09EC"/>
    <w:rsid w:val="00501968"/>
    <w:rsid w:val="00513518"/>
    <w:rsid w:val="00563CC1"/>
    <w:rsid w:val="005852B6"/>
    <w:rsid w:val="00696318"/>
    <w:rsid w:val="006C0097"/>
    <w:rsid w:val="0074010F"/>
    <w:rsid w:val="00761838"/>
    <w:rsid w:val="008920A5"/>
    <w:rsid w:val="00903A55"/>
    <w:rsid w:val="00B91F84"/>
    <w:rsid w:val="00BD2522"/>
    <w:rsid w:val="00C3524F"/>
    <w:rsid w:val="00C83AE8"/>
    <w:rsid w:val="00D40347"/>
    <w:rsid w:val="00DB6191"/>
    <w:rsid w:val="00E06E5F"/>
    <w:rsid w:val="00E371B7"/>
    <w:rsid w:val="00E75DBC"/>
    <w:rsid w:val="00F97D71"/>
    <w:rsid w:val="00FA1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415B58"/>
  <w15:chartTrackingRefBased/>
  <w15:docId w15:val="{697903F3-9C59-4ABE-9261-EBCF5FAB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52B6"/>
    <w:pPr>
      <w:spacing w:line="254"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852B6"/>
    <w:pPr>
      <w:spacing w:after="0" w:line="240" w:lineRule="auto"/>
    </w:pPr>
    <w:rPr>
      <w:rFonts w:ascii="Times New Roman" w:eastAsia="Times New Roman" w:hAnsi="Times New Roman" w:cs="Times New Roman"/>
      <w:noProof/>
      <w:sz w:val="24"/>
      <w:szCs w:val="24"/>
      <w:lang w:eastAsia="nl-NL"/>
    </w:rPr>
  </w:style>
  <w:style w:type="paragraph" w:styleId="Koptekst">
    <w:name w:val="header"/>
    <w:basedOn w:val="Standaard"/>
    <w:link w:val="KoptekstChar"/>
    <w:uiPriority w:val="99"/>
    <w:semiHidden/>
    <w:unhideWhenUsed/>
    <w:rsid w:val="005852B6"/>
    <w:pPr>
      <w:tabs>
        <w:tab w:val="center" w:pos="4536"/>
        <w:tab w:val="right" w:pos="9072"/>
      </w:tabs>
      <w:spacing w:after="0" w:line="240" w:lineRule="auto"/>
    </w:pPr>
    <w:rPr>
      <w:rFonts w:ascii="Arial" w:eastAsia="Times New Roman" w:hAnsi="Arial" w:cs="Times New Roman"/>
      <w:noProof/>
      <w:sz w:val="20"/>
      <w:szCs w:val="20"/>
      <w:lang w:eastAsia="nl-NL"/>
    </w:rPr>
  </w:style>
  <w:style w:type="character" w:customStyle="1" w:styleId="KoptekstChar">
    <w:name w:val="Koptekst Char"/>
    <w:basedOn w:val="Standaardalinea-lettertype"/>
    <w:link w:val="Koptekst"/>
    <w:uiPriority w:val="99"/>
    <w:semiHidden/>
    <w:rsid w:val="005852B6"/>
    <w:rPr>
      <w:rFonts w:ascii="Arial" w:eastAsia="Times New Roman" w:hAnsi="Arial" w:cs="Times New Roman"/>
      <w:noProof/>
      <w:kern w:val="0"/>
      <w:sz w:val="20"/>
      <w:szCs w:val="20"/>
      <w:lang w:eastAsia="nl-NL"/>
      <w14:ligatures w14:val="none"/>
    </w:rPr>
  </w:style>
  <w:style w:type="paragraph" w:styleId="Lijstalinea">
    <w:name w:val="List Paragraph"/>
    <w:basedOn w:val="Standaard"/>
    <w:uiPriority w:val="34"/>
    <w:qFormat/>
    <w:rsid w:val="0058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9969e8-1428-4441-8c06-8628dd7c142b" xsi:nil="true"/>
    <lcf76f155ced4ddcb4097134ff3c332f xmlns="65c3b091-15cb-487a-b45b-d2fb7447a9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22D120E8DA41829DEC45AC2CBD24" ma:contentTypeVersion="10" ma:contentTypeDescription="Een nieuw document maken." ma:contentTypeScope="" ma:versionID="5701f390a5b065fe724b440865660fd7">
  <xsd:schema xmlns:xsd="http://www.w3.org/2001/XMLSchema" xmlns:xs="http://www.w3.org/2001/XMLSchema" xmlns:p="http://schemas.microsoft.com/office/2006/metadata/properties" xmlns:ns2="65c3b091-15cb-487a-b45b-d2fb7447a9b9" xmlns:ns3="6a9969e8-1428-4441-8c06-8628dd7c142b" targetNamespace="http://schemas.microsoft.com/office/2006/metadata/properties" ma:root="true" ma:fieldsID="5d3f6a3cafafff17ea592ddc2e8bf206" ns2:_="" ns3:_="">
    <xsd:import namespace="65c3b091-15cb-487a-b45b-d2fb7447a9b9"/>
    <xsd:import namespace="6a9969e8-1428-4441-8c06-8628dd7c1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3b091-15cb-487a-b45b-d2fb7447a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c43e4f5-959f-4e45-a1c2-d92640d1ac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969e8-1428-4441-8c06-8628dd7c14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630c9fc7-a3c7-45d9-9105-940d35fc0557}" ma:internalName="TaxCatchAll" ma:showField="CatchAllData" ma:web="6a9969e8-1428-4441-8c06-8628dd7c1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8233B-3767-45AF-A445-459F10BDBEC8}">
  <ds:schemaRefs>
    <ds:schemaRef ds:uri="http://schemas.microsoft.com/office/2006/metadata/properties"/>
    <ds:schemaRef ds:uri="http://schemas.microsoft.com/office/infopath/2007/PartnerControls"/>
    <ds:schemaRef ds:uri="6a9969e8-1428-4441-8c06-8628dd7c142b"/>
    <ds:schemaRef ds:uri="65c3b091-15cb-487a-b45b-d2fb7447a9b9"/>
  </ds:schemaRefs>
</ds:datastoreItem>
</file>

<file path=customXml/itemProps2.xml><?xml version="1.0" encoding="utf-8"?>
<ds:datastoreItem xmlns:ds="http://schemas.openxmlformats.org/officeDocument/2006/customXml" ds:itemID="{30D4EEB1-E759-49C1-B72E-D952AAA7C8BF}">
  <ds:schemaRefs>
    <ds:schemaRef ds:uri="http://schemas.microsoft.com/sharepoint/v3/contenttype/forms"/>
  </ds:schemaRefs>
</ds:datastoreItem>
</file>

<file path=customXml/itemProps3.xml><?xml version="1.0" encoding="utf-8"?>
<ds:datastoreItem xmlns:ds="http://schemas.openxmlformats.org/officeDocument/2006/customXml" ds:itemID="{321107AA-9D10-4BE7-9BF2-EFE7C56A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3b091-15cb-487a-b45b-d2fb7447a9b9"/>
    <ds:schemaRef ds:uri="6a9969e8-1428-4441-8c06-8628dd7c1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Elbers</dc:creator>
  <cp:keywords/>
  <dc:description/>
  <cp:lastModifiedBy>Jolanda Oonk</cp:lastModifiedBy>
  <cp:revision>2</cp:revision>
  <dcterms:created xsi:type="dcterms:W3CDTF">2023-09-19T11:45:00Z</dcterms:created>
  <dcterms:modified xsi:type="dcterms:W3CDTF">2023-09-19T11:45:00Z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0x0101008E5D22D120E8DA41829DEC45AC2CBD24</vt:lpwstr>
  </property>
</Properties>
</file>