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6C37" w14:textId="2D512A28" w:rsidR="006976FC" w:rsidRDefault="0096633F" w:rsidP="0026218D">
      <w:pPr>
        <w:pStyle w:val="Kop1"/>
      </w:pPr>
      <w:r>
        <w:rPr>
          <w:noProof/>
        </w:rPr>
        <w:drawing>
          <wp:anchor distT="0" distB="0" distL="114300" distR="114300" simplePos="0" relativeHeight="251658240" behindDoc="0" locked="0" layoutInCell="1" allowOverlap="1" wp14:anchorId="112F7646" wp14:editId="5B95010F">
            <wp:simplePos x="0" y="0"/>
            <wp:positionH relativeFrom="margin">
              <wp:align>right</wp:align>
            </wp:positionH>
            <wp:positionV relativeFrom="paragraph">
              <wp:posOffset>-410543</wp:posOffset>
            </wp:positionV>
            <wp:extent cx="1790810" cy="101219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1790810" cy="1012197"/>
                    </a:xfrm>
                    <a:prstGeom prst="rect">
                      <a:avLst/>
                    </a:prstGeom>
                  </pic:spPr>
                </pic:pic>
              </a:graphicData>
            </a:graphic>
            <wp14:sizeRelH relativeFrom="page">
              <wp14:pctWidth>0</wp14:pctWidth>
            </wp14:sizeRelH>
            <wp14:sizeRelV relativeFrom="page">
              <wp14:pctHeight>0</wp14:pctHeight>
            </wp14:sizeRelV>
          </wp:anchor>
        </w:drawing>
      </w:r>
      <w:r>
        <w:t>Wat doet de MR</w:t>
      </w:r>
    </w:p>
    <w:p w14:paraId="1DCB05EB" w14:textId="10AEC37E" w:rsidR="0096633F" w:rsidRDefault="0096633F"/>
    <w:p w14:paraId="05AA49A7" w14:textId="06841579" w:rsidR="0026218D" w:rsidRDefault="0096633F">
      <w:r>
        <w:t xml:space="preserve">Wat doet de MR? Iedere school in Nederland heeft verplicht een MR. Dat is vastgelegd in de Wet Medezeggenschap op Scholen (WMS). Een MR bestaat uit een afvaardiging van het onderwijzend personeel en een afvaardiging van de ouders. De MR overlegt met de directie van de school over belangrijke schoolzaken. Bijvoorbeeld het formatieplan, begroting, verbeteringen en vernieuwingen in het onderwijs en de jaarkalender. De wet schrijft precies voor op welke gebieden de directie van een school de MR om advies en instemming moet vragen. In het geval van advies mag de MR alleen zijn mening geven, instemming betekent dat een voorgenomen besluit van de directie pas uitgevoerd mag worden ná instemming van de MR. De directie heeft instemming van de MR nodig op een aantal zaken, zoals bijvoorbeeld het schoolplan, het formatieplan, regels op het gebied van veiligheid, gezondheid en welzijn en de schoolgids. Naast de formele bevoegdheden van de MR is hij ook een klankbord voor de directie en een kanaal voor ouders met vragen of opmerkingen. </w:t>
      </w:r>
    </w:p>
    <w:p w14:paraId="346E0F6E" w14:textId="75121BDA" w:rsidR="0026218D" w:rsidRDefault="0096633F" w:rsidP="0026218D">
      <w:pPr>
        <w:pStyle w:val="Kop1"/>
      </w:pPr>
      <w:r>
        <w:t xml:space="preserve">Samenstelling MR </w:t>
      </w:r>
      <w:r w:rsidR="0026218D">
        <w:t>202</w:t>
      </w:r>
      <w:r w:rsidR="00AE670F">
        <w:t>3</w:t>
      </w:r>
      <w:r w:rsidR="0026218D">
        <w:t>/202</w:t>
      </w:r>
      <w:r w:rsidR="00AE670F">
        <w:t>4</w:t>
      </w:r>
      <w:r>
        <w:t xml:space="preserve"> </w:t>
      </w:r>
    </w:p>
    <w:p w14:paraId="6707911B" w14:textId="77777777" w:rsidR="0026218D" w:rsidRDefault="0096633F">
      <w:r>
        <w:t>De MR bestaat uit een personeelsgeleding en een oudergeleding. In</w:t>
      </w:r>
      <w:r w:rsidR="0026218D">
        <w:t xml:space="preserve"> dit</w:t>
      </w:r>
      <w:r>
        <w:t xml:space="preserve"> schooljaar heeft de MR besloten dat de directie geen standaard onderdeel uitmaakt van de MR en op verzoek deelneemt aan (gedeelten) van de vergaderingen. Dit geldt ook voor de voorzitter van de oudervereniging. Ieder lid wordt voor een periode van 3 jaar gekozen. </w:t>
      </w:r>
    </w:p>
    <w:p w14:paraId="220A3981" w14:textId="67E2DDA0" w:rsidR="0026218D" w:rsidRDefault="0096633F">
      <w:r>
        <w:t xml:space="preserve">De MR van De brede dorpsschool De Achthoek bestaat uit 6 leden. </w:t>
      </w:r>
    </w:p>
    <w:p w14:paraId="10999C2A" w14:textId="714AD446" w:rsidR="0026218D" w:rsidRDefault="0026218D" w:rsidP="0026218D">
      <w:pPr>
        <w:pStyle w:val="Kop1"/>
      </w:pPr>
      <w:bookmarkStart w:id="0" w:name="_Toc81918936"/>
      <w:r>
        <w:t>Samenstelling MR 202</w:t>
      </w:r>
      <w:r w:rsidR="00AE670F">
        <w:t>3</w:t>
      </w:r>
      <w:r>
        <w:t>/202</w:t>
      </w:r>
      <w:bookmarkEnd w:id="0"/>
      <w:r w:rsidR="00AE670F">
        <w:t>4</w:t>
      </w:r>
    </w:p>
    <w:p w14:paraId="7008BD77" w14:textId="77777777" w:rsidR="0026218D" w:rsidRDefault="0026218D" w:rsidP="0026218D">
      <w:pPr>
        <w:rPr>
          <w:rFonts w:ascii="Arial" w:hAnsi="Arial" w:cs="Arial"/>
        </w:rPr>
      </w:pPr>
      <w:r w:rsidRPr="004F7140">
        <w:rPr>
          <w:rFonts w:ascii="Arial" w:hAnsi="Arial" w:cs="Arial"/>
        </w:rPr>
        <w:t xml:space="preserve">De MR bestaat uit een personeelsgeleding en een oudergeleding. </w:t>
      </w:r>
      <w:r>
        <w:rPr>
          <w:rFonts w:ascii="Arial" w:hAnsi="Arial" w:cs="Arial"/>
        </w:rPr>
        <w:t>Dit schooljaar heeft de MR besloten dat d</w:t>
      </w:r>
      <w:r w:rsidRPr="004F7140">
        <w:rPr>
          <w:rFonts w:ascii="Arial" w:hAnsi="Arial" w:cs="Arial"/>
        </w:rPr>
        <w:t xml:space="preserve">e directie geen </w:t>
      </w:r>
      <w:r>
        <w:rPr>
          <w:rFonts w:ascii="Arial" w:hAnsi="Arial" w:cs="Arial"/>
        </w:rPr>
        <w:t xml:space="preserve">standaard </w:t>
      </w:r>
      <w:r w:rsidRPr="004F7140">
        <w:rPr>
          <w:rFonts w:ascii="Arial" w:hAnsi="Arial" w:cs="Arial"/>
        </w:rPr>
        <w:t>onderdeel uit</w:t>
      </w:r>
      <w:r>
        <w:rPr>
          <w:rFonts w:ascii="Arial" w:hAnsi="Arial" w:cs="Arial"/>
        </w:rPr>
        <w:t>maakt</w:t>
      </w:r>
      <w:r w:rsidRPr="004F7140">
        <w:rPr>
          <w:rFonts w:ascii="Arial" w:hAnsi="Arial" w:cs="Arial"/>
        </w:rPr>
        <w:t xml:space="preserve"> van de MR</w:t>
      </w:r>
      <w:r>
        <w:rPr>
          <w:rFonts w:ascii="Arial" w:hAnsi="Arial" w:cs="Arial"/>
        </w:rPr>
        <w:t xml:space="preserve"> en op verzoek </w:t>
      </w:r>
      <w:r w:rsidRPr="004F7140">
        <w:rPr>
          <w:rFonts w:ascii="Arial" w:hAnsi="Arial" w:cs="Arial"/>
        </w:rPr>
        <w:t>deel</w:t>
      </w:r>
      <w:r>
        <w:rPr>
          <w:rFonts w:ascii="Arial" w:hAnsi="Arial" w:cs="Arial"/>
        </w:rPr>
        <w:t>neemt</w:t>
      </w:r>
      <w:r w:rsidRPr="004F7140">
        <w:rPr>
          <w:rFonts w:ascii="Arial" w:hAnsi="Arial" w:cs="Arial"/>
        </w:rPr>
        <w:t xml:space="preserve"> aan </w:t>
      </w:r>
      <w:r>
        <w:rPr>
          <w:rFonts w:ascii="Arial" w:hAnsi="Arial" w:cs="Arial"/>
        </w:rPr>
        <w:t xml:space="preserve">(gedeelten) van </w:t>
      </w:r>
      <w:r w:rsidRPr="004F7140">
        <w:rPr>
          <w:rFonts w:ascii="Arial" w:hAnsi="Arial" w:cs="Arial"/>
        </w:rPr>
        <w:t>de vergaderingen. Dit geldt ook voor de voorzitter van de oudervereniging.</w:t>
      </w:r>
    </w:p>
    <w:p w14:paraId="1A595FA4" w14:textId="77777777" w:rsidR="0026218D" w:rsidRPr="004F7140" w:rsidRDefault="0026218D" w:rsidP="0026218D">
      <w:pPr>
        <w:rPr>
          <w:rFonts w:ascii="Arial" w:hAnsi="Arial" w:cs="Arial"/>
        </w:rPr>
      </w:pPr>
      <w:r w:rsidRPr="004F7140">
        <w:rPr>
          <w:rFonts w:ascii="Arial" w:hAnsi="Arial" w:cs="Arial"/>
        </w:rPr>
        <w:t xml:space="preserve">Ieder lid wordt voor een periode van 3 jaar gekozen. De MR van De brede dorpsschool </w:t>
      </w:r>
      <w:r>
        <w:rPr>
          <w:rFonts w:ascii="Arial" w:hAnsi="Arial" w:cs="Arial"/>
        </w:rPr>
        <w:t>D</w:t>
      </w:r>
      <w:r w:rsidRPr="004F7140">
        <w:rPr>
          <w:rFonts w:ascii="Arial" w:hAnsi="Arial" w:cs="Arial"/>
        </w:rPr>
        <w:t xml:space="preserve">e Achthoek bestaat uit 6 leden. </w:t>
      </w:r>
    </w:p>
    <w:tbl>
      <w:tblPr>
        <w:tblStyle w:val="Tabelraster"/>
        <w:tblW w:w="9776" w:type="dxa"/>
        <w:tblLook w:val="04A0" w:firstRow="1" w:lastRow="0" w:firstColumn="1" w:lastColumn="0" w:noHBand="0" w:noVBand="1"/>
      </w:tblPr>
      <w:tblGrid>
        <w:gridCol w:w="2135"/>
        <w:gridCol w:w="2134"/>
        <w:gridCol w:w="1583"/>
        <w:gridCol w:w="1682"/>
        <w:gridCol w:w="2242"/>
      </w:tblGrid>
      <w:tr w:rsidR="0026218D" w14:paraId="053DB217" w14:textId="77777777" w:rsidTr="003A52AD">
        <w:tc>
          <w:tcPr>
            <w:tcW w:w="2135" w:type="dxa"/>
          </w:tcPr>
          <w:p w14:paraId="71B6CF25" w14:textId="77777777" w:rsidR="0026218D" w:rsidRPr="004F7140" w:rsidRDefault="0026218D" w:rsidP="00C84DD2">
            <w:pPr>
              <w:rPr>
                <w:rFonts w:ascii="Arial" w:hAnsi="Arial" w:cs="Arial"/>
              </w:rPr>
            </w:pPr>
          </w:p>
        </w:tc>
        <w:tc>
          <w:tcPr>
            <w:tcW w:w="2134" w:type="dxa"/>
          </w:tcPr>
          <w:p w14:paraId="0D35C3F8" w14:textId="77777777" w:rsidR="0026218D" w:rsidRPr="004F7140" w:rsidRDefault="0026218D" w:rsidP="00C84DD2">
            <w:pPr>
              <w:rPr>
                <w:rFonts w:ascii="Arial" w:hAnsi="Arial" w:cs="Arial"/>
              </w:rPr>
            </w:pPr>
          </w:p>
        </w:tc>
        <w:tc>
          <w:tcPr>
            <w:tcW w:w="1583" w:type="dxa"/>
          </w:tcPr>
          <w:p w14:paraId="62ABA894" w14:textId="77777777" w:rsidR="0026218D" w:rsidRPr="004F7140" w:rsidRDefault="0026218D" w:rsidP="00C84DD2">
            <w:pPr>
              <w:rPr>
                <w:rFonts w:ascii="Arial" w:hAnsi="Arial" w:cs="Arial"/>
              </w:rPr>
            </w:pPr>
            <w:r w:rsidRPr="004F7140">
              <w:rPr>
                <w:rFonts w:ascii="Arial" w:hAnsi="Arial" w:cs="Arial"/>
              </w:rPr>
              <w:t xml:space="preserve">MR Sinds </w:t>
            </w:r>
          </w:p>
        </w:tc>
        <w:tc>
          <w:tcPr>
            <w:tcW w:w="1682" w:type="dxa"/>
          </w:tcPr>
          <w:p w14:paraId="6E6F2B67" w14:textId="77777777" w:rsidR="0026218D" w:rsidRPr="004F7140" w:rsidRDefault="0026218D" w:rsidP="00C84DD2">
            <w:pPr>
              <w:rPr>
                <w:rFonts w:ascii="Arial" w:hAnsi="Arial" w:cs="Arial"/>
              </w:rPr>
            </w:pPr>
            <w:r w:rsidRPr="004F7140">
              <w:rPr>
                <w:rFonts w:ascii="Arial" w:hAnsi="Arial" w:cs="Arial"/>
              </w:rPr>
              <w:t xml:space="preserve">Zittingstermijn </w:t>
            </w:r>
          </w:p>
        </w:tc>
        <w:tc>
          <w:tcPr>
            <w:tcW w:w="2242" w:type="dxa"/>
          </w:tcPr>
          <w:p w14:paraId="39E0EF00" w14:textId="77777777" w:rsidR="0026218D" w:rsidRPr="004F7140" w:rsidRDefault="0026218D" w:rsidP="00C84DD2">
            <w:pPr>
              <w:rPr>
                <w:rFonts w:ascii="Arial" w:hAnsi="Arial" w:cs="Arial"/>
              </w:rPr>
            </w:pPr>
            <w:r w:rsidRPr="004F7140">
              <w:rPr>
                <w:rFonts w:ascii="Arial" w:hAnsi="Arial" w:cs="Arial"/>
              </w:rPr>
              <w:t xml:space="preserve">Herkozen </w:t>
            </w:r>
          </w:p>
        </w:tc>
      </w:tr>
      <w:tr w:rsidR="009D19CB" w14:paraId="12A7240F" w14:textId="77777777" w:rsidTr="003A52AD">
        <w:tc>
          <w:tcPr>
            <w:tcW w:w="2135" w:type="dxa"/>
          </w:tcPr>
          <w:p w14:paraId="2AE5BCBA" w14:textId="77777777" w:rsidR="009D19CB" w:rsidRPr="004F7140" w:rsidRDefault="009D19CB" w:rsidP="009D19CB">
            <w:pPr>
              <w:rPr>
                <w:rFonts w:ascii="Arial" w:hAnsi="Arial" w:cs="Arial"/>
              </w:rPr>
            </w:pPr>
            <w:r w:rsidRPr="004F7140">
              <w:rPr>
                <w:rFonts w:ascii="Arial" w:hAnsi="Arial" w:cs="Arial"/>
              </w:rPr>
              <w:t>Personeel</w:t>
            </w:r>
          </w:p>
        </w:tc>
        <w:tc>
          <w:tcPr>
            <w:tcW w:w="2134" w:type="dxa"/>
          </w:tcPr>
          <w:p w14:paraId="4A85F107" w14:textId="1AAF8144" w:rsidR="009D19CB" w:rsidRPr="004F7140" w:rsidRDefault="009D19CB" w:rsidP="009D19CB">
            <w:pPr>
              <w:rPr>
                <w:rFonts w:ascii="Arial" w:hAnsi="Arial" w:cs="Arial"/>
              </w:rPr>
            </w:pPr>
            <w:r>
              <w:rPr>
                <w:rFonts w:ascii="Arial" w:hAnsi="Arial" w:cs="Arial"/>
              </w:rPr>
              <w:t>Femke Krauwel</w:t>
            </w:r>
          </w:p>
        </w:tc>
        <w:tc>
          <w:tcPr>
            <w:tcW w:w="1583" w:type="dxa"/>
          </w:tcPr>
          <w:p w14:paraId="0F7C81FF" w14:textId="59FED363" w:rsidR="009D19CB" w:rsidRPr="004F7140" w:rsidRDefault="009D19CB" w:rsidP="009D19CB">
            <w:pPr>
              <w:rPr>
                <w:rFonts w:ascii="Arial" w:hAnsi="Arial" w:cs="Arial"/>
              </w:rPr>
            </w:pPr>
            <w:r>
              <w:rPr>
                <w:rFonts w:ascii="Arial" w:hAnsi="Arial" w:cs="Arial"/>
              </w:rPr>
              <w:t>2021/2022</w:t>
            </w:r>
          </w:p>
        </w:tc>
        <w:tc>
          <w:tcPr>
            <w:tcW w:w="1682" w:type="dxa"/>
          </w:tcPr>
          <w:p w14:paraId="3693CF0E" w14:textId="200053F5" w:rsidR="009D19CB" w:rsidRPr="004F7140" w:rsidRDefault="009D19CB" w:rsidP="009D19CB">
            <w:pPr>
              <w:rPr>
                <w:rFonts w:ascii="Arial" w:hAnsi="Arial" w:cs="Arial"/>
              </w:rPr>
            </w:pPr>
            <w:r>
              <w:rPr>
                <w:rFonts w:ascii="Arial" w:hAnsi="Arial" w:cs="Arial"/>
              </w:rPr>
              <w:t>2023/2024</w:t>
            </w:r>
          </w:p>
        </w:tc>
        <w:tc>
          <w:tcPr>
            <w:tcW w:w="2242" w:type="dxa"/>
          </w:tcPr>
          <w:p w14:paraId="5F7B277F" w14:textId="15A62856" w:rsidR="009D19CB" w:rsidRPr="004F7140" w:rsidRDefault="009D19CB" w:rsidP="009D19CB">
            <w:pPr>
              <w:rPr>
                <w:rFonts w:ascii="Arial" w:hAnsi="Arial" w:cs="Arial"/>
              </w:rPr>
            </w:pPr>
          </w:p>
        </w:tc>
      </w:tr>
      <w:tr w:rsidR="009D19CB" w14:paraId="43879C3C" w14:textId="77777777" w:rsidTr="003A52AD">
        <w:tc>
          <w:tcPr>
            <w:tcW w:w="2135" w:type="dxa"/>
          </w:tcPr>
          <w:p w14:paraId="311EFCA9" w14:textId="77777777" w:rsidR="009D19CB" w:rsidRPr="004F7140" w:rsidRDefault="009D19CB" w:rsidP="009D19CB">
            <w:pPr>
              <w:rPr>
                <w:rFonts w:ascii="Arial" w:hAnsi="Arial" w:cs="Arial"/>
              </w:rPr>
            </w:pPr>
          </w:p>
        </w:tc>
        <w:tc>
          <w:tcPr>
            <w:tcW w:w="2134" w:type="dxa"/>
          </w:tcPr>
          <w:p w14:paraId="0CCFB57E" w14:textId="47A1B36C" w:rsidR="009D19CB" w:rsidRPr="004F7140" w:rsidRDefault="009D19CB" w:rsidP="009D19CB">
            <w:pPr>
              <w:rPr>
                <w:rFonts w:ascii="Arial" w:hAnsi="Arial" w:cs="Arial"/>
              </w:rPr>
            </w:pPr>
            <w:r>
              <w:rPr>
                <w:rFonts w:ascii="Arial" w:hAnsi="Arial" w:cs="Arial"/>
              </w:rPr>
              <w:t>Petra L’abee</w:t>
            </w:r>
            <w:r w:rsidRPr="004F7140">
              <w:rPr>
                <w:rFonts w:ascii="Arial" w:hAnsi="Arial" w:cs="Arial"/>
              </w:rPr>
              <w:t xml:space="preserve"> </w:t>
            </w:r>
          </w:p>
        </w:tc>
        <w:tc>
          <w:tcPr>
            <w:tcW w:w="1583" w:type="dxa"/>
          </w:tcPr>
          <w:p w14:paraId="17724AF0" w14:textId="216D12C6" w:rsidR="009D19CB" w:rsidRPr="004F7140" w:rsidRDefault="009D19CB" w:rsidP="009D19CB">
            <w:pPr>
              <w:rPr>
                <w:rFonts w:ascii="Arial" w:hAnsi="Arial" w:cs="Arial"/>
              </w:rPr>
            </w:pPr>
            <w:r w:rsidRPr="004F7140">
              <w:rPr>
                <w:rFonts w:ascii="Arial" w:hAnsi="Arial" w:cs="Arial"/>
              </w:rPr>
              <w:t>202</w:t>
            </w:r>
            <w:r>
              <w:rPr>
                <w:rFonts w:ascii="Arial" w:hAnsi="Arial" w:cs="Arial"/>
              </w:rPr>
              <w:t>2/2023</w:t>
            </w:r>
          </w:p>
        </w:tc>
        <w:tc>
          <w:tcPr>
            <w:tcW w:w="1682" w:type="dxa"/>
          </w:tcPr>
          <w:p w14:paraId="16B19A74" w14:textId="7075F5EA" w:rsidR="009D19CB" w:rsidRPr="004F7140" w:rsidRDefault="009D19CB" w:rsidP="009D19CB">
            <w:pPr>
              <w:rPr>
                <w:rFonts w:ascii="Arial" w:hAnsi="Arial" w:cs="Arial"/>
              </w:rPr>
            </w:pPr>
            <w:r w:rsidRPr="004F7140">
              <w:rPr>
                <w:rFonts w:ascii="Arial" w:hAnsi="Arial" w:cs="Arial"/>
              </w:rPr>
              <w:t>202</w:t>
            </w:r>
            <w:r>
              <w:rPr>
                <w:rFonts w:ascii="Arial" w:hAnsi="Arial" w:cs="Arial"/>
              </w:rPr>
              <w:t>4/2025</w:t>
            </w:r>
          </w:p>
        </w:tc>
        <w:tc>
          <w:tcPr>
            <w:tcW w:w="2242" w:type="dxa"/>
          </w:tcPr>
          <w:p w14:paraId="367F0FA2" w14:textId="77777777" w:rsidR="009D19CB" w:rsidRPr="004F7140" w:rsidRDefault="009D19CB" w:rsidP="009D19CB">
            <w:pPr>
              <w:rPr>
                <w:rFonts w:ascii="Arial" w:hAnsi="Arial" w:cs="Arial"/>
              </w:rPr>
            </w:pPr>
          </w:p>
        </w:tc>
      </w:tr>
      <w:tr w:rsidR="009D19CB" w14:paraId="0242D625" w14:textId="77777777" w:rsidTr="003A52AD">
        <w:tc>
          <w:tcPr>
            <w:tcW w:w="2135" w:type="dxa"/>
          </w:tcPr>
          <w:p w14:paraId="4481703B" w14:textId="77777777" w:rsidR="009D19CB" w:rsidRPr="004F7140" w:rsidRDefault="009D19CB" w:rsidP="009D19CB">
            <w:pPr>
              <w:rPr>
                <w:rFonts w:ascii="Arial" w:hAnsi="Arial" w:cs="Arial"/>
              </w:rPr>
            </w:pPr>
          </w:p>
        </w:tc>
        <w:tc>
          <w:tcPr>
            <w:tcW w:w="2134" w:type="dxa"/>
          </w:tcPr>
          <w:p w14:paraId="34BB5762" w14:textId="03704C97" w:rsidR="009D19CB" w:rsidRPr="004F7140" w:rsidRDefault="009D19CB" w:rsidP="009D19CB">
            <w:pPr>
              <w:rPr>
                <w:rFonts w:ascii="Arial" w:hAnsi="Arial" w:cs="Arial"/>
              </w:rPr>
            </w:pPr>
            <w:r>
              <w:rPr>
                <w:rFonts w:ascii="Arial" w:hAnsi="Arial" w:cs="Arial"/>
              </w:rPr>
              <w:t>Linda Fikke</w:t>
            </w:r>
          </w:p>
        </w:tc>
        <w:tc>
          <w:tcPr>
            <w:tcW w:w="1583" w:type="dxa"/>
          </w:tcPr>
          <w:p w14:paraId="12141D2D" w14:textId="5BBCD9FF" w:rsidR="009D19CB" w:rsidRPr="004F7140" w:rsidRDefault="009D19CB" w:rsidP="009D19CB">
            <w:pPr>
              <w:rPr>
                <w:rFonts w:ascii="Arial" w:hAnsi="Arial" w:cs="Arial"/>
              </w:rPr>
            </w:pPr>
            <w:r>
              <w:rPr>
                <w:rFonts w:ascii="Arial" w:hAnsi="Arial" w:cs="Arial"/>
              </w:rPr>
              <w:t>2023-2024</w:t>
            </w:r>
          </w:p>
        </w:tc>
        <w:tc>
          <w:tcPr>
            <w:tcW w:w="1682" w:type="dxa"/>
          </w:tcPr>
          <w:p w14:paraId="28B00145" w14:textId="2B1C2723" w:rsidR="009D19CB" w:rsidRPr="004F7140" w:rsidRDefault="00DE6391" w:rsidP="009D19CB">
            <w:pPr>
              <w:rPr>
                <w:rFonts w:ascii="Arial" w:hAnsi="Arial" w:cs="Arial"/>
              </w:rPr>
            </w:pPr>
            <w:r>
              <w:rPr>
                <w:rFonts w:ascii="Arial" w:hAnsi="Arial" w:cs="Arial"/>
              </w:rPr>
              <w:t>2025-2026</w:t>
            </w:r>
          </w:p>
        </w:tc>
        <w:tc>
          <w:tcPr>
            <w:tcW w:w="2242" w:type="dxa"/>
          </w:tcPr>
          <w:p w14:paraId="032D7735" w14:textId="462D16D0" w:rsidR="009D19CB" w:rsidRPr="004F7140" w:rsidRDefault="009D19CB" w:rsidP="009D19CB">
            <w:pPr>
              <w:rPr>
                <w:rFonts w:ascii="Arial" w:hAnsi="Arial" w:cs="Arial"/>
              </w:rPr>
            </w:pPr>
          </w:p>
        </w:tc>
      </w:tr>
      <w:tr w:rsidR="009D19CB" w14:paraId="680A1169" w14:textId="77777777" w:rsidTr="003A52AD">
        <w:tc>
          <w:tcPr>
            <w:tcW w:w="2135" w:type="dxa"/>
          </w:tcPr>
          <w:p w14:paraId="591DEB29" w14:textId="77777777" w:rsidR="009D19CB" w:rsidRPr="004F7140" w:rsidRDefault="009D19CB" w:rsidP="009D19CB">
            <w:pPr>
              <w:rPr>
                <w:rFonts w:ascii="Arial" w:hAnsi="Arial" w:cs="Arial"/>
              </w:rPr>
            </w:pPr>
            <w:r w:rsidRPr="004F7140">
              <w:rPr>
                <w:rFonts w:ascii="Arial" w:hAnsi="Arial" w:cs="Arial"/>
              </w:rPr>
              <w:t>Ouders</w:t>
            </w:r>
          </w:p>
        </w:tc>
        <w:tc>
          <w:tcPr>
            <w:tcW w:w="2134" w:type="dxa"/>
          </w:tcPr>
          <w:p w14:paraId="6BD36AB0" w14:textId="2E39DCCB" w:rsidR="009D19CB" w:rsidRPr="004F7140" w:rsidRDefault="009D19CB" w:rsidP="009D19CB">
            <w:pPr>
              <w:rPr>
                <w:rFonts w:ascii="Arial" w:hAnsi="Arial" w:cs="Arial"/>
              </w:rPr>
            </w:pPr>
            <w:r>
              <w:rPr>
                <w:rFonts w:ascii="Arial" w:hAnsi="Arial" w:cs="Arial"/>
              </w:rPr>
              <w:t>Gabriëlle van Oerle</w:t>
            </w:r>
          </w:p>
        </w:tc>
        <w:tc>
          <w:tcPr>
            <w:tcW w:w="1583" w:type="dxa"/>
          </w:tcPr>
          <w:p w14:paraId="28B0E297" w14:textId="72558A46" w:rsidR="009D19CB" w:rsidRPr="004F7140" w:rsidRDefault="009D19CB" w:rsidP="009D19CB">
            <w:pPr>
              <w:rPr>
                <w:rFonts w:ascii="Arial" w:hAnsi="Arial" w:cs="Arial"/>
              </w:rPr>
            </w:pPr>
            <w:r w:rsidRPr="004F7140">
              <w:rPr>
                <w:rFonts w:ascii="Arial" w:hAnsi="Arial" w:cs="Arial"/>
              </w:rPr>
              <w:t>202</w:t>
            </w:r>
            <w:r>
              <w:rPr>
                <w:rFonts w:ascii="Arial" w:hAnsi="Arial" w:cs="Arial"/>
              </w:rPr>
              <w:t>2</w:t>
            </w:r>
            <w:r w:rsidRPr="004F7140">
              <w:rPr>
                <w:rFonts w:ascii="Arial" w:hAnsi="Arial" w:cs="Arial"/>
              </w:rPr>
              <w:t>/202</w:t>
            </w:r>
            <w:r>
              <w:rPr>
                <w:rFonts w:ascii="Arial" w:hAnsi="Arial" w:cs="Arial"/>
              </w:rPr>
              <w:t>3</w:t>
            </w:r>
          </w:p>
        </w:tc>
        <w:tc>
          <w:tcPr>
            <w:tcW w:w="1682" w:type="dxa"/>
          </w:tcPr>
          <w:p w14:paraId="24F1900D" w14:textId="09818889" w:rsidR="009D19CB" w:rsidRPr="004F7140" w:rsidRDefault="009D19CB" w:rsidP="009D19CB">
            <w:pPr>
              <w:rPr>
                <w:rFonts w:ascii="Arial" w:hAnsi="Arial" w:cs="Arial"/>
              </w:rPr>
            </w:pPr>
            <w:r w:rsidRPr="004F7140">
              <w:rPr>
                <w:rFonts w:ascii="Arial" w:hAnsi="Arial" w:cs="Arial"/>
              </w:rPr>
              <w:t>202</w:t>
            </w:r>
            <w:r>
              <w:rPr>
                <w:rFonts w:ascii="Arial" w:hAnsi="Arial" w:cs="Arial"/>
              </w:rPr>
              <w:t>4/2025</w:t>
            </w:r>
          </w:p>
        </w:tc>
        <w:tc>
          <w:tcPr>
            <w:tcW w:w="2242" w:type="dxa"/>
          </w:tcPr>
          <w:p w14:paraId="62300A5A" w14:textId="495FA797" w:rsidR="009D19CB" w:rsidRPr="004F7140" w:rsidRDefault="009D19CB" w:rsidP="009D19CB">
            <w:pPr>
              <w:rPr>
                <w:rFonts w:ascii="Arial" w:hAnsi="Arial" w:cs="Arial"/>
              </w:rPr>
            </w:pPr>
          </w:p>
        </w:tc>
      </w:tr>
      <w:tr w:rsidR="00DE6391" w14:paraId="5A8B0D04" w14:textId="77777777" w:rsidTr="003A52AD">
        <w:tc>
          <w:tcPr>
            <w:tcW w:w="2135" w:type="dxa"/>
          </w:tcPr>
          <w:p w14:paraId="654AC681" w14:textId="77777777" w:rsidR="00DE6391" w:rsidRPr="004F7140" w:rsidRDefault="00DE6391" w:rsidP="00DE6391">
            <w:pPr>
              <w:rPr>
                <w:rFonts w:ascii="Arial" w:hAnsi="Arial" w:cs="Arial"/>
              </w:rPr>
            </w:pPr>
          </w:p>
        </w:tc>
        <w:tc>
          <w:tcPr>
            <w:tcW w:w="2134" w:type="dxa"/>
          </w:tcPr>
          <w:p w14:paraId="00AE2925" w14:textId="11FCA8E8" w:rsidR="00DE6391" w:rsidRPr="004F7140" w:rsidRDefault="00DE6391" w:rsidP="00DE6391">
            <w:pPr>
              <w:rPr>
                <w:rFonts w:ascii="Arial" w:hAnsi="Arial" w:cs="Arial"/>
              </w:rPr>
            </w:pPr>
            <w:r>
              <w:rPr>
                <w:rFonts w:ascii="Arial" w:hAnsi="Arial" w:cs="Arial"/>
              </w:rPr>
              <w:t>Jantine Meeuwisse</w:t>
            </w:r>
            <w:r w:rsidRPr="004F7140">
              <w:rPr>
                <w:rFonts w:ascii="Arial" w:hAnsi="Arial" w:cs="Arial"/>
              </w:rPr>
              <w:t xml:space="preserve"> </w:t>
            </w:r>
          </w:p>
        </w:tc>
        <w:tc>
          <w:tcPr>
            <w:tcW w:w="1583" w:type="dxa"/>
          </w:tcPr>
          <w:p w14:paraId="346D2198" w14:textId="24E89257" w:rsidR="00DE6391" w:rsidRPr="004F7140" w:rsidRDefault="00DE6391" w:rsidP="00DE6391">
            <w:pPr>
              <w:rPr>
                <w:rFonts w:ascii="Arial" w:hAnsi="Arial" w:cs="Arial"/>
              </w:rPr>
            </w:pPr>
            <w:r>
              <w:rPr>
                <w:rFonts w:ascii="Arial" w:hAnsi="Arial" w:cs="Arial"/>
              </w:rPr>
              <w:t>2021/2022</w:t>
            </w:r>
          </w:p>
        </w:tc>
        <w:tc>
          <w:tcPr>
            <w:tcW w:w="1682" w:type="dxa"/>
          </w:tcPr>
          <w:p w14:paraId="59AEA40D" w14:textId="0942E714" w:rsidR="00DE6391" w:rsidRPr="004F7140" w:rsidRDefault="00DE6391" w:rsidP="00DE6391">
            <w:pPr>
              <w:rPr>
                <w:rFonts w:ascii="Arial" w:hAnsi="Arial" w:cs="Arial"/>
              </w:rPr>
            </w:pPr>
            <w:r>
              <w:rPr>
                <w:rFonts w:ascii="Arial" w:hAnsi="Arial" w:cs="Arial"/>
              </w:rPr>
              <w:t>2023/2024</w:t>
            </w:r>
          </w:p>
        </w:tc>
        <w:tc>
          <w:tcPr>
            <w:tcW w:w="2242" w:type="dxa"/>
          </w:tcPr>
          <w:p w14:paraId="1BD87847" w14:textId="77777777" w:rsidR="00DE6391" w:rsidRPr="004F7140" w:rsidRDefault="00DE6391" w:rsidP="00DE6391">
            <w:pPr>
              <w:rPr>
                <w:rFonts w:ascii="Arial" w:hAnsi="Arial" w:cs="Arial"/>
              </w:rPr>
            </w:pPr>
          </w:p>
        </w:tc>
      </w:tr>
      <w:tr w:rsidR="00DE6391" w14:paraId="0FD3734E" w14:textId="77777777" w:rsidTr="003A52AD">
        <w:tc>
          <w:tcPr>
            <w:tcW w:w="2135" w:type="dxa"/>
          </w:tcPr>
          <w:p w14:paraId="237F2866" w14:textId="77777777" w:rsidR="00DE6391" w:rsidRPr="004F7140" w:rsidRDefault="00DE6391" w:rsidP="00DE6391">
            <w:pPr>
              <w:rPr>
                <w:rFonts w:ascii="Arial" w:hAnsi="Arial" w:cs="Arial"/>
              </w:rPr>
            </w:pPr>
          </w:p>
        </w:tc>
        <w:tc>
          <w:tcPr>
            <w:tcW w:w="2134" w:type="dxa"/>
          </w:tcPr>
          <w:p w14:paraId="603D91A4" w14:textId="0579577C" w:rsidR="00DE6391" w:rsidRPr="004F7140" w:rsidRDefault="00DE6391" w:rsidP="00DE6391">
            <w:pPr>
              <w:rPr>
                <w:rFonts w:ascii="Arial" w:hAnsi="Arial" w:cs="Arial"/>
              </w:rPr>
            </w:pPr>
            <w:r>
              <w:rPr>
                <w:rFonts w:ascii="Arial" w:hAnsi="Arial" w:cs="Arial"/>
              </w:rPr>
              <w:t>Eric Kaarsemaker</w:t>
            </w:r>
          </w:p>
        </w:tc>
        <w:tc>
          <w:tcPr>
            <w:tcW w:w="1583" w:type="dxa"/>
          </w:tcPr>
          <w:p w14:paraId="35093072" w14:textId="25D52B03" w:rsidR="00DE6391" w:rsidRPr="004F7140" w:rsidRDefault="00DE6391" w:rsidP="00DE6391">
            <w:pPr>
              <w:rPr>
                <w:rFonts w:ascii="Arial" w:hAnsi="Arial" w:cs="Arial"/>
              </w:rPr>
            </w:pPr>
            <w:r>
              <w:rPr>
                <w:rFonts w:ascii="Arial" w:hAnsi="Arial" w:cs="Arial"/>
              </w:rPr>
              <w:t>2023-2024</w:t>
            </w:r>
          </w:p>
        </w:tc>
        <w:tc>
          <w:tcPr>
            <w:tcW w:w="1682" w:type="dxa"/>
          </w:tcPr>
          <w:p w14:paraId="3C946686" w14:textId="7DDFE050" w:rsidR="00DE6391" w:rsidRPr="004F7140" w:rsidRDefault="00DE6391" w:rsidP="00DE6391">
            <w:pPr>
              <w:rPr>
                <w:rFonts w:ascii="Arial" w:hAnsi="Arial" w:cs="Arial"/>
              </w:rPr>
            </w:pPr>
            <w:r>
              <w:rPr>
                <w:rFonts w:ascii="Arial" w:hAnsi="Arial" w:cs="Arial"/>
              </w:rPr>
              <w:t>2025-2026</w:t>
            </w:r>
          </w:p>
        </w:tc>
        <w:tc>
          <w:tcPr>
            <w:tcW w:w="2242" w:type="dxa"/>
          </w:tcPr>
          <w:p w14:paraId="242DE5BE" w14:textId="77777777" w:rsidR="00DE6391" w:rsidRPr="004F7140" w:rsidRDefault="00DE6391" w:rsidP="00DE6391">
            <w:pPr>
              <w:rPr>
                <w:rFonts w:ascii="Arial" w:hAnsi="Arial" w:cs="Arial"/>
              </w:rPr>
            </w:pPr>
          </w:p>
        </w:tc>
      </w:tr>
    </w:tbl>
    <w:p w14:paraId="3DFB438A" w14:textId="2586E60A" w:rsidR="0026218D" w:rsidRPr="004F7140" w:rsidRDefault="0026218D" w:rsidP="0026218D">
      <w:pPr>
        <w:rPr>
          <w:rFonts w:ascii="Arial" w:hAnsi="Arial" w:cs="Arial"/>
        </w:rPr>
      </w:pPr>
      <w:r w:rsidRPr="004F7140">
        <w:rPr>
          <w:rFonts w:ascii="Arial" w:hAnsi="Arial" w:cs="Arial"/>
        </w:rPr>
        <w:br/>
        <w:t>Formeel i</w:t>
      </w:r>
      <w:r>
        <w:rPr>
          <w:rFonts w:ascii="Arial" w:hAnsi="Arial" w:cs="Arial"/>
        </w:rPr>
        <w:t>s de zittingstermijn van een MR-</w:t>
      </w:r>
      <w:r w:rsidRPr="004F7140">
        <w:rPr>
          <w:rFonts w:ascii="Arial" w:hAnsi="Arial" w:cs="Arial"/>
        </w:rPr>
        <w:t xml:space="preserve">lid drie jaar. De termijnen van de MR zijn zodanig afgestemd dat er elk schooljaar één plaats in de oudergeleding beschikbaar komt voor nieuwe kandidaten. </w:t>
      </w:r>
    </w:p>
    <w:p w14:paraId="055D41FC" w14:textId="65B90183" w:rsidR="0026218D" w:rsidRDefault="0026218D"/>
    <w:p w14:paraId="057BFBCD" w14:textId="77777777" w:rsidR="0026218D" w:rsidRDefault="0026218D"/>
    <w:p w14:paraId="71EA9967" w14:textId="77777777" w:rsidR="0026218D" w:rsidRDefault="0096633F" w:rsidP="003A52AD">
      <w:pPr>
        <w:pStyle w:val="Kop1"/>
      </w:pPr>
      <w:r>
        <w:lastRenderedPageBreak/>
        <w:t xml:space="preserve"> Vergaderingen</w:t>
      </w:r>
    </w:p>
    <w:p w14:paraId="748802A2" w14:textId="72FF56BA" w:rsidR="0026218D" w:rsidRDefault="0096633F">
      <w:r>
        <w:t xml:space="preserve"> De MR van brede dorpsschool de Achthoek vergadert ongeveer 5 keer per jaar. Indien nodig schakelt de voorzitter direct met de directie en kan er een extra vergadering ingepland worden. Alle vergaderingen zijn openbaar tenzij de MR besluit dat (een deel van) de vergadering besloten is. De leden kunnen hiertoe besluiten als er bijvoorbeeld zaken besproken zullen worden die personen betreffen. Alle vergaderingen in het afgelopen schooljaar waren openbaar. Afgelopen jaar hebben geen (externe) ouders deelgenomen De agenda van de MR-vergadering kent een aantal vaste onderwerpen. Daarnaast worden actuele ontwikkelingen op onze school op de agenda gezet, waaronder COVID-19, het intern kwaliteitsonderzoek enz. Gedurende het schooljaar zijn er jaarlijks terugkerende onderwerpen waarvoor de MR zijn instemming moet geven, zoals de begroting, de formatie, het schoolplan, het scholingsplan en de schoolgids. </w:t>
      </w:r>
    </w:p>
    <w:p w14:paraId="28F21338" w14:textId="38BDFBF6" w:rsidR="00DE6391" w:rsidRDefault="0026218D" w:rsidP="0026218D">
      <w:pPr>
        <w:rPr>
          <w:rFonts w:ascii="Arial" w:hAnsi="Arial" w:cs="Arial"/>
        </w:rPr>
      </w:pPr>
      <w:r w:rsidRPr="004F7140">
        <w:rPr>
          <w:rFonts w:ascii="Arial" w:hAnsi="Arial" w:cs="Arial"/>
        </w:rPr>
        <w:t xml:space="preserve">De volgende MR-vergaderdata </w:t>
      </w:r>
      <w:r>
        <w:rPr>
          <w:rFonts w:ascii="Arial" w:hAnsi="Arial" w:cs="Arial"/>
        </w:rPr>
        <w:t>zijn gepland:</w:t>
      </w:r>
    </w:p>
    <w:p w14:paraId="2A57B7D6" w14:textId="77777777" w:rsidR="00DC1560" w:rsidRDefault="00DC1560" w:rsidP="00DC1560">
      <w:pPr>
        <w:pStyle w:val="Geenafstand"/>
      </w:pPr>
      <w:r>
        <w:t>We vergaderen op:</w:t>
      </w:r>
    </w:p>
    <w:p w14:paraId="023463E3" w14:textId="77777777" w:rsidR="00DC1560" w:rsidRDefault="00DC1560" w:rsidP="00DC1560">
      <w:pPr>
        <w:pStyle w:val="Geenafstand"/>
      </w:pPr>
      <w:r>
        <w:t>· Donderdag 14 september 19:30 uur</w:t>
      </w:r>
    </w:p>
    <w:p w14:paraId="2EE8B875" w14:textId="77777777" w:rsidR="00DC1560" w:rsidRDefault="00DC1560" w:rsidP="00DC1560">
      <w:pPr>
        <w:pStyle w:val="Geenafstand"/>
      </w:pPr>
      <w:r>
        <w:t>· Maandag 11 december 16:30 uur</w:t>
      </w:r>
    </w:p>
    <w:p w14:paraId="30F934CD" w14:textId="77777777" w:rsidR="00DC1560" w:rsidRDefault="00DC1560" w:rsidP="00DC1560">
      <w:pPr>
        <w:pStyle w:val="Geenafstand"/>
      </w:pPr>
      <w:r>
        <w:t>· Donderdag 18 januari 19:30 uur</w:t>
      </w:r>
    </w:p>
    <w:p w14:paraId="636B7436" w14:textId="77777777" w:rsidR="00DC1560" w:rsidRDefault="00DC1560" w:rsidP="00DC1560">
      <w:pPr>
        <w:pStyle w:val="Geenafstand"/>
      </w:pPr>
      <w:r>
        <w:t>· Maandag 18 maart 16:30 uur</w:t>
      </w:r>
    </w:p>
    <w:p w14:paraId="2C56305B" w14:textId="77777777" w:rsidR="00DC1560" w:rsidRDefault="00DC1560" w:rsidP="00DC1560">
      <w:pPr>
        <w:pStyle w:val="Geenafstand"/>
      </w:pPr>
      <w:r>
        <w:t>· Donderdag 23 mei 19:30 uur</w:t>
      </w:r>
    </w:p>
    <w:p w14:paraId="0189ECC0" w14:textId="77777777" w:rsidR="00DC1560" w:rsidRDefault="00DC1560" w:rsidP="00DC1560">
      <w:pPr>
        <w:pStyle w:val="Geenafstand"/>
      </w:pPr>
      <w:r>
        <w:t>· Maandag 10 juni 16:30 uur</w:t>
      </w:r>
    </w:p>
    <w:p w14:paraId="7E5B86DA" w14:textId="77777777" w:rsidR="00DE6391" w:rsidRDefault="00DE6391" w:rsidP="0026218D">
      <w:pPr>
        <w:rPr>
          <w:rFonts w:ascii="Arial" w:hAnsi="Arial" w:cs="Arial"/>
        </w:rPr>
      </w:pPr>
    </w:p>
    <w:p w14:paraId="2CB45B4B" w14:textId="77777777" w:rsidR="0026218D" w:rsidRDefault="0026218D" w:rsidP="0026218D">
      <w:pPr>
        <w:ind w:left="360"/>
        <w:rPr>
          <w:rFonts w:ascii="Arial" w:hAnsi="Arial" w:cs="Arial"/>
        </w:rPr>
      </w:pPr>
      <w:r>
        <w:rPr>
          <w:rFonts w:ascii="Arial" w:hAnsi="Arial" w:cs="Arial"/>
        </w:rPr>
        <w:t>De j</w:t>
      </w:r>
      <w:r w:rsidRPr="000F6D87">
        <w:rPr>
          <w:rFonts w:ascii="Arial" w:hAnsi="Arial" w:cs="Arial"/>
        </w:rPr>
        <w:t xml:space="preserve">aarlijks terugkerende onderwerpen zijn: </w:t>
      </w:r>
    </w:p>
    <w:p w14:paraId="1E1F0771" w14:textId="77777777" w:rsidR="0026218D" w:rsidRPr="000F6D87" w:rsidRDefault="0026218D" w:rsidP="0026218D">
      <w:pPr>
        <w:pStyle w:val="Lijstalinea"/>
        <w:numPr>
          <w:ilvl w:val="0"/>
          <w:numId w:val="2"/>
        </w:numPr>
        <w:rPr>
          <w:rFonts w:ascii="Arial" w:hAnsi="Arial" w:cs="Arial"/>
        </w:rPr>
      </w:pPr>
      <w:r w:rsidRPr="000F6D87">
        <w:rPr>
          <w:rFonts w:ascii="Arial" w:hAnsi="Arial" w:cs="Arial"/>
        </w:rPr>
        <w:t xml:space="preserve">Jaarlijks terugkerende onderwerpen </w:t>
      </w:r>
    </w:p>
    <w:p w14:paraId="276D408F" w14:textId="77777777" w:rsidR="0026218D" w:rsidRPr="000F6D87" w:rsidRDefault="0026218D" w:rsidP="0026218D">
      <w:pPr>
        <w:pStyle w:val="Lijstalinea"/>
        <w:numPr>
          <w:ilvl w:val="0"/>
          <w:numId w:val="2"/>
        </w:numPr>
        <w:rPr>
          <w:rFonts w:ascii="Arial" w:hAnsi="Arial" w:cs="Arial"/>
        </w:rPr>
      </w:pPr>
      <w:r w:rsidRPr="000F6D87">
        <w:rPr>
          <w:rFonts w:ascii="Arial" w:hAnsi="Arial" w:cs="Arial"/>
        </w:rPr>
        <w:t>Formatieplan</w:t>
      </w:r>
    </w:p>
    <w:p w14:paraId="255284DE" w14:textId="099E053D" w:rsidR="0026218D" w:rsidRPr="000F6D87" w:rsidRDefault="0026218D" w:rsidP="0026218D">
      <w:pPr>
        <w:pStyle w:val="Lijstalinea"/>
        <w:numPr>
          <w:ilvl w:val="0"/>
          <w:numId w:val="2"/>
        </w:numPr>
        <w:rPr>
          <w:rFonts w:ascii="Arial" w:hAnsi="Arial" w:cs="Arial"/>
        </w:rPr>
      </w:pPr>
      <w:r w:rsidRPr="000F6D87">
        <w:rPr>
          <w:rFonts w:ascii="Arial" w:hAnsi="Arial" w:cs="Arial"/>
        </w:rPr>
        <w:t xml:space="preserve">Jaarverslag MR voorgaand schooljaar </w:t>
      </w:r>
    </w:p>
    <w:p w14:paraId="69C00719" w14:textId="27D70A97" w:rsidR="0026218D" w:rsidRPr="000F6D87" w:rsidRDefault="0026218D" w:rsidP="0026218D">
      <w:pPr>
        <w:pStyle w:val="Lijstalinea"/>
        <w:numPr>
          <w:ilvl w:val="0"/>
          <w:numId w:val="2"/>
        </w:numPr>
        <w:rPr>
          <w:rFonts w:ascii="Arial" w:hAnsi="Arial" w:cs="Arial"/>
        </w:rPr>
      </w:pPr>
      <w:r w:rsidRPr="000F6D87">
        <w:rPr>
          <w:rFonts w:ascii="Arial" w:hAnsi="Arial" w:cs="Arial"/>
        </w:rPr>
        <w:t>Schoolgids huidig jaar</w:t>
      </w:r>
    </w:p>
    <w:p w14:paraId="06DD2ABE" w14:textId="6E379609" w:rsidR="0026218D" w:rsidRPr="000F6D87" w:rsidRDefault="0026218D" w:rsidP="0026218D">
      <w:pPr>
        <w:pStyle w:val="Lijstalinea"/>
        <w:numPr>
          <w:ilvl w:val="0"/>
          <w:numId w:val="2"/>
        </w:numPr>
        <w:rPr>
          <w:rFonts w:ascii="Arial" w:hAnsi="Arial" w:cs="Arial"/>
        </w:rPr>
      </w:pPr>
      <w:r w:rsidRPr="000F6D87">
        <w:rPr>
          <w:rFonts w:ascii="Arial" w:hAnsi="Arial" w:cs="Arial"/>
        </w:rPr>
        <w:t xml:space="preserve">Schoolgids volgend jaar. </w:t>
      </w:r>
    </w:p>
    <w:p w14:paraId="6DBD7AA3" w14:textId="51EA2453" w:rsidR="0026218D" w:rsidRPr="000F6D87" w:rsidRDefault="0026218D" w:rsidP="0026218D">
      <w:pPr>
        <w:pStyle w:val="Lijstalinea"/>
        <w:numPr>
          <w:ilvl w:val="0"/>
          <w:numId w:val="2"/>
        </w:numPr>
        <w:rPr>
          <w:rFonts w:ascii="Arial" w:hAnsi="Arial" w:cs="Arial"/>
        </w:rPr>
      </w:pPr>
      <w:r w:rsidRPr="000F6D87">
        <w:rPr>
          <w:rFonts w:ascii="Arial" w:hAnsi="Arial" w:cs="Arial"/>
        </w:rPr>
        <w:t xml:space="preserve">Vrijwillige ouderbijdrage </w:t>
      </w:r>
    </w:p>
    <w:p w14:paraId="1916A139" w14:textId="5108E953" w:rsidR="0026218D" w:rsidRPr="000F6D87" w:rsidRDefault="0026218D" w:rsidP="0026218D">
      <w:pPr>
        <w:pStyle w:val="Lijstalinea"/>
        <w:numPr>
          <w:ilvl w:val="0"/>
          <w:numId w:val="2"/>
        </w:numPr>
        <w:rPr>
          <w:rFonts w:ascii="Arial" w:hAnsi="Arial" w:cs="Arial"/>
        </w:rPr>
      </w:pPr>
      <w:r w:rsidRPr="000F6D87">
        <w:rPr>
          <w:rFonts w:ascii="Arial" w:hAnsi="Arial" w:cs="Arial"/>
        </w:rPr>
        <w:t xml:space="preserve">Vasstellen jaarplanning </w:t>
      </w:r>
    </w:p>
    <w:p w14:paraId="1433D1AA" w14:textId="0B30AC91" w:rsidR="0026218D" w:rsidRPr="000F6D87" w:rsidRDefault="0026218D" w:rsidP="0026218D">
      <w:pPr>
        <w:pStyle w:val="Lijstalinea"/>
        <w:numPr>
          <w:ilvl w:val="0"/>
          <w:numId w:val="2"/>
        </w:numPr>
        <w:rPr>
          <w:rFonts w:ascii="Arial" w:hAnsi="Arial" w:cs="Arial"/>
        </w:rPr>
      </w:pPr>
      <w:r w:rsidRPr="000F6D87">
        <w:rPr>
          <w:rFonts w:ascii="Arial" w:hAnsi="Arial" w:cs="Arial"/>
        </w:rPr>
        <w:t>Taakverdeling MR</w:t>
      </w:r>
    </w:p>
    <w:p w14:paraId="22FF24F3" w14:textId="77777777" w:rsidR="0026218D" w:rsidRPr="000F6D87" w:rsidRDefault="0026218D" w:rsidP="0026218D">
      <w:pPr>
        <w:pStyle w:val="Lijstalinea"/>
        <w:numPr>
          <w:ilvl w:val="0"/>
          <w:numId w:val="2"/>
        </w:numPr>
        <w:rPr>
          <w:rFonts w:ascii="Arial" w:hAnsi="Arial" w:cs="Arial"/>
        </w:rPr>
      </w:pPr>
      <w:r w:rsidRPr="000F6D87">
        <w:rPr>
          <w:rFonts w:ascii="Arial" w:hAnsi="Arial" w:cs="Arial"/>
        </w:rPr>
        <w:t xml:space="preserve">Schoolkalender vaststellen </w:t>
      </w:r>
    </w:p>
    <w:p w14:paraId="31394EFA" w14:textId="441CC483" w:rsidR="0026218D" w:rsidRPr="000F6D87" w:rsidRDefault="0026218D" w:rsidP="0026218D">
      <w:pPr>
        <w:pStyle w:val="Lijstalinea"/>
        <w:numPr>
          <w:ilvl w:val="0"/>
          <w:numId w:val="2"/>
        </w:numPr>
        <w:rPr>
          <w:rFonts w:ascii="Arial" w:hAnsi="Arial" w:cs="Arial"/>
        </w:rPr>
      </w:pPr>
      <w:r w:rsidRPr="000F6D87">
        <w:rPr>
          <w:rFonts w:ascii="Arial" w:hAnsi="Arial" w:cs="Arial"/>
        </w:rPr>
        <w:t>Vasstellen jaarbegroting 202</w:t>
      </w:r>
      <w:r w:rsidR="00AE670F">
        <w:rPr>
          <w:rFonts w:ascii="Arial" w:hAnsi="Arial" w:cs="Arial"/>
        </w:rPr>
        <w:t>4</w:t>
      </w:r>
    </w:p>
    <w:p w14:paraId="7E979858" w14:textId="2EC12FCA" w:rsidR="0026218D" w:rsidRDefault="0026218D" w:rsidP="0026218D">
      <w:pPr>
        <w:pStyle w:val="Lijstalinea"/>
        <w:numPr>
          <w:ilvl w:val="0"/>
          <w:numId w:val="2"/>
        </w:numPr>
        <w:rPr>
          <w:rFonts w:ascii="Arial" w:hAnsi="Arial" w:cs="Arial"/>
        </w:rPr>
      </w:pPr>
      <w:r w:rsidRPr="000F6D87">
        <w:rPr>
          <w:rFonts w:ascii="Arial" w:hAnsi="Arial" w:cs="Arial"/>
        </w:rPr>
        <w:t>Begroting nieuwe jaar 202</w:t>
      </w:r>
      <w:r w:rsidR="00AE670F">
        <w:rPr>
          <w:rFonts w:ascii="Arial" w:hAnsi="Arial" w:cs="Arial"/>
        </w:rPr>
        <w:t>3</w:t>
      </w:r>
      <w:r w:rsidRPr="000F6D87">
        <w:rPr>
          <w:rFonts w:ascii="Arial" w:hAnsi="Arial" w:cs="Arial"/>
        </w:rPr>
        <w:t>/202</w:t>
      </w:r>
      <w:r w:rsidR="00AE670F">
        <w:rPr>
          <w:rFonts w:ascii="Arial" w:hAnsi="Arial" w:cs="Arial"/>
        </w:rPr>
        <w:t>4</w:t>
      </w:r>
    </w:p>
    <w:p w14:paraId="2F833480" w14:textId="77777777" w:rsidR="001720CB" w:rsidRDefault="001720CB" w:rsidP="001720CB">
      <w:pPr>
        <w:rPr>
          <w:rFonts w:ascii="Arial" w:hAnsi="Arial" w:cs="Arial"/>
        </w:rPr>
      </w:pPr>
    </w:p>
    <w:p w14:paraId="1D684DD2" w14:textId="6F5EB467" w:rsidR="001720CB" w:rsidRPr="001720CB" w:rsidRDefault="001720CB" w:rsidP="001720CB">
      <w:pPr>
        <w:pStyle w:val="Geenafstand"/>
        <w:rPr>
          <w:b/>
          <w:bCs/>
        </w:rPr>
      </w:pPr>
      <w:r w:rsidRPr="001720CB">
        <w:rPr>
          <w:b/>
          <w:bCs/>
        </w:rPr>
        <w:t>Vragen</w:t>
      </w:r>
    </w:p>
    <w:p w14:paraId="18BC6BC5" w14:textId="39E13B21" w:rsidR="0026218D" w:rsidRPr="001720CB" w:rsidRDefault="001720CB" w:rsidP="001720CB">
      <w:pPr>
        <w:pStyle w:val="Geenafstand"/>
      </w:pPr>
      <w:r w:rsidRPr="001720CB">
        <w:t xml:space="preserve">Vragen? Bij vragen kan altijd een van de MR-leden aangesproken worden of een mail gestuurd worden naar </w:t>
      </w:r>
      <w:hyperlink r:id="rId11" w:history="1">
        <w:r w:rsidRPr="00E81D45">
          <w:rPr>
            <w:rStyle w:val="Hyperlink"/>
          </w:rPr>
          <w:t>MR@de-achthoek.nl</w:t>
        </w:r>
      </w:hyperlink>
      <w:r w:rsidRPr="001720CB">
        <w:t>.</w:t>
      </w:r>
      <w:r>
        <w:t xml:space="preserve"> </w:t>
      </w:r>
      <w:r w:rsidR="0026218D" w:rsidRPr="001720CB">
        <w:t>Als u een vergadering</w:t>
      </w:r>
      <w:r>
        <w:t xml:space="preserve"> als toehoorder</w:t>
      </w:r>
      <w:r w:rsidR="0026218D" w:rsidRPr="001720CB">
        <w:t xml:space="preserve"> wilt bijwonen dan kan dat uiteraard. </w:t>
      </w:r>
    </w:p>
    <w:p w14:paraId="1B8E7851" w14:textId="3FAEF569" w:rsidR="0096633F" w:rsidRDefault="0096633F"/>
    <w:sectPr w:rsidR="009663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A3A8" w14:textId="77777777" w:rsidR="00D1785B" w:rsidRDefault="00D1785B" w:rsidP="003A52AD">
      <w:pPr>
        <w:spacing w:after="0" w:line="240" w:lineRule="auto"/>
      </w:pPr>
      <w:r>
        <w:separator/>
      </w:r>
    </w:p>
  </w:endnote>
  <w:endnote w:type="continuationSeparator" w:id="0">
    <w:p w14:paraId="0103BAD4" w14:textId="77777777" w:rsidR="00D1785B" w:rsidRDefault="00D1785B" w:rsidP="003A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EDCB" w14:textId="316BAD9D" w:rsidR="003A52AD" w:rsidRDefault="003A52AD">
    <w:pPr>
      <w:pStyle w:val="Voettekst"/>
    </w:pPr>
    <w:r>
      <w:t>Wat doet de MR? – Schooljaar 2</w:t>
    </w:r>
    <w:r w:rsidR="001720CB">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A161" w14:textId="77777777" w:rsidR="00D1785B" w:rsidRDefault="00D1785B" w:rsidP="003A52AD">
      <w:pPr>
        <w:spacing w:after="0" w:line="240" w:lineRule="auto"/>
      </w:pPr>
      <w:r>
        <w:separator/>
      </w:r>
    </w:p>
  </w:footnote>
  <w:footnote w:type="continuationSeparator" w:id="0">
    <w:p w14:paraId="17194076" w14:textId="77777777" w:rsidR="00D1785B" w:rsidRDefault="00D1785B" w:rsidP="003A5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A6634"/>
    <w:multiLevelType w:val="hybridMultilevel"/>
    <w:tmpl w:val="58729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DE1E06"/>
    <w:multiLevelType w:val="hybridMultilevel"/>
    <w:tmpl w:val="1B340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1655830">
    <w:abstractNumId w:val="1"/>
  </w:num>
  <w:num w:numId="2" w16cid:durableId="48674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3F"/>
    <w:rsid w:val="001720CB"/>
    <w:rsid w:val="001E018B"/>
    <w:rsid w:val="00214C0C"/>
    <w:rsid w:val="0026218D"/>
    <w:rsid w:val="003A52AD"/>
    <w:rsid w:val="006976FC"/>
    <w:rsid w:val="006D2C85"/>
    <w:rsid w:val="00882974"/>
    <w:rsid w:val="008E4B48"/>
    <w:rsid w:val="0096633F"/>
    <w:rsid w:val="009D19CB"/>
    <w:rsid w:val="00AE670F"/>
    <w:rsid w:val="00B52789"/>
    <w:rsid w:val="00D1785B"/>
    <w:rsid w:val="00DC1560"/>
    <w:rsid w:val="00DE6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540C"/>
  <w15:chartTrackingRefBased/>
  <w15:docId w15:val="{97C65E37-E81B-4C32-8FDA-AD034B70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621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218D"/>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26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6218D"/>
    <w:pPr>
      <w:ind w:left="720"/>
      <w:contextualSpacing/>
    </w:pPr>
  </w:style>
  <w:style w:type="paragraph" w:styleId="Koptekst">
    <w:name w:val="header"/>
    <w:basedOn w:val="Standaard"/>
    <w:link w:val="KoptekstChar"/>
    <w:uiPriority w:val="99"/>
    <w:unhideWhenUsed/>
    <w:rsid w:val="003A52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2AD"/>
  </w:style>
  <w:style w:type="paragraph" w:styleId="Voettekst">
    <w:name w:val="footer"/>
    <w:basedOn w:val="Standaard"/>
    <w:link w:val="VoettekstChar"/>
    <w:uiPriority w:val="99"/>
    <w:unhideWhenUsed/>
    <w:rsid w:val="003A52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2AD"/>
  </w:style>
  <w:style w:type="paragraph" w:styleId="Normaalweb">
    <w:name w:val="Normal (Web)"/>
    <w:basedOn w:val="Standaard"/>
    <w:uiPriority w:val="99"/>
    <w:semiHidden/>
    <w:unhideWhenUsed/>
    <w:rsid w:val="00DC15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C1560"/>
    <w:pPr>
      <w:spacing w:after="0" w:line="240" w:lineRule="auto"/>
    </w:pPr>
  </w:style>
  <w:style w:type="character" w:styleId="Hyperlink">
    <w:name w:val="Hyperlink"/>
    <w:basedOn w:val="Standaardalinea-lettertype"/>
    <w:uiPriority w:val="99"/>
    <w:unhideWhenUsed/>
    <w:rsid w:val="001720CB"/>
    <w:rPr>
      <w:color w:val="0563C1" w:themeColor="hyperlink"/>
      <w:u w:val="single"/>
    </w:rPr>
  </w:style>
  <w:style w:type="character" w:styleId="Onopgelostemelding">
    <w:name w:val="Unresolved Mention"/>
    <w:basedOn w:val="Standaardalinea-lettertype"/>
    <w:uiPriority w:val="99"/>
    <w:semiHidden/>
    <w:unhideWhenUsed/>
    <w:rsid w:val="0017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de-achthoek.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F5E105902F144BCDDD75F1B2BED9A" ma:contentTypeVersion="6" ma:contentTypeDescription="Create a new document." ma:contentTypeScope="" ma:versionID="fc9bb6504f3ac6db642c8f8d71de5032">
  <xsd:schema xmlns:xsd="http://www.w3.org/2001/XMLSchema" xmlns:xs="http://www.w3.org/2001/XMLSchema" xmlns:p="http://schemas.microsoft.com/office/2006/metadata/properties" xmlns:ns2="99ec05d8-1097-4ec3-84c6-fa8b027ee448" xmlns:ns3="eed19212-b8a4-49f6-b04f-acac214606f4" targetNamespace="http://schemas.microsoft.com/office/2006/metadata/properties" ma:root="true" ma:fieldsID="873a3c7cabde9e07b316244a871f2a1a" ns2:_="" ns3:_="">
    <xsd:import namespace="99ec05d8-1097-4ec3-84c6-fa8b027ee448"/>
    <xsd:import namespace="eed19212-b8a4-49f6-b04f-acac214606f4"/>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c05d8-1097-4ec3-84c6-fa8b027ee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19212-b8a4-49f6-b04f-acac214606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073BD-77CC-469B-932A-1AC64A5F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c05d8-1097-4ec3-84c6-fa8b027ee448"/>
    <ds:schemaRef ds:uri="eed19212-b8a4-49f6-b04f-acac21460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B85F3-A18C-4699-821D-5618019CDE32}">
  <ds:schemaRefs>
    <ds:schemaRef ds:uri="http://schemas.microsoft.com/sharepoint/v3/contenttype/forms"/>
  </ds:schemaRefs>
</ds:datastoreItem>
</file>

<file path=customXml/itemProps3.xml><?xml version="1.0" encoding="utf-8"?>
<ds:datastoreItem xmlns:ds="http://schemas.openxmlformats.org/officeDocument/2006/customXml" ds:itemID="{6EC80A5C-8882-4718-AB71-6D3A660BB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Krauweel</dc:creator>
  <cp:keywords/>
  <dc:description/>
  <cp:lastModifiedBy>Suzan Schreiner</cp:lastModifiedBy>
  <cp:revision>4</cp:revision>
  <cp:lastPrinted>2024-01-16T07:52:00Z</cp:lastPrinted>
  <dcterms:created xsi:type="dcterms:W3CDTF">2024-01-16T07:46:00Z</dcterms:created>
  <dcterms:modified xsi:type="dcterms:W3CDTF">2024-01-16T07:53:00Z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0x01010015DF5E105902F144BCDDD75F1B2BED9A</vt:lpwstr>
  </property>
</Properties>
</file>