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1F7D" w14:textId="77777777" w:rsidR="00C0703D" w:rsidRPr="00C0703D" w:rsidRDefault="00C0703D" w:rsidP="00C0703D">
      <w:pPr>
        <w:rPr>
          <w:b/>
          <w:bCs/>
        </w:rPr>
      </w:pPr>
      <w:r w:rsidRPr="00C0703D">
        <w:rPr>
          <w:b/>
          <w:bCs/>
        </w:rPr>
        <w:t>Jaarverslag Medezeggenschapsraad</w:t>
      </w:r>
    </w:p>
    <w:p w14:paraId="4585E5E3" w14:textId="77777777" w:rsidR="00C0703D" w:rsidRPr="00C0703D" w:rsidRDefault="00C0703D" w:rsidP="00C0703D">
      <w:r w:rsidRPr="00C0703D">
        <w:rPr>
          <w:b/>
          <w:bCs/>
        </w:rPr>
        <w:t>Schooljaar 2024 – 2025</w:t>
      </w:r>
    </w:p>
    <w:p w14:paraId="3CD10963" w14:textId="77777777" w:rsidR="00C0703D" w:rsidRPr="00C0703D" w:rsidRDefault="00C0703D" w:rsidP="00C0703D">
      <w:pPr>
        <w:rPr>
          <w:b/>
          <w:bCs/>
        </w:rPr>
      </w:pPr>
      <w:r w:rsidRPr="00C0703D">
        <w:rPr>
          <w:b/>
          <w:bCs/>
        </w:rPr>
        <w:t>Inleiding</w:t>
      </w:r>
    </w:p>
    <w:p w14:paraId="3A61DF3A" w14:textId="77777777" w:rsidR="00C0703D" w:rsidRPr="00C0703D" w:rsidRDefault="00C0703D" w:rsidP="00C0703D">
      <w:r w:rsidRPr="00C0703D">
        <w:t>De Medezeggenschapsraad (MR) van onze school heeft zich ook dit schooljaar ingezet om de belangen van ouders, leerlingen en personeel te vertegenwoordigen. In dit verslag blikken we terug op de belangrijkste onderwerpen en besluiten van het schooljaar 2024 – 2025.</w:t>
      </w:r>
    </w:p>
    <w:p w14:paraId="57BD79C1" w14:textId="77777777" w:rsidR="00C0703D" w:rsidRPr="00C0703D" w:rsidRDefault="00C0703D" w:rsidP="00C0703D">
      <w:r w:rsidRPr="00C0703D">
        <w:pict w14:anchorId="5046AC30">
          <v:rect id="_x0000_i1079" style="width:0;height:1.5pt" o:hralign="center" o:hrstd="t" o:hr="t" fillcolor="#a0a0a0" stroked="f"/>
        </w:pict>
      </w:r>
    </w:p>
    <w:p w14:paraId="1AF4B81C" w14:textId="77777777" w:rsidR="00C0703D" w:rsidRPr="00C0703D" w:rsidRDefault="00C0703D" w:rsidP="00C0703D">
      <w:pPr>
        <w:rPr>
          <w:b/>
          <w:bCs/>
        </w:rPr>
      </w:pPr>
      <w:r w:rsidRPr="00C0703D">
        <w:rPr>
          <w:b/>
          <w:bCs/>
        </w:rPr>
        <w:t>Ouderbijdrage</w:t>
      </w:r>
    </w:p>
    <w:p w14:paraId="3947B93A" w14:textId="77777777" w:rsidR="00C0703D" w:rsidRPr="00C0703D" w:rsidRDefault="00C0703D" w:rsidP="00C0703D">
      <w:r w:rsidRPr="00C0703D">
        <w:t>Een belangrijk aandachtspunt dit jaar was de ouderbijdrage. Slechts 30% van de bijdragen werd geïnd. Om het betalen makkelijker en toegankelijker te maken, wordt vanaf komend schooljaar ook een QR-code als betaaloptie aangeboden. Hiermee hoopt de school dat meer ouders hun bijdrage zullen voldoen.</w:t>
      </w:r>
    </w:p>
    <w:p w14:paraId="0F99C29C" w14:textId="77777777" w:rsidR="00C0703D" w:rsidRPr="00C0703D" w:rsidRDefault="00C0703D" w:rsidP="00C0703D">
      <w:r w:rsidRPr="00C0703D">
        <w:pict w14:anchorId="4248887A">
          <v:rect id="_x0000_i1080" style="width:0;height:1.5pt" o:hralign="center" o:hrstd="t" o:hr="t" fillcolor="#a0a0a0" stroked="f"/>
        </w:pict>
      </w:r>
    </w:p>
    <w:p w14:paraId="18CB9AAA" w14:textId="77777777" w:rsidR="00C0703D" w:rsidRPr="00C0703D" w:rsidRDefault="00C0703D" w:rsidP="00C0703D">
      <w:pPr>
        <w:rPr>
          <w:b/>
          <w:bCs/>
        </w:rPr>
      </w:pPr>
      <w:r w:rsidRPr="00C0703D">
        <w:rPr>
          <w:b/>
          <w:bCs/>
        </w:rPr>
        <w:t>Samenstelling MR</w:t>
      </w:r>
    </w:p>
    <w:p w14:paraId="55F923E1" w14:textId="77777777" w:rsidR="00C0703D" w:rsidRPr="00C0703D" w:rsidRDefault="00C0703D" w:rsidP="00C0703D">
      <w:r w:rsidRPr="00C0703D">
        <w:t>In juli zijn twee nieuwe MR-leden gevonden die vanaf schooljaar 2025 – 2026 zullen aansluiten. Hiermee blijft de continuïteit en de brede vertegenwoordiging van ouders en personeel gewaarborgd.</w:t>
      </w:r>
    </w:p>
    <w:p w14:paraId="51E24A73" w14:textId="77777777" w:rsidR="00C0703D" w:rsidRPr="00C0703D" w:rsidRDefault="00C0703D" w:rsidP="00C0703D">
      <w:r w:rsidRPr="00C0703D">
        <w:pict w14:anchorId="73A87E65">
          <v:rect id="_x0000_i1081" style="width:0;height:1.5pt" o:hralign="center" o:hrstd="t" o:hr="t" fillcolor="#a0a0a0" stroked="f"/>
        </w:pict>
      </w:r>
    </w:p>
    <w:p w14:paraId="714F0434" w14:textId="77777777" w:rsidR="00C0703D" w:rsidRPr="00C0703D" w:rsidRDefault="00C0703D" w:rsidP="00C0703D">
      <w:pPr>
        <w:rPr>
          <w:b/>
          <w:bCs/>
        </w:rPr>
      </w:pPr>
      <w:r w:rsidRPr="00C0703D">
        <w:rPr>
          <w:b/>
          <w:bCs/>
        </w:rPr>
        <w:t>Formatie en groepsindeling</w:t>
      </w:r>
    </w:p>
    <w:p w14:paraId="7F612457" w14:textId="77777777" w:rsidR="00C0703D" w:rsidRPr="00C0703D" w:rsidRDefault="00C0703D" w:rsidP="00C0703D">
      <w:r w:rsidRPr="00C0703D">
        <w:t>De formatie was dit jaar een belangrijk onderwerp van gesprek.</w:t>
      </w:r>
    </w:p>
    <w:p w14:paraId="4CBC1BB6" w14:textId="77777777" w:rsidR="00C0703D" w:rsidRPr="00C0703D" w:rsidRDefault="00C0703D" w:rsidP="00C0703D">
      <w:pPr>
        <w:numPr>
          <w:ilvl w:val="0"/>
          <w:numId w:val="1"/>
        </w:numPr>
      </w:pPr>
      <w:r w:rsidRPr="00C0703D">
        <w:t>Meerdere scholen stuurden een gezamenlijke brief naar de GMR met zorgen over de formatie.</w:t>
      </w:r>
    </w:p>
    <w:p w14:paraId="677FE391" w14:textId="77777777" w:rsidR="00C0703D" w:rsidRPr="00C0703D" w:rsidRDefault="00C0703D" w:rsidP="00C0703D">
      <w:pPr>
        <w:numPr>
          <w:ilvl w:val="0"/>
          <w:numId w:val="1"/>
        </w:numPr>
      </w:pPr>
      <w:r w:rsidRPr="00C0703D">
        <w:t>Als MR hebben wij een brief gestuurd aan de bestuurder over de risico’s van slechts vier groepen, met zorgen over werkdruk en groepsgrootte. Zowel personeel als MR stonden hier niet achter. Uiteindelijk kregen we toestemming om vijf groepen te formeren.</w:t>
      </w:r>
    </w:p>
    <w:p w14:paraId="304A1256" w14:textId="77777777" w:rsidR="00C0703D" w:rsidRPr="00C0703D" w:rsidRDefault="00C0703D" w:rsidP="00C0703D">
      <w:pPr>
        <w:numPr>
          <w:ilvl w:val="0"/>
          <w:numId w:val="1"/>
        </w:numPr>
      </w:pPr>
      <w:r w:rsidRPr="00C0703D">
        <w:t xml:space="preserve">Aan het begin van het schooljaar was er nog geen leerkracht voor groep 6–8. Dankzij inhuur via </w:t>
      </w:r>
      <w:proofErr w:type="spellStart"/>
      <w:r w:rsidRPr="00C0703D">
        <w:t>Röler</w:t>
      </w:r>
      <w:proofErr w:type="spellEnd"/>
      <w:r w:rsidRPr="00C0703D">
        <w:t xml:space="preserve"> is deze vacature ingevuld. De betreffende leerkracht zal per november 2025 in vaste dienst treden bij OPO-R en op de school werkzaam blijven.</w:t>
      </w:r>
    </w:p>
    <w:p w14:paraId="24AE2CDC" w14:textId="77777777" w:rsidR="00C0703D" w:rsidRPr="00C0703D" w:rsidRDefault="00C0703D" w:rsidP="00C0703D">
      <w:pPr>
        <w:numPr>
          <w:ilvl w:val="0"/>
          <w:numId w:val="1"/>
        </w:numPr>
      </w:pPr>
      <w:r w:rsidRPr="00C0703D">
        <w:t>Aan het eind van dit schooljaar is onze kleuterleerkracht met pensioen gegaan.</w:t>
      </w:r>
    </w:p>
    <w:p w14:paraId="48FBAF91" w14:textId="77777777" w:rsidR="00C0703D" w:rsidRPr="00C0703D" w:rsidRDefault="00C0703D" w:rsidP="00C0703D">
      <w:r w:rsidRPr="00C0703D">
        <w:t>De MR blijft aandacht houden voor de personele bezetting en de gevolgen hiervan voor de werkdruk.</w:t>
      </w:r>
    </w:p>
    <w:p w14:paraId="7A8B17A0" w14:textId="77777777" w:rsidR="00C0703D" w:rsidRPr="00C0703D" w:rsidRDefault="00C0703D" w:rsidP="00C0703D">
      <w:r w:rsidRPr="00C0703D">
        <w:pict w14:anchorId="2205CCDF">
          <v:rect id="_x0000_i1082" style="width:0;height:1.5pt" o:hralign="center" o:hrstd="t" o:hr="t" fillcolor="#a0a0a0" stroked="f"/>
        </w:pict>
      </w:r>
    </w:p>
    <w:p w14:paraId="4516600B" w14:textId="77777777" w:rsidR="00C0703D" w:rsidRPr="00C0703D" w:rsidRDefault="00C0703D" w:rsidP="00C0703D">
      <w:pPr>
        <w:rPr>
          <w:b/>
          <w:bCs/>
        </w:rPr>
      </w:pPr>
      <w:r w:rsidRPr="00C0703D">
        <w:rPr>
          <w:b/>
          <w:bCs/>
        </w:rPr>
        <w:t>Schoolplan en onderwijskwaliteit</w:t>
      </w:r>
    </w:p>
    <w:p w14:paraId="066F56D9" w14:textId="77777777" w:rsidR="00C0703D" w:rsidRPr="00C0703D" w:rsidRDefault="00C0703D" w:rsidP="00C0703D">
      <w:r w:rsidRPr="00C0703D">
        <w:t>De MR heeft ingestemd met het nieuwe schoolplan. Belangrijke pijlers voor komend jaar zijn:</w:t>
      </w:r>
    </w:p>
    <w:p w14:paraId="786375EE" w14:textId="77777777" w:rsidR="00C0703D" w:rsidRPr="00C0703D" w:rsidRDefault="00C0703D" w:rsidP="00C0703D">
      <w:pPr>
        <w:numPr>
          <w:ilvl w:val="0"/>
          <w:numId w:val="2"/>
        </w:numPr>
      </w:pPr>
      <w:r w:rsidRPr="00C0703D">
        <w:t>Borging van thematisch werken en taal.</w:t>
      </w:r>
    </w:p>
    <w:p w14:paraId="1AB02705" w14:textId="77777777" w:rsidR="00C0703D" w:rsidRPr="00C0703D" w:rsidRDefault="00C0703D" w:rsidP="00C0703D">
      <w:pPr>
        <w:numPr>
          <w:ilvl w:val="0"/>
          <w:numId w:val="2"/>
        </w:numPr>
      </w:pPr>
      <w:r w:rsidRPr="00C0703D">
        <w:lastRenderedPageBreak/>
        <w:t xml:space="preserve">Start van een traject met </w:t>
      </w:r>
      <w:proofErr w:type="spellStart"/>
      <w:r w:rsidRPr="00C0703D">
        <w:rPr>
          <w:b/>
          <w:bCs/>
        </w:rPr>
        <w:t>Expertis</w:t>
      </w:r>
      <w:proofErr w:type="spellEnd"/>
      <w:r w:rsidRPr="00C0703D">
        <w:rPr>
          <w:b/>
          <w:bCs/>
        </w:rPr>
        <w:t xml:space="preserve"> – Regie in de school</w:t>
      </w:r>
      <w:r w:rsidRPr="00C0703D">
        <w:t>, met aandacht voor vaste regels, routines en goed gedrag.</w:t>
      </w:r>
    </w:p>
    <w:p w14:paraId="72D5B285" w14:textId="77777777" w:rsidR="00C0703D" w:rsidRPr="00C0703D" w:rsidRDefault="00C0703D" w:rsidP="00C0703D">
      <w:pPr>
        <w:numPr>
          <w:ilvl w:val="0"/>
          <w:numId w:val="2"/>
        </w:numPr>
      </w:pPr>
      <w:r w:rsidRPr="00C0703D">
        <w:t xml:space="preserve">Bij de Regenboog is verder gewerkt aan </w:t>
      </w:r>
      <w:r w:rsidRPr="00C0703D">
        <w:rPr>
          <w:b/>
          <w:bCs/>
        </w:rPr>
        <w:t>Close Reading</w:t>
      </w:r>
      <w:r w:rsidRPr="00C0703D">
        <w:t xml:space="preserve">, gekoppeld aan thematisch werken met de methode </w:t>
      </w:r>
      <w:r w:rsidRPr="00C0703D">
        <w:rPr>
          <w:i/>
          <w:iCs/>
        </w:rPr>
        <w:t>Wetenswaardig</w:t>
      </w:r>
      <w:r w:rsidRPr="00C0703D">
        <w:t xml:space="preserve">. Daarnaast is de methode </w:t>
      </w:r>
      <w:r w:rsidRPr="00C0703D">
        <w:rPr>
          <w:b/>
          <w:bCs/>
        </w:rPr>
        <w:t>Staal-spelling</w:t>
      </w:r>
      <w:r w:rsidRPr="00C0703D">
        <w:t xml:space="preserve"> ingevoerd, die goed aansluit bij technisch lezen en de klankgebaren van </w:t>
      </w:r>
      <w:proofErr w:type="spellStart"/>
      <w:r w:rsidRPr="00C0703D">
        <w:t>Kentalis</w:t>
      </w:r>
      <w:proofErr w:type="spellEnd"/>
      <w:r w:rsidRPr="00C0703D">
        <w:t>. Leerkrachten ervaren dit als een logische overgang en zien geen problemen. De school communiceert wekelijks met ouders over de lessen.</w:t>
      </w:r>
    </w:p>
    <w:p w14:paraId="0B2E9201" w14:textId="77777777" w:rsidR="00C0703D" w:rsidRPr="00C0703D" w:rsidRDefault="00C0703D" w:rsidP="00C0703D">
      <w:r w:rsidRPr="00C0703D">
        <w:pict w14:anchorId="53915B4E">
          <v:rect id="_x0000_i1083" style="width:0;height:1.5pt" o:hralign="center" o:hrstd="t" o:hr="t" fillcolor="#a0a0a0" stroked="f"/>
        </w:pict>
      </w:r>
    </w:p>
    <w:p w14:paraId="14A3E33E" w14:textId="77777777" w:rsidR="00C0703D" w:rsidRPr="00C0703D" w:rsidRDefault="00C0703D" w:rsidP="00C0703D">
      <w:pPr>
        <w:rPr>
          <w:b/>
          <w:bCs/>
        </w:rPr>
      </w:pPr>
      <w:r w:rsidRPr="00C0703D">
        <w:rPr>
          <w:b/>
          <w:bCs/>
        </w:rPr>
        <w:t>Feestbeleid en trakteren</w:t>
      </w:r>
    </w:p>
    <w:p w14:paraId="6E5181CF" w14:textId="77777777" w:rsidR="00C0703D" w:rsidRPr="00C0703D" w:rsidRDefault="00C0703D" w:rsidP="00C0703D">
      <w:r w:rsidRPr="00C0703D">
        <w:t>De MR heeft ingestemd met het voorstel om trakteren bij verjaardagen af te schaffen en het feestbeleid aan te passen. Belangrijkste redenen:</w:t>
      </w:r>
    </w:p>
    <w:p w14:paraId="26D33CDA" w14:textId="77777777" w:rsidR="00C0703D" w:rsidRPr="00C0703D" w:rsidRDefault="00C0703D" w:rsidP="00C0703D">
      <w:r w:rsidRPr="00C0703D">
        <w:rPr>
          <w:b/>
          <w:bCs/>
        </w:rPr>
        <w:t>Gelijkheid:</w:t>
      </w:r>
      <w:r w:rsidRPr="00C0703D">
        <w:rPr>
          <w:b/>
          <w:bCs/>
        </w:rPr>
        <w:br/>
      </w:r>
      <w:r w:rsidRPr="00C0703D">
        <w:t>Niet alle ouders hebben dezelfde financiële middelen of tijd om uitgebreide traktaties te maken. Met het feestbeleid krijgt elk kind dezelfde aandacht, ongeacht de thuissituatie. Dit maakt het schoolleven eerlijker en inclusiever.</w:t>
      </w:r>
      <w:r w:rsidRPr="00C0703D">
        <w:br/>
      </w:r>
      <w:r w:rsidRPr="00C0703D">
        <w:br/>
      </w:r>
      <w:r w:rsidRPr="00C0703D">
        <w:rPr>
          <w:b/>
          <w:bCs/>
        </w:rPr>
        <w:t>Minder stress voor ouders:</w:t>
      </w:r>
      <w:r w:rsidRPr="00C0703D">
        <w:rPr>
          <w:b/>
          <w:bCs/>
        </w:rPr>
        <w:br/>
      </w:r>
      <w:r w:rsidRPr="00C0703D">
        <w:t>Ouders hoeven geen tijd of geld meer te besteden aan traktaties. Dit scheelt veel regelwerk en vermindert de druk die sommige ouders voelen om ‘origineel’ of ‘perfect’ voor de dag te komen.</w:t>
      </w:r>
      <w:r w:rsidRPr="00C0703D">
        <w:br/>
      </w:r>
      <w:r w:rsidRPr="00C0703D">
        <w:br/>
      </w:r>
      <w:r w:rsidRPr="00C0703D">
        <w:rPr>
          <w:b/>
          <w:bCs/>
        </w:rPr>
        <w:t>Meer verbondenheid in de klas:</w:t>
      </w:r>
      <w:r w:rsidRPr="00C0703D">
        <w:rPr>
          <w:b/>
          <w:bCs/>
        </w:rPr>
        <w:br/>
      </w:r>
      <w:r w:rsidRPr="00C0703D">
        <w:t>Gezamenlijke activiteiten versterken de band tussen klasgenootjes. Door samen te spelen, te knutselen of een feestmoment te delen, ontstaat er een gevoel van saamhorigheid.</w:t>
      </w:r>
    </w:p>
    <w:p w14:paraId="10D22D86" w14:textId="77777777" w:rsidR="00C0703D" w:rsidRPr="00C0703D" w:rsidRDefault="00C0703D" w:rsidP="00C0703D">
      <w:r w:rsidRPr="00C0703D">
        <w:rPr>
          <w:b/>
          <w:bCs/>
        </w:rPr>
        <w:t>Gezondheid:</w:t>
      </w:r>
      <w:r w:rsidRPr="00C0703D">
        <w:rPr>
          <w:b/>
          <w:bCs/>
        </w:rPr>
        <w:br/>
      </w:r>
      <w:r w:rsidRPr="00C0703D">
        <w:t>Het feestbeleid draagt bij aan een gezondere schoolomgeving. Geen snoep, taart of andere ongezonde traktaties meer, wat past bij het advies van het</w:t>
      </w:r>
      <w:hyperlink r:id="rId5" w:tgtFrame="_blank" w:history="1">
        <w:r w:rsidRPr="00C0703D">
          <w:rPr>
            <w:rStyle w:val="Hyperlink"/>
          </w:rPr>
          <w:t> Voedingscentrum</w:t>
        </w:r>
      </w:hyperlink>
      <w:r w:rsidRPr="00C0703D">
        <w:t>. Bovendien voorkomt het voedselallergieën of dieetproblemen, wat een zorg minder is voor ouders en leerkrachten.</w:t>
      </w:r>
    </w:p>
    <w:p w14:paraId="6A29153D" w14:textId="77777777" w:rsidR="00C0703D" w:rsidRPr="00C0703D" w:rsidRDefault="00C0703D" w:rsidP="00C0703D">
      <w:r w:rsidRPr="00C0703D">
        <w:rPr>
          <w:b/>
          <w:bCs/>
        </w:rPr>
        <w:t>Minder plastic:</w:t>
      </w:r>
      <w:r w:rsidRPr="00C0703D">
        <w:rPr>
          <w:b/>
          <w:bCs/>
        </w:rPr>
        <w:br/>
      </w:r>
      <w:r w:rsidRPr="00C0703D">
        <w:t>Vaak zijn kleine cadeautjes gemaakt van plastic of zitten in een plastic zakje. Na zo’n 3 jaar basisschool heb je ook alle beschikbare cadeautjes al een keer voorbij zien komen en is het niet echt een aanvulling op het speelgoed dat er al is.</w:t>
      </w:r>
    </w:p>
    <w:p w14:paraId="729E19AF" w14:textId="77777777" w:rsidR="00C0703D" w:rsidRPr="00C0703D" w:rsidRDefault="00C0703D" w:rsidP="00C0703D">
      <w:r w:rsidRPr="00C0703D">
        <w:pict w14:anchorId="0A68A671">
          <v:rect id="_x0000_i1084" style="width:0;height:1.5pt" o:hralign="center" o:hrstd="t" o:hr="t" fillcolor="#a0a0a0" stroked="f"/>
        </w:pict>
      </w:r>
    </w:p>
    <w:p w14:paraId="364C4736" w14:textId="77777777" w:rsidR="00C0703D" w:rsidRPr="00C0703D" w:rsidRDefault="00C0703D" w:rsidP="00C0703D">
      <w:pPr>
        <w:rPr>
          <w:b/>
          <w:bCs/>
        </w:rPr>
      </w:pPr>
      <w:r w:rsidRPr="00C0703D">
        <w:rPr>
          <w:b/>
          <w:bCs/>
        </w:rPr>
        <w:t>Werking en organisatie</w:t>
      </w:r>
    </w:p>
    <w:p w14:paraId="2754A72E" w14:textId="77777777" w:rsidR="00C0703D" w:rsidRPr="00C0703D" w:rsidRDefault="00C0703D" w:rsidP="00C0703D">
      <w:pPr>
        <w:numPr>
          <w:ilvl w:val="0"/>
          <w:numId w:val="4"/>
        </w:numPr>
      </w:pPr>
      <w:r w:rsidRPr="00C0703D">
        <w:t>Het werkverdelingsplan is goedgekeurd door de personeelsgeleding (PMR).</w:t>
      </w:r>
    </w:p>
    <w:p w14:paraId="759E4AE7" w14:textId="77777777" w:rsidR="00C0703D" w:rsidRPr="00C0703D" w:rsidRDefault="00C0703D" w:rsidP="00C0703D">
      <w:pPr>
        <w:numPr>
          <w:ilvl w:val="0"/>
          <w:numId w:val="4"/>
        </w:numPr>
      </w:pPr>
      <w:r w:rsidRPr="00C0703D">
        <w:t>Sinds de start van dit schooljaar is Miriam uitsluitend directeur van De Regenboog en niet langer van zowel De Regenboog als de Molenwerf. Elke school heeft nu drie dagen directeurschap. De kosten hiervan zijn opgenomen in de begroting.</w:t>
      </w:r>
    </w:p>
    <w:p w14:paraId="54AC6CCA" w14:textId="77777777" w:rsidR="00C0703D" w:rsidRPr="00C0703D" w:rsidRDefault="00C0703D" w:rsidP="00C0703D">
      <w:pPr>
        <w:numPr>
          <w:ilvl w:val="0"/>
          <w:numId w:val="4"/>
        </w:numPr>
      </w:pPr>
      <w:r w:rsidRPr="00C0703D">
        <w:t xml:space="preserve">Begin schooljaar waren er geen gymlessen in de sportzaal vanwege personeelstekort en een tekort aan beschikbare zalen. Het bestuur is hierover in overleg met de gemeente. Tot die tijd zijn extra buitenspellen en sportactiviteiten op het schoolplein georganiseerd. </w:t>
      </w:r>
      <w:r w:rsidRPr="00C0703D">
        <w:lastRenderedPageBreak/>
        <w:t>In samenwerking met de Gelderse Sportfederatie wordt gezocht naar duurzame oplossingen.</w:t>
      </w:r>
    </w:p>
    <w:p w14:paraId="75D6585F" w14:textId="51783CBA" w:rsidR="00C0703D" w:rsidRPr="00C0703D" w:rsidRDefault="00C0703D" w:rsidP="00C0703D">
      <w:pPr>
        <w:numPr>
          <w:ilvl w:val="0"/>
          <w:numId w:val="4"/>
        </w:numPr>
      </w:pPr>
      <w:r w:rsidRPr="00C0703D">
        <w:t xml:space="preserve">Er is opnieuw navraag gedaan naar het “gespaarde geld” van het jubileumfeest </w:t>
      </w:r>
      <w:r w:rsidR="00BD6481">
        <w:t>van 2021</w:t>
      </w:r>
      <w:r w:rsidRPr="00C0703D">
        <w:t>. De controller van de stichting heeft bevestigd dat ieder jaar financieel wordt afgesloten en dat sparen binnen de stichting niet mogelijk is.</w:t>
      </w:r>
    </w:p>
    <w:p w14:paraId="3B09304B" w14:textId="77777777" w:rsidR="00C0703D" w:rsidRPr="00C0703D" w:rsidRDefault="00C0703D" w:rsidP="00C0703D">
      <w:r w:rsidRPr="00C0703D">
        <w:pict w14:anchorId="6BC5EE20">
          <v:rect id="_x0000_i1085" style="width:0;height:1.5pt" o:hralign="center" o:hrstd="t" o:hr="t" fillcolor="#a0a0a0" stroked="f"/>
        </w:pict>
      </w:r>
    </w:p>
    <w:p w14:paraId="6A8E89C8" w14:textId="77777777" w:rsidR="00C0703D" w:rsidRPr="00C0703D" w:rsidRDefault="00C0703D" w:rsidP="00C0703D">
      <w:pPr>
        <w:rPr>
          <w:b/>
          <w:bCs/>
        </w:rPr>
      </w:pPr>
      <w:r w:rsidRPr="00C0703D">
        <w:rPr>
          <w:b/>
          <w:bCs/>
        </w:rPr>
        <w:t>Juridische kwesties en statuten</w:t>
      </w:r>
    </w:p>
    <w:p w14:paraId="7948A401" w14:textId="77777777" w:rsidR="00C0703D" w:rsidRPr="00C0703D" w:rsidRDefault="00C0703D" w:rsidP="00C0703D">
      <w:pPr>
        <w:numPr>
          <w:ilvl w:val="0"/>
          <w:numId w:val="5"/>
        </w:numPr>
      </w:pPr>
      <w:r w:rsidRPr="00C0703D">
        <w:t>In januari werd de uitslag van het geschil over de werving van een nieuwe directeur op de Molenwerf bekend: de MR werd in het gelijk gesteld.</w:t>
      </w:r>
    </w:p>
    <w:p w14:paraId="72C8BF35" w14:textId="77777777" w:rsidR="00C0703D" w:rsidRPr="00C0703D" w:rsidRDefault="00C0703D" w:rsidP="00C0703D">
      <w:pPr>
        <w:numPr>
          <w:ilvl w:val="0"/>
          <w:numId w:val="5"/>
        </w:numPr>
      </w:pPr>
      <w:r w:rsidRPr="00C0703D">
        <w:t>De bestuurder, Andries, heeft de jurist geraadpleegd over het MR-statuut. Dit blijkt conform de wet. Met ingang van schooljaar 2025 – 2026 komt er een MR op De Regenboog en een deelraad op de Molenwerf. De nieuwe MR zal het statuut ondertekenen. Het MR-reglement wordt aangepast en gemaild.</w:t>
      </w:r>
    </w:p>
    <w:p w14:paraId="1A5C5668" w14:textId="77777777" w:rsidR="00C0703D" w:rsidRPr="00C0703D" w:rsidRDefault="00C0703D" w:rsidP="00C0703D">
      <w:r w:rsidRPr="00C0703D">
        <w:pict w14:anchorId="234D40DB">
          <v:rect id="_x0000_i1086" style="width:0;height:1.5pt" o:hralign="center" o:hrstd="t" o:hr="t" fillcolor="#a0a0a0" stroked="f"/>
        </w:pict>
      </w:r>
    </w:p>
    <w:p w14:paraId="636B9AE3" w14:textId="77777777" w:rsidR="00C0703D" w:rsidRPr="00C0703D" w:rsidRDefault="00C0703D" w:rsidP="00C0703D">
      <w:pPr>
        <w:rPr>
          <w:b/>
          <w:bCs/>
        </w:rPr>
      </w:pPr>
      <w:r w:rsidRPr="00C0703D">
        <w:rPr>
          <w:b/>
          <w:bCs/>
        </w:rPr>
        <w:t>Samenwerking en projecten</w:t>
      </w:r>
    </w:p>
    <w:p w14:paraId="3221DEC4" w14:textId="77777777" w:rsidR="00C0703D" w:rsidRPr="00C0703D" w:rsidRDefault="00C0703D" w:rsidP="00C0703D">
      <w:pPr>
        <w:numPr>
          <w:ilvl w:val="0"/>
          <w:numId w:val="6"/>
        </w:numPr>
      </w:pPr>
      <w:r w:rsidRPr="00C0703D">
        <w:t xml:space="preserve">De school onderzoekt samen met </w:t>
      </w:r>
      <w:proofErr w:type="spellStart"/>
      <w:r w:rsidRPr="00C0703D">
        <w:t>Kentalis</w:t>
      </w:r>
      <w:proofErr w:type="spellEnd"/>
      <w:r w:rsidRPr="00C0703D">
        <w:t xml:space="preserve"> hoe de samenwerking versterkt kan worden, bijvoorbeeld via een “school in school”-constructie. Door wisselingen in directie verloopt dit proces traag.</w:t>
      </w:r>
    </w:p>
    <w:p w14:paraId="586BD90C" w14:textId="77777777" w:rsidR="00C0703D" w:rsidRPr="00C0703D" w:rsidRDefault="00C0703D" w:rsidP="00C0703D">
      <w:pPr>
        <w:numPr>
          <w:ilvl w:val="0"/>
          <w:numId w:val="6"/>
        </w:numPr>
      </w:pPr>
      <w:r w:rsidRPr="00C0703D">
        <w:t>De NPO-gelden zijn gestopt, waardoor er vanaf schooljaar 2025 – 2026 minder onderwijsassistentie ingezet kan worden.</w:t>
      </w:r>
    </w:p>
    <w:p w14:paraId="3C728504" w14:textId="77777777" w:rsidR="00C0703D" w:rsidRPr="00C0703D" w:rsidRDefault="00C0703D" w:rsidP="00C0703D">
      <w:r w:rsidRPr="00C0703D">
        <w:pict w14:anchorId="65BDD584">
          <v:rect id="_x0000_i1087" style="width:0;height:1.5pt" o:hralign="center" o:hrstd="t" o:hr="t" fillcolor="#a0a0a0" stroked="f"/>
        </w:pict>
      </w:r>
    </w:p>
    <w:p w14:paraId="1065B443" w14:textId="77777777" w:rsidR="00C0703D" w:rsidRPr="00C0703D" w:rsidRDefault="00C0703D" w:rsidP="00C0703D">
      <w:pPr>
        <w:rPr>
          <w:b/>
          <w:bCs/>
        </w:rPr>
      </w:pPr>
      <w:r w:rsidRPr="00C0703D">
        <w:rPr>
          <w:b/>
          <w:bCs/>
        </w:rPr>
        <w:t>Conclusie</w:t>
      </w:r>
    </w:p>
    <w:p w14:paraId="28C11E98" w14:textId="77777777" w:rsidR="00C0703D" w:rsidRPr="00C0703D" w:rsidRDefault="00C0703D" w:rsidP="00C0703D">
      <w:r w:rsidRPr="00C0703D">
        <w:t>Het schooljaar 2024 – 2025 stond in het teken van belangrijke beslissingen rondom formatie, onderwijskwaliteit en schoolbeleid. Dankzij gezamenlijke inzet van personeel, MR en bestuur zijn oplossingen gevonden voor knelpunten zoals groepsgrootte, vakleerkrachten en gymonderwijs.</w:t>
      </w:r>
    </w:p>
    <w:p w14:paraId="13BF8629" w14:textId="77777777" w:rsidR="00C0703D" w:rsidRPr="00C0703D" w:rsidRDefault="00C0703D" w:rsidP="00C0703D">
      <w:r w:rsidRPr="00C0703D">
        <w:t>De MR heeft daarnaast scherp toegezien op thema’s als kansenongelijkheid, werkdruk, duurzaamheid en transparantie binnen de stichting. Met een goedgekeurd schoolplan, nieuwe MR-leden in aantocht en een aangepaste structuur van medezeggenschap kijkt de MR met vertrouwen naar het schooljaar 2025 – 2026.</w:t>
      </w:r>
    </w:p>
    <w:p w14:paraId="74568D1D" w14:textId="77777777" w:rsidR="005945E6" w:rsidRDefault="005945E6"/>
    <w:sectPr w:rsidR="00594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5A2"/>
    <w:multiLevelType w:val="multilevel"/>
    <w:tmpl w:val="63DE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94F09"/>
    <w:multiLevelType w:val="multilevel"/>
    <w:tmpl w:val="9E98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94B34"/>
    <w:multiLevelType w:val="multilevel"/>
    <w:tmpl w:val="8E2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660FD"/>
    <w:multiLevelType w:val="multilevel"/>
    <w:tmpl w:val="365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04A28"/>
    <w:multiLevelType w:val="multilevel"/>
    <w:tmpl w:val="54B4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56BCD"/>
    <w:multiLevelType w:val="multilevel"/>
    <w:tmpl w:val="A82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812957">
    <w:abstractNumId w:val="3"/>
  </w:num>
  <w:num w:numId="2" w16cid:durableId="1992295327">
    <w:abstractNumId w:val="0"/>
  </w:num>
  <w:num w:numId="3" w16cid:durableId="926618284">
    <w:abstractNumId w:val="1"/>
  </w:num>
  <w:num w:numId="4" w16cid:durableId="348148057">
    <w:abstractNumId w:val="4"/>
  </w:num>
  <w:num w:numId="5" w16cid:durableId="1143545218">
    <w:abstractNumId w:val="5"/>
  </w:num>
  <w:num w:numId="6" w16cid:durableId="281496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3D"/>
    <w:rsid w:val="003233F5"/>
    <w:rsid w:val="003F7177"/>
    <w:rsid w:val="005945E6"/>
    <w:rsid w:val="005E2C13"/>
    <w:rsid w:val="005F2782"/>
    <w:rsid w:val="008206D7"/>
    <w:rsid w:val="00BD6481"/>
    <w:rsid w:val="00C0703D"/>
    <w:rsid w:val="00F54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C29A"/>
  <w15:chartTrackingRefBased/>
  <w15:docId w15:val="{79247EC0-8D9B-495B-A065-01C6A410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0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0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0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0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0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0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0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0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0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0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0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70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70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0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0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03D"/>
    <w:rPr>
      <w:rFonts w:eastAsiaTheme="majorEastAsia" w:cstheme="majorBidi"/>
      <w:color w:val="272727" w:themeColor="text1" w:themeTint="D8"/>
    </w:rPr>
  </w:style>
  <w:style w:type="paragraph" w:styleId="Titel">
    <w:name w:val="Title"/>
    <w:basedOn w:val="Standaard"/>
    <w:next w:val="Standaard"/>
    <w:link w:val="TitelChar"/>
    <w:uiPriority w:val="10"/>
    <w:qFormat/>
    <w:rsid w:val="00C07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0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0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0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0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03D"/>
    <w:rPr>
      <w:i/>
      <w:iCs/>
      <w:color w:val="404040" w:themeColor="text1" w:themeTint="BF"/>
    </w:rPr>
  </w:style>
  <w:style w:type="paragraph" w:styleId="Lijstalinea">
    <w:name w:val="List Paragraph"/>
    <w:basedOn w:val="Standaard"/>
    <w:uiPriority w:val="34"/>
    <w:qFormat/>
    <w:rsid w:val="00C0703D"/>
    <w:pPr>
      <w:ind w:left="720"/>
      <w:contextualSpacing/>
    </w:pPr>
  </w:style>
  <w:style w:type="character" w:styleId="Intensievebenadrukking">
    <w:name w:val="Intense Emphasis"/>
    <w:basedOn w:val="Standaardalinea-lettertype"/>
    <w:uiPriority w:val="21"/>
    <w:qFormat/>
    <w:rsid w:val="00C0703D"/>
    <w:rPr>
      <w:i/>
      <w:iCs/>
      <w:color w:val="0F4761" w:themeColor="accent1" w:themeShade="BF"/>
    </w:rPr>
  </w:style>
  <w:style w:type="paragraph" w:styleId="Duidelijkcitaat">
    <w:name w:val="Intense Quote"/>
    <w:basedOn w:val="Standaard"/>
    <w:next w:val="Standaard"/>
    <w:link w:val="DuidelijkcitaatChar"/>
    <w:uiPriority w:val="30"/>
    <w:qFormat/>
    <w:rsid w:val="00C07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03D"/>
    <w:rPr>
      <w:i/>
      <w:iCs/>
      <w:color w:val="0F4761" w:themeColor="accent1" w:themeShade="BF"/>
    </w:rPr>
  </w:style>
  <w:style w:type="character" w:styleId="Intensieveverwijzing">
    <w:name w:val="Intense Reference"/>
    <w:basedOn w:val="Standaardalinea-lettertype"/>
    <w:uiPriority w:val="32"/>
    <w:qFormat/>
    <w:rsid w:val="00C0703D"/>
    <w:rPr>
      <w:b/>
      <w:bCs/>
      <w:smallCaps/>
      <w:color w:val="0F4761" w:themeColor="accent1" w:themeShade="BF"/>
      <w:spacing w:val="5"/>
    </w:rPr>
  </w:style>
  <w:style w:type="character" w:styleId="Hyperlink">
    <w:name w:val="Hyperlink"/>
    <w:basedOn w:val="Standaardalinea-lettertype"/>
    <w:uiPriority w:val="99"/>
    <w:unhideWhenUsed/>
    <w:rsid w:val="00C0703D"/>
    <w:rPr>
      <w:color w:val="467886" w:themeColor="hyperlink"/>
      <w:u w:val="single"/>
    </w:rPr>
  </w:style>
  <w:style w:type="character" w:styleId="Onopgelostemelding">
    <w:name w:val="Unresolved Mention"/>
    <w:basedOn w:val="Standaardalinea-lettertype"/>
    <w:uiPriority w:val="99"/>
    <w:semiHidden/>
    <w:unhideWhenUsed/>
    <w:rsid w:val="00C0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8563">
      <w:bodyDiv w:val="1"/>
      <w:marLeft w:val="0"/>
      <w:marRight w:val="0"/>
      <w:marTop w:val="0"/>
      <w:marBottom w:val="0"/>
      <w:divBdr>
        <w:top w:val="none" w:sz="0" w:space="0" w:color="auto"/>
        <w:left w:val="none" w:sz="0" w:space="0" w:color="auto"/>
        <w:bottom w:val="none" w:sz="0" w:space="0" w:color="auto"/>
        <w:right w:val="none" w:sz="0" w:space="0" w:color="auto"/>
      </w:divBdr>
    </w:div>
    <w:div w:id="177625860">
      <w:bodyDiv w:val="1"/>
      <w:marLeft w:val="0"/>
      <w:marRight w:val="0"/>
      <w:marTop w:val="0"/>
      <w:marBottom w:val="0"/>
      <w:divBdr>
        <w:top w:val="none" w:sz="0" w:space="0" w:color="auto"/>
        <w:left w:val="none" w:sz="0" w:space="0" w:color="auto"/>
        <w:bottom w:val="none" w:sz="0" w:space="0" w:color="auto"/>
        <w:right w:val="none" w:sz="0" w:space="0" w:color="auto"/>
      </w:divBdr>
    </w:div>
    <w:div w:id="1165246142">
      <w:bodyDiv w:val="1"/>
      <w:marLeft w:val="0"/>
      <w:marRight w:val="0"/>
      <w:marTop w:val="0"/>
      <w:marBottom w:val="0"/>
      <w:divBdr>
        <w:top w:val="none" w:sz="0" w:space="0" w:color="auto"/>
        <w:left w:val="none" w:sz="0" w:space="0" w:color="auto"/>
        <w:bottom w:val="none" w:sz="0" w:space="0" w:color="auto"/>
        <w:right w:val="none" w:sz="0" w:space="0" w:color="auto"/>
      </w:divBdr>
    </w:div>
    <w:div w:id="18963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edingscentrum.nl/professionals/gezond-op-school/gezond-eten-op-de-basisschool/van-trakteren-naar-feestbeleid-op-de-basisschool.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765BFFA81394C91CD626138AF8B8D" ma:contentTypeVersion="" ma:contentTypeDescription="Een nieuw document maken." ma:contentTypeScope="" ma:versionID="8d2899e7944cd8b6f65f367aa53d9cb6">
  <xsd:schema xmlns:xsd="http://www.w3.org/2001/XMLSchema" xmlns:xs="http://www.w3.org/2001/XMLSchema" xmlns:p="http://schemas.microsoft.com/office/2006/metadata/properties" xmlns:ns2="51eeec6a-3ddb-4861-a7d2-401a00acb807" xmlns:ns3="441dd8f2-f4ab-43aa-a9fb-c41851663098" targetNamespace="http://schemas.microsoft.com/office/2006/metadata/properties" ma:root="true" ma:fieldsID="6f8793cb8c9f89a680d1fa0a207517d1" ns2:_="" ns3:_="">
    <xsd:import namespace="51eeec6a-3ddb-4861-a7d2-401a00acb807"/>
    <xsd:import namespace="441dd8f2-f4ab-43aa-a9fb-c418516630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eec6a-3ddb-4861-a7d2-401a00acb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441e08f-228c-4966-86a1-ec3143a03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dd8f2-f4ab-43aa-a9fb-c4185166309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8760b331-d80c-4f9f-ad25-51525a2ec4d9}" ma:internalName="TaxCatchAll" ma:showField="CatchAllData" ma:web="441dd8f2-f4ab-43aa-a9fb-c41851663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eeec6a-3ddb-4861-a7d2-401a00acb807">
      <Terms xmlns="http://schemas.microsoft.com/office/infopath/2007/PartnerControls"/>
    </lcf76f155ced4ddcb4097134ff3c332f>
    <TaxCatchAll xmlns="441dd8f2-f4ab-43aa-a9fb-c41851663098" xsi:nil="true"/>
  </documentManagement>
</p:properties>
</file>

<file path=customXml/itemProps1.xml><?xml version="1.0" encoding="utf-8"?>
<ds:datastoreItem xmlns:ds="http://schemas.openxmlformats.org/officeDocument/2006/customXml" ds:itemID="{1EA00B04-25A2-4310-A472-935403C7DB62}"/>
</file>

<file path=customXml/itemProps2.xml><?xml version="1.0" encoding="utf-8"?>
<ds:datastoreItem xmlns:ds="http://schemas.openxmlformats.org/officeDocument/2006/customXml" ds:itemID="{439AE287-A62B-4A67-B98A-E9488D289138}"/>
</file>

<file path=customXml/itemProps3.xml><?xml version="1.0" encoding="utf-8"?>
<ds:datastoreItem xmlns:ds="http://schemas.openxmlformats.org/officeDocument/2006/customXml" ds:itemID="{90CC5387-550F-4359-A93B-3FBDE9041961}"/>
</file>

<file path=docProps/app.xml><?xml version="1.0" encoding="utf-8"?>
<Properties xmlns="http://schemas.openxmlformats.org/officeDocument/2006/extended-properties" xmlns:vt="http://schemas.openxmlformats.org/officeDocument/2006/docPropsVTypes">
  <Template>Normal</Template>
  <TotalTime>31</TotalTime>
  <Pages>3</Pages>
  <Words>959</Words>
  <Characters>5277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Moerkerk</dc:creator>
  <cp:keywords/>
  <dc:description/>
  <cp:lastModifiedBy>Miriam van Moerkerk</cp:lastModifiedBy>
  <cp:revision>1</cp:revision>
  <dcterms:created xsi:type="dcterms:W3CDTF">2025-09-23T07:55:00Z</dcterms:created>
  <dcterms:modified xsi:type="dcterms:W3CDTF">2025-09-23T08:26:00Z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0x010100BFD765BFFA81394C91CD626138AF8B8D</vt:lpwstr>
  </property>
</Properties>
</file>