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B037" w14:textId="072C6256" w:rsidR="00D939FD" w:rsidRPr="00D939FD" w:rsidRDefault="00D939FD" w:rsidP="00D939FD">
      <w:pPr>
        <w:spacing w:after="0" w:line="240" w:lineRule="auto"/>
        <w:rPr>
          <w:b/>
          <w:bCs/>
          <w:sz w:val="32"/>
          <w:szCs w:val="32"/>
        </w:rPr>
      </w:pPr>
      <w:r w:rsidRPr="00D939FD">
        <w:rPr>
          <w:rFonts w:cstheme="minorHAnsi"/>
          <w:b/>
          <w:bCs/>
          <w:noProof/>
          <w:sz w:val="24"/>
          <w:szCs w:val="24"/>
          <w:lang w:eastAsia="nl-NL"/>
        </w:rPr>
        <w:drawing>
          <wp:anchor distT="0" distB="0" distL="114300" distR="114300" simplePos="0" relativeHeight="251658240" behindDoc="1" locked="0" layoutInCell="1" allowOverlap="1" wp14:anchorId="12E705D2" wp14:editId="5FD418A5">
            <wp:simplePos x="0" y="0"/>
            <wp:positionH relativeFrom="column">
              <wp:posOffset>2395119</wp:posOffset>
            </wp:positionH>
            <wp:positionV relativeFrom="paragraph">
              <wp:posOffset>-8362</wp:posOffset>
            </wp:positionV>
            <wp:extent cx="1877060" cy="506730"/>
            <wp:effectExtent l="0" t="0" r="8890" b="762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706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9FD">
        <w:rPr>
          <w:b/>
          <w:bCs/>
          <w:sz w:val="32"/>
          <w:szCs w:val="32"/>
        </w:rPr>
        <w:t xml:space="preserve">Jaarverslag </w:t>
      </w:r>
    </w:p>
    <w:p w14:paraId="4164119D" w14:textId="77777777" w:rsidR="00D939FD" w:rsidRPr="00D939FD" w:rsidRDefault="00D939FD" w:rsidP="00D939FD">
      <w:pPr>
        <w:spacing w:after="0" w:line="240" w:lineRule="auto"/>
        <w:rPr>
          <w:b/>
          <w:bCs/>
        </w:rPr>
      </w:pPr>
      <w:r w:rsidRPr="00D939FD">
        <w:rPr>
          <w:b/>
          <w:bCs/>
          <w:sz w:val="32"/>
          <w:szCs w:val="32"/>
        </w:rPr>
        <w:t>MR St. Servatius</w:t>
      </w:r>
      <w:r w:rsidRPr="00D939FD">
        <w:rPr>
          <w:b/>
          <w:bCs/>
        </w:rPr>
        <w:t xml:space="preserve">    </w:t>
      </w:r>
    </w:p>
    <w:p w14:paraId="37661E9E" w14:textId="0CD994AA" w:rsidR="001C21EB" w:rsidRPr="00D939FD" w:rsidRDefault="00D939FD" w:rsidP="00D939FD">
      <w:pPr>
        <w:pBdr>
          <w:bottom w:val="single" w:sz="12" w:space="1" w:color="auto"/>
        </w:pBdr>
        <w:spacing w:after="0" w:line="240" w:lineRule="auto"/>
        <w:rPr>
          <w:rFonts w:cstheme="minorHAnsi"/>
          <w:b/>
          <w:bCs/>
          <w:noProof/>
          <w:sz w:val="32"/>
          <w:szCs w:val="32"/>
          <w:lang w:eastAsia="nl-NL"/>
        </w:rPr>
      </w:pPr>
      <w:r w:rsidRPr="00D939FD">
        <w:rPr>
          <w:b/>
          <w:bCs/>
          <w:sz w:val="32"/>
          <w:szCs w:val="32"/>
        </w:rPr>
        <w:t xml:space="preserve">2020-2021   </w:t>
      </w:r>
      <w:r w:rsidRPr="00D939FD">
        <w:rPr>
          <w:rFonts w:cstheme="minorHAnsi"/>
          <w:b/>
          <w:bCs/>
          <w:noProof/>
          <w:sz w:val="32"/>
          <w:szCs w:val="32"/>
          <w:lang w:eastAsia="nl-NL"/>
        </w:rPr>
        <w:t xml:space="preserve">            </w:t>
      </w:r>
    </w:p>
    <w:p w14:paraId="0F681D1D" w14:textId="66BABFE6" w:rsidR="00D939FD" w:rsidRDefault="00D939FD" w:rsidP="00D939FD">
      <w:pPr>
        <w:spacing w:after="0" w:line="240" w:lineRule="auto"/>
        <w:rPr>
          <w:sz w:val="24"/>
          <w:szCs w:val="24"/>
        </w:rPr>
      </w:pPr>
    </w:p>
    <w:p w14:paraId="2560C448" w14:textId="77777777" w:rsidR="00636E79" w:rsidRDefault="00636E79" w:rsidP="00D939FD">
      <w:pPr>
        <w:spacing w:after="0" w:line="240" w:lineRule="auto"/>
        <w:rPr>
          <w:sz w:val="24"/>
          <w:szCs w:val="24"/>
        </w:rPr>
      </w:pPr>
    </w:p>
    <w:p w14:paraId="61F68F13" w14:textId="77777777" w:rsidR="00D939FD" w:rsidRDefault="00D939FD" w:rsidP="00D939FD">
      <w:pPr>
        <w:spacing w:after="0" w:line="240" w:lineRule="auto"/>
        <w:rPr>
          <w:sz w:val="24"/>
          <w:szCs w:val="24"/>
        </w:rPr>
      </w:pPr>
      <w:r w:rsidRPr="00D939FD">
        <w:rPr>
          <w:b/>
          <w:bCs/>
          <w:sz w:val="24"/>
          <w:szCs w:val="24"/>
        </w:rPr>
        <w:t>Medezeggenschapsraad</w:t>
      </w:r>
      <w:r w:rsidRPr="00D939FD">
        <w:rPr>
          <w:sz w:val="24"/>
          <w:szCs w:val="24"/>
        </w:rPr>
        <w:t xml:space="preserve"> </w:t>
      </w:r>
    </w:p>
    <w:p w14:paraId="444F6918" w14:textId="0DC2D482" w:rsidR="00D939FD" w:rsidRDefault="00D939FD" w:rsidP="00D939FD">
      <w:pPr>
        <w:spacing w:after="0" w:line="240" w:lineRule="auto"/>
        <w:rPr>
          <w:sz w:val="24"/>
          <w:szCs w:val="24"/>
        </w:rPr>
      </w:pPr>
      <w:r w:rsidRPr="00D939FD">
        <w:rPr>
          <w:sz w:val="24"/>
          <w:szCs w:val="24"/>
        </w:rPr>
        <w:t xml:space="preserve">De Medezeggenschapsraad bestaat uit </w:t>
      </w:r>
      <w:r>
        <w:rPr>
          <w:sz w:val="24"/>
          <w:szCs w:val="24"/>
        </w:rPr>
        <w:t>4</w:t>
      </w:r>
      <w:r w:rsidRPr="00D939FD">
        <w:rPr>
          <w:sz w:val="24"/>
          <w:szCs w:val="24"/>
        </w:rPr>
        <w:t xml:space="preserve"> </w:t>
      </w:r>
      <w:r>
        <w:rPr>
          <w:sz w:val="24"/>
          <w:szCs w:val="24"/>
        </w:rPr>
        <w:t xml:space="preserve">ouders </w:t>
      </w:r>
      <w:r w:rsidRPr="00D939FD">
        <w:rPr>
          <w:sz w:val="24"/>
          <w:szCs w:val="24"/>
        </w:rPr>
        <w:t xml:space="preserve">en </w:t>
      </w:r>
      <w:r>
        <w:rPr>
          <w:sz w:val="24"/>
          <w:szCs w:val="24"/>
        </w:rPr>
        <w:t>2</w:t>
      </w:r>
      <w:r w:rsidRPr="00D939FD">
        <w:rPr>
          <w:sz w:val="24"/>
          <w:szCs w:val="24"/>
        </w:rPr>
        <w:t xml:space="preserve"> personeelsleden. De leden van de MR zijn als ouder of als leerkracht betrokken bij basisschool</w:t>
      </w:r>
      <w:r>
        <w:rPr>
          <w:sz w:val="24"/>
          <w:szCs w:val="24"/>
        </w:rPr>
        <w:t xml:space="preserve"> St. Servatius</w:t>
      </w:r>
      <w:r w:rsidRPr="00D939FD">
        <w:rPr>
          <w:sz w:val="24"/>
          <w:szCs w:val="24"/>
        </w:rPr>
        <w:t xml:space="preserve">. Vanuit deze betrokkenheid denken en beslissen wij mee over beleidszaken om daarmee een bijdrage te leveren aan een plezierige, veilige, leer- en werkomgeving en kwalitatief goed onderwijs op onze school. De raad spreekt voor zowel ouders en leerlingen als personeel. </w:t>
      </w:r>
    </w:p>
    <w:p w14:paraId="065F285E" w14:textId="77777777" w:rsidR="00D939FD" w:rsidRDefault="00D939FD" w:rsidP="00D939FD">
      <w:pPr>
        <w:spacing w:after="0" w:line="240" w:lineRule="auto"/>
        <w:rPr>
          <w:sz w:val="24"/>
          <w:szCs w:val="24"/>
        </w:rPr>
      </w:pPr>
    </w:p>
    <w:p w14:paraId="79D2567A" w14:textId="6E898726" w:rsidR="00D939FD" w:rsidRDefault="0079641D" w:rsidP="00D939FD">
      <w:pPr>
        <w:spacing w:after="0" w:line="240" w:lineRule="auto"/>
        <w:rPr>
          <w:sz w:val="24"/>
          <w:szCs w:val="24"/>
        </w:rPr>
      </w:pPr>
      <w:r>
        <w:rPr>
          <w:sz w:val="24"/>
          <w:szCs w:val="24"/>
        </w:rPr>
        <w:t>De oudergeleding</w:t>
      </w:r>
      <w:r w:rsidR="00617936">
        <w:rPr>
          <w:sz w:val="24"/>
          <w:szCs w:val="24"/>
        </w:rPr>
        <w:t xml:space="preserve"> van de MR</w:t>
      </w:r>
      <w:r>
        <w:rPr>
          <w:sz w:val="24"/>
          <w:szCs w:val="24"/>
        </w:rPr>
        <w:t xml:space="preserve"> is onderverdeeld in MR en SR (schoolraad). Alleen de ouders uit de MR hebben advies- en instemmingsrecht. </w:t>
      </w:r>
    </w:p>
    <w:p w14:paraId="4FF2048E" w14:textId="12A5A683" w:rsidR="00D939FD" w:rsidRDefault="00D939FD" w:rsidP="00D939FD">
      <w:pPr>
        <w:spacing w:after="0" w:line="240" w:lineRule="auto"/>
        <w:rPr>
          <w:sz w:val="24"/>
          <w:szCs w:val="24"/>
        </w:rPr>
      </w:pPr>
    </w:p>
    <w:tbl>
      <w:tblPr>
        <w:tblStyle w:val="Tabelraster"/>
        <w:tblW w:w="0" w:type="auto"/>
        <w:tblLook w:val="04A0" w:firstRow="1" w:lastRow="0" w:firstColumn="1" w:lastColumn="0" w:noHBand="0" w:noVBand="1"/>
      </w:tblPr>
      <w:tblGrid>
        <w:gridCol w:w="2265"/>
        <w:gridCol w:w="2550"/>
        <w:gridCol w:w="2121"/>
      </w:tblGrid>
      <w:tr w:rsidR="00BA37FF" w14:paraId="792CF2C2" w14:textId="77777777" w:rsidTr="0079641D">
        <w:tc>
          <w:tcPr>
            <w:tcW w:w="2265" w:type="dxa"/>
          </w:tcPr>
          <w:p w14:paraId="6B9CCD40" w14:textId="13EEFECC" w:rsidR="00BA37FF" w:rsidRDefault="00BA37FF" w:rsidP="0079641D">
            <w:pPr>
              <w:rPr>
                <w:sz w:val="24"/>
                <w:szCs w:val="24"/>
              </w:rPr>
            </w:pPr>
          </w:p>
        </w:tc>
        <w:tc>
          <w:tcPr>
            <w:tcW w:w="2550" w:type="dxa"/>
          </w:tcPr>
          <w:p w14:paraId="797B0EA7" w14:textId="43CDBC05" w:rsidR="00BA37FF" w:rsidRPr="0079641D" w:rsidRDefault="00BA37FF" w:rsidP="0079641D">
            <w:pPr>
              <w:rPr>
                <w:b/>
                <w:bCs/>
                <w:sz w:val="24"/>
                <w:szCs w:val="24"/>
              </w:rPr>
            </w:pPr>
          </w:p>
        </w:tc>
        <w:tc>
          <w:tcPr>
            <w:tcW w:w="2121" w:type="dxa"/>
          </w:tcPr>
          <w:p w14:paraId="468F0E86" w14:textId="1F8AE68E" w:rsidR="00BA37FF" w:rsidRDefault="00BA37FF" w:rsidP="0079641D">
            <w:pPr>
              <w:rPr>
                <w:sz w:val="24"/>
                <w:szCs w:val="24"/>
              </w:rPr>
            </w:pPr>
            <w:r w:rsidRPr="0079641D">
              <w:rPr>
                <w:b/>
                <w:bCs/>
                <w:sz w:val="24"/>
                <w:szCs w:val="24"/>
              </w:rPr>
              <w:t>Functie</w:t>
            </w:r>
          </w:p>
        </w:tc>
      </w:tr>
      <w:tr w:rsidR="00BA37FF" w14:paraId="68CE372B" w14:textId="77777777" w:rsidTr="0079641D">
        <w:tc>
          <w:tcPr>
            <w:tcW w:w="2265" w:type="dxa"/>
          </w:tcPr>
          <w:p w14:paraId="4C69FE1A" w14:textId="52B19EB1" w:rsidR="00BA37FF" w:rsidRPr="0079641D" w:rsidRDefault="00BA37FF" w:rsidP="0079641D">
            <w:pPr>
              <w:rPr>
                <w:i/>
                <w:iCs/>
                <w:sz w:val="24"/>
                <w:szCs w:val="24"/>
              </w:rPr>
            </w:pPr>
            <w:r w:rsidRPr="0079641D">
              <w:rPr>
                <w:i/>
                <w:iCs/>
                <w:sz w:val="24"/>
                <w:szCs w:val="24"/>
              </w:rPr>
              <w:t>personeelsgeleding</w:t>
            </w:r>
          </w:p>
        </w:tc>
        <w:tc>
          <w:tcPr>
            <w:tcW w:w="2550" w:type="dxa"/>
          </w:tcPr>
          <w:p w14:paraId="19460E94" w14:textId="012BE754" w:rsidR="00BA37FF" w:rsidRDefault="00BA37FF" w:rsidP="0079641D">
            <w:pPr>
              <w:rPr>
                <w:sz w:val="24"/>
                <w:szCs w:val="24"/>
              </w:rPr>
            </w:pPr>
            <w:r>
              <w:rPr>
                <w:sz w:val="24"/>
                <w:szCs w:val="24"/>
              </w:rPr>
              <w:t>C. Janssen</w:t>
            </w:r>
          </w:p>
        </w:tc>
        <w:tc>
          <w:tcPr>
            <w:tcW w:w="2121" w:type="dxa"/>
          </w:tcPr>
          <w:p w14:paraId="2847E2A2" w14:textId="77777777" w:rsidR="00BA37FF" w:rsidRDefault="00BA37FF" w:rsidP="0079641D">
            <w:pPr>
              <w:rPr>
                <w:sz w:val="24"/>
                <w:szCs w:val="24"/>
              </w:rPr>
            </w:pPr>
          </w:p>
        </w:tc>
      </w:tr>
      <w:tr w:rsidR="00BA37FF" w14:paraId="61E9FE43" w14:textId="77777777" w:rsidTr="0079641D">
        <w:tc>
          <w:tcPr>
            <w:tcW w:w="2265" w:type="dxa"/>
          </w:tcPr>
          <w:p w14:paraId="4A27500D" w14:textId="77777777" w:rsidR="00BA37FF" w:rsidRDefault="00BA37FF" w:rsidP="0079641D">
            <w:pPr>
              <w:rPr>
                <w:sz w:val="24"/>
                <w:szCs w:val="24"/>
              </w:rPr>
            </w:pPr>
          </w:p>
        </w:tc>
        <w:tc>
          <w:tcPr>
            <w:tcW w:w="2550" w:type="dxa"/>
          </w:tcPr>
          <w:p w14:paraId="6136DDFC" w14:textId="3C4D5979" w:rsidR="00BA37FF" w:rsidRDefault="00BA37FF" w:rsidP="0079641D">
            <w:pPr>
              <w:rPr>
                <w:sz w:val="24"/>
                <w:szCs w:val="24"/>
              </w:rPr>
            </w:pPr>
            <w:r>
              <w:rPr>
                <w:sz w:val="24"/>
                <w:szCs w:val="24"/>
              </w:rPr>
              <w:t>G. Versteeg</w:t>
            </w:r>
          </w:p>
        </w:tc>
        <w:tc>
          <w:tcPr>
            <w:tcW w:w="2121" w:type="dxa"/>
          </w:tcPr>
          <w:p w14:paraId="3967E5DC" w14:textId="77777777" w:rsidR="00BA37FF" w:rsidRDefault="00BA37FF" w:rsidP="0079641D">
            <w:pPr>
              <w:rPr>
                <w:sz w:val="24"/>
                <w:szCs w:val="24"/>
              </w:rPr>
            </w:pPr>
          </w:p>
        </w:tc>
      </w:tr>
      <w:tr w:rsidR="00BA37FF" w14:paraId="489A149C" w14:textId="77777777" w:rsidTr="0079641D">
        <w:tc>
          <w:tcPr>
            <w:tcW w:w="2265" w:type="dxa"/>
          </w:tcPr>
          <w:p w14:paraId="68CC4C45" w14:textId="45DF5BB4" w:rsidR="00BA37FF" w:rsidRPr="0079641D" w:rsidRDefault="00BA37FF" w:rsidP="0079641D">
            <w:pPr>
              <w:rPr>
                <w:i/>
                <w:iCs/>
                <w:sz w:val="24"/>
                <w:szCs w:val="24"/>
              </w:rPr>
            </w:pPr>
            <w:r w:rsidRPr="0079641D">
              <w:rPr>
                <w:i/>
                <w:iCs/>
                <w:sz w:val="24"/>
                <w:szCs w:val="24"/>
              </w:rPr>
              <w:t>oudergeleding</w:t>
            </w:r>
          </w:p>
        </w:tc>
        <w:tc>
          <w:tcPr>
            <w:tcW w:w="2550" w:type="dxa"/>
          </w:tcPr>
          <w:p w14:paraId="0096DD8B" w14:textId="61F215F8" w:rsidR="00BA37FF" w:rsidRDefault="00BA37FF" w:rsidP="0079641D">
            <w:pPr>
              <w:rPr>
                <w:sz w:val="24"/>
                <w:szCs w:val="24"/>
              </w:rPr>
            </w:pPr>
            <w:r>
              <w:rPr>
                <w:sz w:val="24"/>
                <w:szCs w:val="24"/>
              </w:rPr>
              <w:t>B. Boons (MR)</w:t>
            </w:r>
          </w:p>
        </w:tc>
        <w:tc>
          <w:tcPr>
            <w:tcW w:w="2121" w:type="dxa"/>
          </w:tcPr>
          <w:p w14:paraId="2BAA8AC3" w14:textId="2EBBA1A4" w:rsidR="00BA37FF" w:rsidRDefault="00BA37FF" w:rsidP="0079641D">
            <w:pPr>
              <w:rPr>
                <w:sz w:val="24"/>
                <w:szCs w:val="24"/>
              </w:rPr>
            </w:pPr>
            <w:r>
              <w:rPr>
                <w:sz w:val="24"/>
                <w:szCs w:val="24"/>
              </w:rPr>
              <w:t>Voorzitter</w:t>
            </w:r>
          </w:p>
        </w:tc>
      </w:tr>
      <w:tr w:rsidR="00BA37FF" w14:paraId="23FFA8BD" w14:textId="77777777" w:rsidTr="0079641D">
        <w:tc>
          <w:tcPr>
            <w:tcW w:w="2265" w:type="dxa"/>
          </w:tcPr>
          <w:p w14:paraId="3B92D0EE" w14:textId="77777777" w:rsidR="00BA37FF" w:rsidRDefault="00BA37FF" w:rsidP="0079641D">
            <w:pPr>
              <w:rPr>
                <w:sz w:val="24"/>
                <w:szCs w:val="24"/>
              </w:rPr>
            </w:pPr>
          </w:p>
        </w:tc>
        <w:tc>
          <w:tcPr>
            <w:tcW w:w="2550" w:type="dxa"/>
          </w:tcPr>
          <w:p w14:paraId="0A661FFE" w14:textId="37E6208F" w:rsidR="00BA37FF" w:rsidRDefault="00BA37FF" w:rsidP="0079641D">
            <w:pPr>
              <w:rPr>
                <w:sz w:val="24"/>
                <w:szCs w:val="24"/>
              </w:rPr>
            </w:pPr>
            <w:r>
              <w:rPr>
                <w:sz w:val="24"/>
                <w:szCs w:val="24"/>
              </w:rPr>
              <w:t>B. Evers (MR)</w:t>
            </w:r>
          </w:p>
        </w:tc>
        <w:tc>
          <w:tcPr>
            <w:tcW w:w="2121" w:type="dxa"/>
          </w:tcPr>
          <w:p w14:paraId="3652DD46" w14:textId="6F34D210" w:rsidR="00BA37FF" w:rsidRDefault="00BA37FF" w:rsidP="0079641D">
            <w:pPr>
              <w:rPr>
                <w:sz w:val="24"/>
                <w:szCs w:val="24"/>
              </w:rPr>
            </w:pPr>
            <w:r>
              <w:rPr>
                <w:sz w:val="24"/>
                <w:szCs w:val="24"/>
              </w:rPr>
              <w:t>Secretaris</w:t>
            </w:r>
          </w:p>
        </w:tc>
      </w:tr>
      <w:tr w:rsidR="00BA37FF" w14:paraId="193B12FF" w14:textId="77777777" w:rsidTr="0079641D">
        <w:tc>
          <w:tcPr>
            <w:tcW w:w="2265" w:type="dxa"/>
          </w:tcPr>
          <w:p w14:paraId="53C2692E" w14:textId="77777777" w:rsidR="00BA37FF" w:rsidRDefault="00BA37FF" w:rsidP="0079641D">
            <w:pPr>
              <w:rPr>
                <w:sz w:val="24"/>
                <w:szCs w:val="24"/>
              </w:rPr>
            </w:pPr>
          </w:p>
        </w:tc>
        <w:tc>
          <w:tcPr>
            <w:tcW w:w="2550" w:type="dxa"/>
          </w:tcPr>
          <w:p w14:paraId="6449FA54" w14:textId="16A60796" w:rsidR="00BA37FF" w:rsidRDefault="00BA37FF" w:rsidP="0079641D">
            <w:pPr>
              <w:rPr>
                <w:sz w:val="24"/>
                <w:szCs w:val="24"/>
              </w:rPr>
            </w:pPr>
            <w:r>
              <w:rPr>
                <w:sz w:val="24"/>
                <w:szCs w:val="24"/>
              </w:rPr>
              <w:t>S. de Rijk (SR)</w:t>
            </w:r>
          </w:p>
        </w:tc>
        <w:tc>
          <w:tcPr>
            <w:tcW w:w="2121" w:type="dxa"/>
          </w:tcPr>
          <w:p w14:paraId="1BA80E58" w14:textId="34E22B7F" w:rsidR="00BA37FF" w:rsidRDefault="00BA37FF" w:rsidP="0079641D">
            <w:pPr>
              <w:rPr>
                <w:sz w:val="24"/>
                <w:szCs w:val="24"/>
              </w:rPr>
            </w:pPr>
          </w:p>
        </w:tc>
      </w:tr>
      <w:tr w:rsidR="00BA37FF" w14:paraId="329937E0" w14:textId="77777777" w:rsidTr="0079641D">
        <w:tc>
          <w:tcPr>
            <w:tcW w:w="2265" w:type="dxa"/>
          </w:tcPr>
          <w:p w14:paraId="3BA842FF" w14:textId="77777777" w:rsidR="00BA37FF" w:rsidRDefault="00BA37FF" w:rsidP="00D939FD">
            <w:pPr>
              <w:rPr>
                <w:sz w:val="24"/>
                <w:szCs w:val="24"/>
              </w:rPr>
            </w:pPr>
          </w:p>
        </w:tc>
        <w:tc>
          <w:tcPr>
            <w:tcW w:w="2550" w:type="dxa"/>
          </w:tcPr>
          <w:p w14:paraId="411F077B" w14:textId="7C743B98" w:rsidR="00BA37FF" w:rsidRDefault="00BA37FF" w:rsidP="00D939FD">
            <w:pPr>
              <w:rPr>
                <w:sz w:val="24"/>
                <w:szCs w:val="24"/>
              </w:rPr>
            </w:pPr>
            <w:r>
              <w:rPr>
                <w:sz w:val="24"/>
                <w:szCs w:val="24"/>
              </w:rPr>
              <w:t>M. van Houts (SR)</w:t>
            </w:r>
          </w:p>
        </w:tc>
        <w:tc>
          <w:tcPr>
            <w:tcW w:w="2121" w:type="dxa"/>
          </w:tcPr>
          <w:p w14:paraId="59F54D09" w14:textId="77777777" w:rsidR="00BA37FF" w:rsidRDefault="00BA37FF" w:rsidP="00D939FD">
            <w:pPr>
              <w:rPr>
                <w:sz w:val="24"/>
                <w:szCs w:val="24"/>
              </w:rPr>
            </w:pPr>
          </w:p>
        </w:tc>
      </w:tr>
      <w:tr w:rsidR="00BA37FF" w14:paraId="1C3B6CE7" w14:textId="77777777" w:rsidTr="0079641D">
        <w:tc>
          <w:tcPr>
            <w:tcW w:w="2265" w:type="dxa"/>
          </w:tcPr>
          <w:p w14:paraId="30F5EC0D" w14:textId="77777777" w:rsidR="00BA37FF" w:rsidRDefault="00BA37FF" w:rsidP="00D939FD">
            <w:pPr>
              <w:rPr>
                <w:sz w:val="24"/>
                <w:szCs w:val="24"/>
              </w:rPr>
            </w:pPr>
          </w:p>
        </w:tc>
        <w:tc>
          <w:tcPr>
            <w:tcW w:w="2550" w:type="dxa"/>
          </w:tcPr>
          <w:p w14:paraId="656D8AF5" w14:textId="7EC9B92F" w:rsidR="00BA37FF" w:rsidRDefault="00BA37FF" w:rsidP="00D939FD">
            <w:pPr>
              <w:rPr>
                <w:sz w:val="24"/>
                <w:szCs w:val="24"/>
              </w:rPr>
            </w:pPr>
            <w:r>
              <w:rPr>
                <w:sz w:val="24"/>
                <w:szCs w:val="24"/>
              </w:rPr>
              <w:t>M. Janssen (SR) afgetreden op 1-10-’20 wegens verhuizing.</w:t>
            </w:r>
          </w:p>
        </w:tc>
        <w:tc>
          <w:tcPr>
            <w:tcW w:w="2121" w:type="dxa"/>
          </w:tcPr>
          <w:p w14:paraId="52E45270" w14:textId="77777777" w:rsidR="00BA37FF" w:rsidRDefault="00BA37FF" w:rsidP="00D939FD">
            <w:pPr>
              <w:rPr>
                <w:sz w:val="24"/>
                <w:szCs w:val="24"/>
              </w:rPr>
            </w:pPr>
          </w:p>
        </w:tc>
      </w:tr>
    </w:tbl>
    <w:p w14:paraId="77F1AAC8" w14:textId="77777777" w:rsidR="00D939FD" w:rsidRDefault="00D939FD" w:rsidP="00D939FD">
      <w:pPr>
        <w:spacing w:after="0" w:line="240" w:lineRule="auto"/>
        <w:rPr>
          <w:sz w:val="24"/>
          <w:szCs w:val="24"/>
        </w:rPr>
      </w:pPr>
    </w:p>
    <w:p w14:paraId="31537123" w14:textId="77777777" w:rsidR="00D939FD" w:rsidRDefault="00D939FD" w:rsidP="00D939FD">
      <w:pPr>
        <w:spacing w:after="0" w:line="240" w:lineRule="auto"/>
        <w:rPr>
          <w:sz w:val="24"/>
          <w:szCs w:val="24"/>
        </w:rPr>
      </w:pPr>
    </w:p>
    <w:p w14:paraId="18857D3B" w14:textId="77777777" w:rsidR="005454B0" w:rsidRPr="005454B0" w:rsidRDefault="005454B0" w:rsidP="00D939FD">
      <w:pPr>
        <w:spacing w:after="0" w:line="240" w:lineRule="auto"/>
        <w:rPr>
          <w:b/>
          <w:bCs/>
          <w:sz w:val="24"/>
          <w:szCs w:val="24"/>
        </w:rPr>
      </w:pPr>
      <w:r w:rsidRPr="005454B0">
        <w:rPr>
          <w:b/>
          <w:bCs/>
          <w:sz w:val="24"/>
          <w:szCs w:val="24"/>
        </w:rPr>
        <w:t xml:space="preserve">Vergaderfrequentie </w:t>
      </w:r>
    </w:p>
    <w:p w14:paraId="51825DA0" w14:textId="5198789F" w:rsidR="0030119E" w:rsidRDefault="005454B0" w:rsidP="00D939FD">
      <w:pPr>
        <w:spacing w:after="0" w:line="240" w:lineRule="auto"/>
        <w:rPr>
          <w:sz w:val="24"/>
          <w:szCs w:val="24"/>
        </w:rPr>
      </w:pPr>
      <w:r w:rsidRPr="005454B0">
        <w:rPr>
          <w:sz w:val="24"/>
          <w:szCs w:val="24"/>
        </w:rPr>
        <w:t xml:space="preserve">In het schooljaar 2020-2021 heeft de MR </w:t>
      </w:r>
      <w:r w:rsidR="0030119E">
        <w:rPr>
          <w:sz w:val="24"/>
          <w:szCs w:val="24"/>
        </w:rPr>
        <w:t>6</w:t>
      </w:r>
      <w:r w:rsidRPr="005454B0">
        <w:rPr>
          <w:sz w:val="24"/>
          <w:szCs w:val="24"/>
        </w:rPr>
        <w:t xml:space="preserve"> keer vergaderd. Op verzoek is </w:t>
      </w:r>
      <w:r w:rsidR="0030119E">
        <w:rPr>
          <w:sz w:val="24"/>
          <w:szCs w:val="24"/>
        </w:rPr>
        <w:t>de directrice steeds een deel van de vergadering</w:t>
      </w:r>
      <w:r w:rsidRPr="005454B0">
        <w:rPr>
          <w:sz w:val="24"/>
          <w:szCs w:val="24"/>
        </w:rPr>
        <w:t xml:space="preserve"> aanwezig geweest.</w:t>
      </w:r>
      <w:r w:rsidR="0030119E">
        <w:rPr>
          <w:sz w:val="24"/>
          <w:szCs w:val="24"/>
        </w:rPr>
        <w:t xml:space="preserve"> </w:t>
      </w:r>
    </w:p>
    <w:p w14:paraId="0950FD2B" w14:textId="77777777" w:rsidR="00617936" w:rsidRDefault="00617936" w:rsidP="00617936">
      <w:pPr>
        <w:spacing w:after="0" w:line="240" w:lineRule="auto"/>
        <w:rPr>
          <w:sz w:val="24"/>
          <w:szCs w:val="24"/>
        </w:rPr>
      </w:pPr>
      <w:r w:rsidRPr="005454B0">
        <w:rPr>
          <w:sz w:val="24"/>
          <w:szCs w:val="24"/>
        </w:rPr>
        <w:t>Dit schooljaar hebben geen ouders of personeelsleden gebruik gemaakt van de openbaarheid van de vergaderingen.</w:t>
      </w:r>
    </w:p>
    <w:p w14:paraId="3D79EB9F" w14:textId="77777777" w:rsidR="00617936" w:rsidRDefault="00617936" w:rsidP="00D939FD">
      <w:pPr>
        <w:spacing w:after="0" w:line="240" w:lineRule="auto"/>
        <w:rPr>
          <w:sz w:val="24"/>
          <w:szCs w:val="24"/>
        </w:rPr>
      </w:pPr>
    </w:p>
    <w:p w14:paraId="0405A264" w14:textId="094B6F23" w:rsidR="0030119E" w:rsidRDefault="0030119E" w:rsidP="00D939FD">
      <w:pPr>
        <w:spacing w:after="0" w:line="240" w:lineRule="auto"/>
        <w:rPr>
          <w:sz w:val="24"/>
          <w:szCs w:val="24"/>
        </w:rPr>
      </w:pPr>
      <w:r>
        <w:rPr>
          <w:sz w:val="24"/>
          <w:szCs w:val="24"/>
        </w:rPr>
        <w:t>Daarnaast zijn er nog verschillende extra overleggen geweest voor het behoud van de basisschool:</w:t>
      </w:r>
    </w:p>
    <w:p w14:paraId="07514B66" w14:textId="1A4F179A" w:rsidR="0030119E" w:rsidRDefault="0030119E" w:rsidP="0030119E">
      <w:pPr>
        <w:pStyle w:val="Lijstalinea"/>
        <w:numPr>
          <w:ilvl w:val="0"/>
          <w:numId w:val="1"/>
        </w:numPr>
        <w:spacing w:after="0" w:line="240" w:lineRule="auto"/>
        <w:rPr>
          <w:sz w:val="24"/>
          <w:szCs w:val="24"/>
        </w:rPr>
      </w:pPr>
      <w:r w:rsidRPr="0030119E">
        <w:rPr>
          <w:sz w:val="24"/>
          <w:szCs w:val="24"/>
        </w:rPr>
        <w:t>Sander, Björn en Bonnie hebben namens de MR  deelgenomen aan de projectgroep van het onderzoek naar het voortbestaan van de basisschool door ICS.</w:t>
      </w:r>
    </w:p>
    <w:p w14:paraId="510CDE0E" w14:textId="3055D3BE" w:rsidR="002D63E5" w:rsidRPr="002D63E5" w:rsidRDefault="0030119E" w:rsidP="002D63E5">
      <w:pPr>
        <w:pStyle w:val="Lijstalinea"/>
        <w:numPr>
          <w:ilvl w:val="0"/>
          <w:numId w:val="1"/>
        </w:numPr>
        <w:spacing w:after="0" w:line="240" w:lineRule="auto"/>
        <w:rPr>
          <w:sz w:val="24"/>
          <w:szCs w:val="24"/>
        </w:rPr>
      </w:pPr>
      <w:r>
        <w:rPr>
          <w:sz w:val="24"/>
          <w:szCs w:val="24"/>
        </w:rPr>
        <w:t>overleggen met de mede</w:t>
      </w:r>
      <w:r w:rsidR="00714053">
        <w:rPr>
          <w:sz w:val="24"/>
          <w:szCs w:val="24"/>
        </w:rPr>
        <w:t>zeggen</w:t>
      </w:r>
      <w:r>
        <w:rPr>
          <w:sz w:val="24"/>
          <w:szCs w:val="24"/>
        </w:rPr>
        <w:t xml:space="preserve">schapsadviseur </w:t>
      </w:r>
      <w:r w:rsidR="00714053">
        <w:rPr>
          <w:sz w:val="24"/>
          <w:szCs w:val="24"/>
        </w:rPr>
        <w:t>en het bestuur van SKOzoK</w:t>
      </w:r>
      <w:r w:rsidR="008E32CA">
        <w:rPr>
          <w:sz w:val="24"/>
          <w:szCs w:val="24"/>
        </w:rPr>
        <w:t>.</w:t>
      </w:r>
      <w:r w:rsidR="002D63E5">
        <w:rPr>
          <w:sz w:val="24"/>
          <w:szCs w:val="24"/>
        </w:rPr>
        <w:t xml:space="preserve"> Daarnaast hebben we ook nauw samengewerkt met het dorpsinitiatief. </w:t>
      </w:r>
    </w:p>
    <w:p w14:paraId="75B7CFB9" w14:textId="77777777" w:rsidR="00714053" w:rsidRDefault="005454B0" w:rsidP="00D939FD">
      <w:pPr>
        <w:spacing w:after="0" w:line="240" w:lineRule="auto"/>
        <w:rPr>
          <w:sz w:val="24"/>
          <w:szCs w:val="24"/>
        </w:rPr>
      </w:pPr>
      <w:r w:rsidRPr="005454B0">
        <w:rPr>
          <w:sz w:val="24"/>
          <w:szCs w:val="24"/>
        </w:rPr>
        <w:t xml:space="preserve">Ook zijn diverse zaken per mail afgehandeld. </w:t>
      </w:r>
    </w:p>
    <w:p w14:paraId="58A8A38E" w14:textId="58977126" w:rsidR="00714053" w:rsidRDefault="00714053" w:rsidP="00D939FD">
      <w:pPr>
        <w:spacing w:after="0" w:line="240" w:lineRule="auto"/>
        <w:rPr>
          <w:sz w:val="24"/>
          <w:szCs w:val="24"/>
        </w:rPr>
      </w:pPr>
    </w:p>
    <w:p w14:paraId="44DCB498" w14:textId="030D1C43" w:rsidR="00714053" w:rsidRDefault="00C51747" w:rsidP="00617936">
      <w:pPr>
        <w:rPr>
          <w:b/>
          <w:bCs/>
          <w:sz w:val="24"/>
          <w:szCs w:val="24"/>
        </w:rPr>
      </w:pPr>
      <w:r>
        <w:rPr>
          <w:b/>
          <w:bCs/>
          <w:sz w:val="24"/>
          <w:szCs w:val="24"/>
        </w:rPr>
        <w:br w:type="page"/>
      </w:r>
      <w:r w:rsidR="008E32CA" w:rsidRPr="008E32CA">
        <w:rPr>
          <w:b/>
          <w:bCs/>
          <w:sz w:val="24"/>
          <w:szCs w:val="24"/>
        </w:rPr>
        <w:lastRenderedPageBreak/>
        <w:t>Onderwerpen die veel aandacht hebben gekregen tijdens dit MR-jaar</w:t>
      </w:r>
    </w:p>
    <w:p w14:paraId="0E72CC76" w14:textId="760EEC3A" w:rsidR="008E32CA" w:rsidRDefault="008E32CA" w:rsidP="00D939FD">
      <w:pPr>
        <w:spacing w:after="0" w:line="240" w:lineRule="auto"/>
        <w:rPr>
          <w:b/>
          <w:bCs/>
          <w:sz w:val="24"/>
          <w:szCs w:val="24"/>
        </w:rPr>
      </w:pPr>
    </w:p>
    <w:p w14:paraId="358964F5" w14:textId="15426BC2" w:rsidR="008E32CA" w:rsidRDefault="008E32CA" w:rsidP="00D939FD">
      <w:pPr>
        <w:spacing w:after="0" w:line="240" w:lineRule="auto"/>
        <w:rPr>
          <w:i/>
          <w:iCs/>
          <w:sz w:val="24"/>
          <w:szCs w:val="24"/>
        </w:rPr>
      </w:pPr>
      <w:r>
        <w:rPr>
          <w:i/>
          <w:iCs/>
          <w:sz w:val="24"/>
          <w:szCs w:val="24"/>
        </w:rPr>
        <w:t>Het behoud van de basisschool</w:t>
      </w:r>
    </w:p>
    <w:p w14:paraId="340A1942" w14:textId="3DEC65AF" w:rsidR="008E32CA" w:rsidRPr="00934FF8" w:rsidRDefault="008E32CA" w:rsidP="00934FF8">
      <w:pPr>
        <w:pStyle w:val="Lijstalinea"/>
        <w:numPr>
          <w:ilvl w:val="0"/>
          <w:numId w:val="1"/>
        </w:numPr>
        <w:spacing w:after="0" w:line="240" w:lineRule="auto"/>
        <w:rPr>
          <w:sz w:val="24"/>
          <w:szCs w:val="24"/>
        </w:rPr>
      </w:pPr>
      <w:r w:rsidRPr="00934FF8">
        <w:rPr>
          <w:sz w:val="24"/>
          <w:szCs w:val="24"/>
        </w:rPr>
        <w:t xml:space="preserve">Aan het begin van het schooljaar hebben wij als MR gebruik gemaakt van het recht op advisering. Via </w:t>
      </w:r>
      <w:r w:rsidR="00934FF8" w:rsidRPr="00934FF8">
        <w:rPr>
          <w:sz w:val="24"/>
          <w:szCs w:val="24"/>
        </w:rPr>
        <w:t xml:space="preserve">SKOzoK hebben we bij </w:t>
      </w:r>
      <w:r w:rsidRPr="00934FF8">
        <w:rPr>
          <w:sz w:val="24"/>
          <w:szCs w:val="24"/>
        </w:rPr>
        <w:t>Jurio</w:t>
      </w:r>
      <w:r w:rsidR="00934FF8" w:rsidRPr="00934FF8">
        <w:rPr>
          <w:sz w:val="24"/>
          <w:szCs w:val="24"/>
        </w:rPr>
        <w:t xml:space="preserve">n </w:t>
      </w:r>
      <w:r w:rsidRPr="00934FF8">
        <w:rPr>
          <w:sz w:val="24"/>
          <w:szCs w:val="24"/>
        </w:rPr>
        <w:t xml:space="preserve">de hulp van </w:t>
      </w:r>
      <w:r w:rsidR="00BA37FF">
        <w:rPr>
          <w:sz w:val="24"/>
          <w:szCs w:val="24"/>
        </w:rPr>
        <w:t>een</w:t>
      </w:r>
      <w:r w:rsidR="00934FF8" w:rsidRPr="00934FF8">
        <w:rPr>
          <w:sz w:val="24"/>
          <w:szCs w:val="24"/>
        </w:rPr>
        <w:t xml:space="preserve"> medezeggenschapsadviseur</w:t>
      </w:r>
      <w:r w:rsidR="00BA37FF">
        <w:rPr>
          <w:sz w:val="24"/>
          <w:szCs w:val="24"/>
        </w:rPr>
        <w:t xml:space="preserve"> </w:t>
      </w:r>
      <w:r w:rsidR="00934FF8" w:rsidRPr="00934FF8">
        <w:rPr>
          <w:sz w:val="24"/>
          <w:szCs w:val="24"/>
        </w:rPr>
        <w:t xml:space="preserve">ingeschakeld. Als MR hebben we de </w:t>
      </w:r>
      <w:r w:rsidR="00BA37FF">
        <w:rPr>
          <w:sz w:val="24"/>
          <w:szCs w:val="24"/>
        </w:rPr>
        <w:t xml:space="preserve">medezeggenschapsadviseur </w:t>
      </w:r>
      <w:r w:rsidR="00934FF8" w:rsidRPr="00934FF8">
        <w:rPr>
          <w:sz w:val="24"/>
          <w:szCs w:val="24"/>
        </w:rPr>
        <w:t xml:space="preserve">van het gehele traject op de hoogte gehouden en hij heeft ons geadviseerd en geholpen. </w:t>
      </w:r>
    </w:p>
    <w:p w14:paraId="3FBCC65E" w14:textId="0A3F6AEB" w:rsidR="00934FF8" w:rsidRDefault="00934FF8" w:rsidP="00934FF8">
      <w:pPr>
        <w:pStyle w:val="Lijstalinea"/>
        <w:numPr>
          <w:ilvl w:val="0"/>
          <w:numId w:val="1"/>
        </w:numPr>
        <w:spacing w:after="0" w:line="240" w:lineRule="auto"/>
        <w:rPr>
          <w:sz w:val="24"/>
          <w:szCs w:val="24"/>
        </w:rPr>
      </w:pPr>
      <w:r w:rsidRPr="00934FF8">
        <w:rPr>
          <w:sz w:val="24"/>
          <w:szCs w:val="24"/>
        </w:rPr>
        <w:t xml:space="preserve">Een deel van de oudergeleding heeft de MR vertegenwoordigd in de projectgroep van het onderzoek van ICS. </w:t>
      </w:r>
      <w:r w:rsidR="003B47D5">
        <w:rPr>
          <w:sz w:val="24"/>
          <w:szCs w:val="24"/>
        </w:rPr>
        <w:t xml:space="preserve">Tot de projectgroep behoorde verder ook het bestuur van SKOzoK, ouders van de oudervereniging, de gemeente en het dorpsinitiatief. </w:t>
      </w:r>
    </w:p>
    <w:p w14:paraId="32C88B4D" w14:textId="05928120" w:rsidR="002D63E5" w:rsidRDefault="00934FF8" w:rsidP="002D63E5">
      <w:pPr>
        <w:pStyle w:val="Lijstalinea"/>
        <w:numPr>
          <w:ilvl w:val="0"/>
          <w:numId w:val="1"/>
        </w:numPr>
        <w:spacing w:after="0" w:line="240" w:lineRule="auto"/>
        <w:rPr>
          <w:sz w:val="24"/>
          <w:szCs w:val="24"/>
        </w:rPr>
      </w:pPr>
      <w:r>
        <w:rPr>
          <w:sz w:val="24"/>
          <w:szCs w:val="24"/>
        </w:rPr>
        <w:t xml:space="preserve">De MR heeft </w:t>
      </w:r>
      <w:r w:rsidR="002D63E5">
        <w:rPr>
          <w:sz w:val="24"/>
          <w:szCs w:val="24"/>
        </w:rPr>
        <w:t xml:space="preserve">meermaals contact gehad met het bestuur om antwoorden te krijgen op onze vragen </w:t>
      </w:r>
      <w:r>
        <w:rPr>
          <w:sz w:val="24"/>
          <w:szCs w:val="24"/>
        </w:rPr>
        <w:t xml:space="preserve">over de financiën </w:t>
      </w:r>
      <w:r w:rsidR="002D63E5">
        <w:rPr>
          <w:sz w:val="24"/>
          <w:szCs w:val="24"/>
        </w:rPr>
        <w:t xml:space="preserve">en de kwaliteit van St. Servatius. We zijn, samen met een expert, in gesprek gegaan met de controller van St. Servatius om meer duidelijkheid te krijgen. En we hebben ook extra overleg gehad met de directrice en de kwaliteitsondersteuner. </w:t>
      </w:r>
    </w:p>
    <w:p w14:paraId="7BB5480A" w14:textId="6B53D592" w:rsidR="003B47D5" w:rsidRDefault="003B47D5" w:rsidP="003B47D5">
      <w:pPr>
        <w:pStyle w:val="Lijstalinea"/>
        <w:numPr>
          <w:ilvl w:val="0"/>
          <w:numId w:val="1"/>
        </w:numPr>
        <w:spacing w:after="0" w:line="240" w:lineRule="auto"/>
        <w:rPr>
          <w:sz w:val="24"/>
          <w:szCs w:val="24"/>
        </w:rPr>
      </w:pPr>
      <w:r>
        <w:rPr>
          <w:sz w:val="24"/>
          <w:szCs w:val="24"/>
        </w:rPr>
        <w:t xml:space="preserve">Eind januari heeft de oudergeleding een kennismakingsbijeenkomst gehad </w:t>
      </w:r>
      <w:r w:rsidR="002D63E5">
        <w:rPr>
          <w:sz w:val="24"/>
          <w:szCs w:val="24"/>
        </w:rPr>
        <w:t>met de bestuurder van RBOB</w:t>
      </w:r>
      <w:r w:rsidR="00BA37FF">
        <w:rPr>
          <w:sz w:val="24"/>
          <w:szCs w:val="24"/>
        </w:rPr>
        <w:t>.</w:t>
      </w:r>
      <w:r w:rsidR="002D63E5">
        <w:rPr>
          <w:sz w:val="24"/>
          <w:szCs w:val="24"/>
        </w:rPr>
        <w:t xml:space="preserve"> </w:t>
      </w:r>
      <w:r>
        <w:rPr>
          <w:sz w:val="24"/>
          <w:szCs w:val="24"/>
        </w:rPr>
        <w:t xml:space="preserve">Daarna hebben we het profiel van de locatiedirecteur mee opgesteld en is er een locatiedirecteur aangesteld. </w:t>
      </w:r>
    </w:p>
    <w:p w14:paraId="3A7DE921" w14:textId="28461FC3" w:rsidR="003B47D5" w:rsidRDefault="003B47D5" w:rsidP="003B47D5">
      <w:pPr>
        <w:pStyle w:val="Lijstalinea"/>
        <w:numPr>
          <w:ilvl w:val="0"/>
          <w:numId w:val="1"/>
        </w:numPr>
        <w:spacing w:after="0" w:line="240" w:lineRule="auto"/>
        <w:rPr>
          <w:sz w:val="24"/>
          <w:szCs w:val="24"/>
        </w:rPr>
      </w:pPr>
      <w:r>
        <w:rPr>
          <w:sz w:val="24"/>
          <w:szCs w:val="24"/>
        </w:rPr>
        <w:t>RBOB en SKOzoK hebben een FER (fusie-effect-rapportage) opgesteld. De FER is in de MR besproken en goedgekeurd.</w:t>
      </w:r>
    </w:p>
    <w:p w14:paraId="253D4FFC" w14:textId="45AABA80" w:rsidR="00511B41" w:rsidRDefault="00511B41" w:rsidP="00511B41">
      <w:pPr>
        <w:spacing w:after="0" w:line="240" w:lineRule="auto"/>
        <w:rPr>
          <w:sz w:val="24"/>
          <w:szCs w:val="24"/>
        </w:rPr>
      </w:pPr>
    </w:p>
    <w:p w14:paraId="41C19086" w14:textId="41171031" w:rsidR="00511B41" w:rsidRDefault="00511B41" w:rsidP="00511B41">
      <w:pPr>
        <w:spacing w:after="0" w:line="240" w:lineRule="auto"/>
        <w:rPr>
          <w:sz w:val="24"/>
          <w:szCs w:val="24"/>
        </w:rPr>
      </w:pPr>
      <w:r>
        <w:rPr>
          <w:i/>
          <w:iCs/>
          <w:sz w:val="24"/>
          <w:szCs w:val="24"/>
        </w:rPr>
        <w:t>Jaarplan</w:t>
      </w:r>
    </w:p>
    <w:p w14:paraId="2CD4EF5C" w14:textId="6C03B370" w:rsidR="00511B41" w:rsidRDefault="00511B41" w:rsidP="00511B41">
      <w:pPr>
        <w:spacing w:after="0" w:line="240" w:lineRule="auto"/>
        <w:rPr>
          <w:sz w:val="24"/>
          <w:szCs w:val="24"/>
        </w:rPr>
      </w:pPr>
      <w:r>
        <w:rPr>
          <w:sz w:val="24"/>
          <w:szCs w:val="24"/>
        </w:rPr>
        <w:t>Dit was</w:t>
      </w:r>
      <w:r w:rsidR="00B76E12">
        <w:rPr>
          <w:sz w:val="24"/>
          <w:szCs w:val="24"/>
        </w:rPr>
        <w:t xml:space="preserve"> </w:t>
      </w:r>
      <w:r>
        <w:rPr>
          <w:sz w:val="24"/>
          <w:szCs w:val="24"/>
        </w:rPr>
        <w:t>een terugkerend punt op de agenda.</w:t>
      </w:r>
    </w:p>
    <w:p w14:paraId="59100A0D" w14:textId="2F7E1FDF" w:rsidR="00511B41" w:rsidRDefault="00B76E12" w:rsidP="00511B41">
      <w:pPr>
        <w:spacing w:after="0" w:line="240" w:lineRule="auto"/>
        <w:rPr>
          <w:sz w:val="24"/>
          <w:szCs w:val="24"/>
        </w:rPr>
      </w:pPr>
      <w:r>
        <w:rPr>
          <w:sz w:val="24"/>
          <w:szCs w:val="24"/>
        </w:rPr>
        <w:t xml:space="preserve">De stappen in het GPL (gepersonaliseerd leren) werden besproken. Er werd ook steeds gekeken naar het beredeneerd aanbod. Vanuit SKOzoK werden de docenten begeleid door een expert. Er is gekeken naar wat de leerlingen gemist hebben door het thuisonderwijs vanwege corona. </w:t>
      </w:r>
    </w:p>
    <w:p w14:paraId="14997160" w14:textId="5D9F2EAA" w:rsidR="00B76E12" w:rsidRDefault="00B76E12" w:rsidP="00511B41">
      <w:pPr>
        <w:spacing w:after="0" w:line="240" w:lineRule="auto"/>
        <w:rPr>
          <w:sz w:val="24"/>
          <w:szCs w:val="24"/>
        </w:rPr>
      </w:pPr>
    </w:p>
    <w:p w14:paraId="3ECE11D7" w14:textId="00A973F4" w:rsidR="00B76E12" w:rsidRDefault="00B76E12" w:rsidP="00511B41">
      <w:pPr>
        <w:spacing w:after="0" w:line="240" w:lineRule="auto"/>
        <w:rPr>
          <w:sz w:val="24"/>
          <w:szCs w:val="24"/>
        </w:rPr>
      </w:pPr>
      <w:r>
        <w:rPr>
          <w:i/>
          <w:iCs/>
          <w:sz w:val="24"/>
          <w:szCs w:val="24"/>
        </w:rPr>
        <w:t>Werkdruk</w:t>
      </w:r>
    </w:p>
    <w:p w14:paraId="1A166F19" w14:textId="77777777" w:rsidR="00B76E12" w:rsidRDefault="00B76E12" w:rsidP="00B76E12">
      <w:pPr>
        <w:spacing w:after="0"/>
        <w:rPr>
          <w:sz w:val="24"/>
          <w:szCs w:val="24"/>
        </w:rPr>
      </w:pPr>
      <w:r>
        <w:rPr>
          <w:sz w:val="24"/>
          <w:szCs w:val="24"/>
        </w:rPr>
        <w:t>Vanaf november is dit ook een terugkerend punt geworden op de agenda. Leerkrachten geven aan dat de werkdruk vooral zit in het feit dat er veel informatie/ideeën in hun hoofd zitten en het daardoor moeilijk over te dragen is als er iemand uit zou vallen.</w:t>
      </w:r>
    </w:p>
    <w:p w14:paraId="69B0C4E2" w14:textId="77777777" w:rsidR="00B76E12" w:rsidRDefault="00B76E12" w:rsidP="00B76E12">
      <w:pPr>
        <w:spacing w:after="0"/>
        <w:rPr>
          <w:sz w:val="24"/>
          <w:szCs w:val="24"/>
        </w:rPr>
      </w:pPr>
      <w:r>
        <w:rPr>
          <w:sz w:val="24"/>
          <w:szCs w:val="24"/>
        </w:rPr>
        <w:t xml:space="preserve">Daarnaast zijn ze een zelfsturend team dat graag alles zo goed mogelijk doet en het ook moeilijk vindt om dingen uit handen te geven. Ze willen liever niet afhankelijk zijn omdat ze dan, als het mis gaat, direct de gevolgen voelen. Er moet buiten de lessen om ook nog veel geregeld worden (bijv. regelen van de gymlessen met externen). </w:t>
      </w:r>
    </w:p>
    <w:p w14:paraId="3D7DF1C9" w14:textId="77777777" w:rsidR="00B76E12" w:rsidRDefault="00B76E12" w:rsidP="00B76E12">
      <w:pPr>
        <w:spacing w:after="0"/>
        <w:rPr>
          <w:sz w:val="24"/>
          <w:szCs w:val="24"/>
        </w:rPr>
      </w:pPr>
      <w:r>
        <w:rPr>
          <w:sz w:val="24"/>
          <w:szCs w:val="24"/>
        </w:rPr>
        <w:t>De leerkrachten kunnen zelf niet zo goed aangeven hoe er een verlichting in werkdruk kan komen.</w:t>
      </w:r>
    </w:p>
    <w:p w14:paraId="23B18423" w14:textId="3791743F" w:rsidR="00B76E12" w:rsidRDefault="00B76E12" w:rsidP="00B76E12">
      <w:pPr>
        <w:spacing w:after="0"/>
        <w:rPr>
          <w:sz w:val="24"/>
          <w:szCs w:val="24"/>
        </w:rPr>
      </w:pPr>
      <w:r>
        <w:rPr>
          <w:sz w:val="24"/>
          <w:szCs w:val="24"/>
        </w:rPr>
        <w:t xml:space="preserve">De OMR stelt voor om eens na te denken over een extern adviseur m.b.t. de werkdruk. Deze kan bijvoorbeeld eens meedenken over welke taken wel/niet bij de leerkrachten horen. </w:t>
      </w:r>
    </w:p>
    <w:p w14:paraId="7FD206D8" w14:textId="6C26FD91" w:rsidR="00B76E12" w:rsidRPr="00B76E12" w:rsidRDefault="00B76E12" w:rsidP="00511B41">
      <w:pPr>
        <w:spacing w:after="0" w:line="240" w:lineRule="auto"/>
        <w:rPr>
          <w:sz w:val="24"/>
          <w:szCs w:val="24"/>
        </w:rPr>
      </w:pPr>
    </w:p>
    <w:p w14:paraId="4188EB6E" w14:textId="300BBFBD" w:rsidR="00811548" w:rsidRDefault="00B76E12" w:rsidP="00811548">
      <w:pPr>
        <w:spacing w:after="0" w:line="240" w:lineRule="auto"/>
        <w:rPr>
          <w:sz w:val="24"/>
          <w:szCs w:val="24"/>
        </w:rPr>
      </w:pPr>
      <w:r>
        <w:rPr>
          <w:i/>
          <w:iCs/>
          <w:sz w:val="24"/>
          <w:szCs w:val="24"/>
        </w:rPr>
        <w:t>Onderwijs op afstand</w:t>
      </w:r>
    </w:p>
    <w:p w14:paraId="4DC7726D" w14:textId="1F7246B9" w:rsidR="00B76E12" w:rsidRPr="00B76E12" w:rsidRDefault="00B76E12" w:rsidP="00811548">
      <w:pPr>
        <w:spacing w:after="0" w:line="240" w:lineRule="auto"/>
        <w:rPr>
          <w:sz w:val="24"/>
          <w:szCs w:val="24"/>
        </w:rPr>
      </w:pPr>
      <w:r>
        <w:rPr>
          <w:sz w:val="24"/>
          <w:szCs w:val="24"/>
        </w:rPr>
        <w:t>De directrice heeft op verschillende momenten ouders om feedback gevraagd. De gekregen feedback is besproken in de MR-vergaderingen.</w:t>
      </w:r>
    </w:p>
    <w:p w14:paraId="46BC8BD9" w14:textId="4A4DEE74" w:rsidR="00811548" w:rsidRDefault="00811548" w:rsidP="00811548">
      <w:pPr>
        <w:spacing w:after="0" w:line="240" w:lineRule="auto"/>
        <w:rPr>
          <w:sz w:val="24"/>
          <w:szCs w:val="24"/>
        </w:rPr>
      </w:pPr>
    </w:p>
    <w:p w14:paraId="5F4B9DA9" w14:textId="77777777" w:rsidR="00811548" w:rsidRPr="00811548" w:rsidRDefault="00811548" w:rsidP="00811548">
      <w:pPr>
        <w:spacing w:after="0" w:line="240" w:lineRule="auto"/>
        <w:rPr>
          <w:i/>
          <w:iCs/>
          <w:sz w:val="24"/>
          <w:szCs w:val="24"/>
        </w:rPr>
      </w:pPr>
      <w:r w:rsidRPr="00811548">
        <w:rPr>
          <w:i/>
          <w:iCs/>
          <w:sz w:val="24"/>
          <w:szCs w:val="24"/>
        </w:rPr>
        <w:lastRenderedPageBreak/>
        <w:t xml:space="preserve">NPO (Nationaal Plan Onderwijs) </w:t>
      </w:r>
    </w:p>
    <w:p w14:paraId="2AC1C430" w14:textId="56A37872" w:rsidR="00811548" w:rsidRDefault="00811548" w:rsidP="00811548">
      <w:pPr>
        <w:spacing w:after="0" w:line="240" w:lineRule="auto"/>
        <w:rPr>
          <w:sz w:val="24"/>
          <w:szCs w:val="24"/>
        </w:rPr>
      </w:pPr>
      <w:r w:rsidRPr="00811548">
        <w:rPr>
          <w:sz w:val="24"/>
          <w:szCs w:val="24"/>
        </w:rPr>
        <w:t>Vanuit de overheid zijn er subsidies beschikbaar gekomen om de, eventuele, leerachterstanden, door Corona, in te halen (NPO). Er is</w:t>
      </w:r>
      <w:r>
        <w:rPr>
          <w:sz w:val="24"/>
          <w:szCs w:val="24"/>
        </w:rPr>
        <w:t xml:space="preserve"> door</w:t>
      </w:r>
      <w:r w:rsidR="00BA37FF">
        <w:rPr>
          <w:sz w:val="24"/>
          <w:szCs w:val="24"/>
        </w:rPr>
        <w:t xml:space="preserve"> de nieuwe directrice </w:t>
      </w:r>
      <w:r>
        <w:rPr>
          <w:sz w:val="24"/>
          <w:szCs w:val="24"/>
        </w:rPr>
        <w:t>en het nieuwe team van Servatius</w:t>
      </w:r>
      <w:r w:rsidRPr="00811548">
        <w:rPr>
          <w:sz w:val="24"/>
          <w:szCs w:val="24"/>
        </w:rPr>
        <w:t xml:space="preserve"> een plan geschreven om de NPO gelden in te zetten. De MR heeft daarbij haar goedkeuring geven.</w:t>
      </w:r>
    </w:p>
    <w:p w14:paraId="31FCA606" w14:textId="447A0733" w:rsidR="00811548" w:rsidRDefault="00811548" w:rsidP="00811548">
      <w:pPr>
        <w:spacing w:after="0" w:line="240" w:lineRule="auto"/>
        <w:rPr>
          <w:sz w:val="24"/>
          <w:szCs w:val="24"/>
        </w:rPr>
      </w:pPr>
    </w:p>
    <w:p w14:paraId="31C22D96" w14:textId="77777777" w:rsidR="00511B41" w:rsidRDefault="00511B41" w:rsidP="00811548">
      <w:pPr>
        <w:spacing w:after="0" w:line="240" w:lineRule="auto"/>
        <w:rPr>
          <w:sz w:val="24"/>
          <w:szCs w:val="24"/>
        </w:rPr>
      </w:pPr>
      <w:r w:rsidRPr="00511B41">
        <w:rPr>
          <w:i/>
          <w:iCs/>
          <w:sz w:val="24"/>
          <w:szCs w:val="24"/>
        </w:rPr>
        <w:t>Verkiezingen</w:t>
      </w:r>
      <w:r w:rsidRPr="00511B41">
        <w:rPr>
          <w:sz w:val="24"/>
          <w:szCs w:val="24"/>
        </w:rPr>
        <w:t xml:space="preserve"> </w:t>
      </w:r>
    </w:p>
    <w:p w14:paraId="4332C627" w14:textId="1A00B5AB" w:rsidR="00511B41" w:rsidRDefault="00511B41" w:rsidP="00811548">
      <w:pPr>
        <w:spacing w:after="0" w:line="240" w:lineRule="auto"/>
        <w:rPr>
          <w:sz w:val="24"/>
          <w:szCs w:val="24"/>
        </w:rPr>
      </w:pPr>
      <w:r w:rsidRPr="00511B41">
        <w:rPr>
          <w:sz w:val="24"/>
          <w:szCs w:val="24"/>
        </w:rPr>
        <w:t>Aan het eind van het schooljaar wa</w:t>
      </w:r>
      <w:r>
        <w:rPr>
          <w:sz w:val="24"/>
          <w:szCs w:val="24"/>
        </w:rPr>
        <w:t>ren alle ouders</w:t>
      </w:r>
      <w:r w:rsidRPr="00511B41">
        <w:rPr>
          <w:sz w:val="24"/>
          <w:szCs w:val="24"/>
        </w:rPr>
        <w:t xml:space="preserve"> herkiesbaar. </w:t>
      </w:r>
      <w:r>
        <w:rPr>
          <w:sz w:val="24"/>
          <w:szCs w:val="24"/>
        </w:rPr>
        <w:t>Er is een oproep gedaan onder de ouders, maar er zijn er geen kandidaten aangemeld</w:t>
      </w:r>
      <w:r w:rsidRPr="00511B41">
        <w:rPr>
          <w:sz w:val="24"/>
          <w:szCs w:val="24"/>
        </w:rPr>
        <w:t xml:space="preserve">. </w:t>
      </w:r>
    </w:p>
    <w:p w14:paraId="18731342" w14:textId="684278FA" w:rsidR="00811548" w:rsidRPr="00511B41" w:rsidRDefault="00511B41" w:rsidP="00811548">
      <w:pPr>
        <w:spacing w:after="0" w:line="240" w:lineRule="auto"/>
        <w:rPr>
          <w:sz w:val="24"/>
          <w:szCs w:val="24"/>
        </w:rPr>
      </w:pPr>
      <w:r>
        <w:rPr>
          <w:sz w:val="24"/>
          <w:szCs w:val="24"/>
        </w:rPr>
        <w:t>Vanuit de personeelsgeleding treedt G</w:t>
      </w:r>
      <w:r w:rsidR="00BA37FF">
        <w:rPr>
          <w:sz w:val="24"/>
          <w:szCs w:val="24"/>
        </w:rPr>
        <w:t>. Versteeg af</w:t>
      </w:r>
      <w:r>
        <w:rPr>
          <w:sz w:val="24"/>
          <w:szCs w:val="24"/>
        </w:rPr>
        <w:t xml:space="preserve">, hij is volgend jaar niet meer op Servatius werkzaam. Hij  </w:t>
      </w:r>
      <w:r w:rsidRPr="00511B41">
        <w:rPr>
          <w:sz w:val="24"/>
          <w:szCs w:val="24"/>
        </w:rPr>
        <w:t xml:space="preserve">zal komend jaar vervangen worden door </w:t>
      </w:r>
      <w:r>
        <w:rPr>
          <w:sz w:val="24"/>
          <w:szCs w:val="24"/>
        </w:rPr>
        <w:t>iemand anders uit het nieuwe team.</w:t>
      </w:r>
    </w:p>
    <w:p w14:paraId="2F44B7C4" w14:textId="5D693383" w:rsidR="00C51747" w:rsidRDefault="00C51747" w:rsidP="00C51747">
      <w:pPr>
        <w:spacing w:after="0" w:line="240" w:lineRule="auto"/>
        <w:rPr>
          <w:sz w:val="24"/>
          <w:szCs w:val="24"/>
        </w:rPr>
      </w:pPr>
    </w:p>
    <w:p w14:paraId="5851FD49" w14:textId="5C6EC27E" w:rsidR="00C51747" w:rsidRDefault="00C51747" w:rsidP="00C51747">
      <w:pPr>
        <w:pStyle w:val="Lijstalinea"/>
        <w:spacing w:after="0" w:line="240" w:lineRule="auto"/>
        <w:rPr>
          <w:sz w:val="24"/>
          <w:szCs w:val="24"/>
        </w:rPr>
      </w:pPr>
    </w:p>
    <w:p w14:paraId="27EA086D" w14:textId="77777777" w:rsidR="00C51747" w:rsidRPr="00C51747" w:rsidRDefault="00C51747" w:rsidP="00C51747">
      <w:pPr>
        <w:spacing w:after="0" w:line="240" w:lineRule="auto"/>
        <w:rPr>
          <w:sz w:val="24"/>
          <w:szCs w:val="24"/>
        </w:rPr>
      </w:pPr>
    </w:p>
    <w:p w14:paraId="0948B7C1" w14:textId="672F3A0D" w:rsidR="00C51747" w:rsidRDefault="00C51747" w:rsidP="00C51747">
      <w:pPr>
        <w:spacing w:after="0" w:line="240" w:lineRule="auto"/>
        <w:rPr>
          <w:sz w:val="24"/>
          <w:szCs w:val="24"/>
        </w:rPr>
      </w:pPr>
    </w:p>
    <w:p w14:paraId="19D2FCD6" w14:textId="77777777" w:rsidR="00C51747" w:rsidRPr="00C51747" w:rsidRDefault="00C51747" w:rsidP="00C51747">
      <w:pPr>
        <w:spacing w:after="0" w:line="240" w:lineRule="auto"/>
        <w:rPr>
          <w:i/>
          <w:iCs/>
          <w:sz w:val="24"/>
          <w:szCs w:val="24"/>
        </w:rPr>
      </w:pPr>
    </w:p>
    <w:p w14:paraId="4E26232C" w14:textId="77777777" w:rsidR="00934FF8" w:rsidRPr="008E32CA" w:rsidRDefault="00934FF8" w:rsidP="00D939FD">
      <w:pPr>
        <w:spacing w:after="0" w:line="240" w:lineRule="auto"/>
        <w:rPr>
          <w:sz w:val="24"/>
          <w:szCs w:val="24"/>
        </w:rPr>
      </w:pPr>
    </w:p>
    <w:sectPr w:rsidR="00934FF8" w:rsidRPr="008E32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EC6D38"/>
    <w:multiLevelType w:val="hybridMultilevel"/>
    <w:tmpl w:val="D5723532"/>
    <w:lvl w:ilvl="0" w:tplc="2C2E56DE">
      <w:start w:val="20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FD"/>
    <w:rsid w:val="000E4CEC"/>
    <w:rsid w:val="001C21EB"/>
    <w:rsid w:val="002D63E5"/>
    <w:rsid w:val="0030119E"/>
    <w:rsid w:val="003B47D5"/>
    <w:rsid w:val="00511B41"/>
    <w:rsid w:val="005454B0"/>
    <w:rsid w:val="00617936"/>
    <w:rsid w:val="00636E79"/>
    <w:rsid w:val="00714053"/>
    <w:rsid w:val="0079641D"/>
    <w:rsid w:val="00811548"/>
    <w:rsid w:val="008E32CA"/>
    <w:rsid w:val="00934FF8"/>
    <w:rsid w:val="009A19A2"/>
    <w:rsid w:val="00B76E12"/>
    <w:rsid w:val="00BA37FF"/>
    <w:rsid w:val="00C51747"/>
    <w:rsid w:val="00D10EB7"/>
    <w:rsid w:val="00D93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825D"/>
  <w15:chartTrackingRefBased/>
  <w15:docId w15:val="{D072E368-BACB-4490-92DD-CA4742BB9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93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01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757</Words>
  <Characters>4165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Evers</dc:creator>
  <cp:keywords/>
  <dc:description/>
  <cp:lastModifiedBy>Bonnie Evers</cp:lastModifiedBy>
  <cp:revision>11</cp:revision>
  <dcterms:created xsi:type="dcterms:W3CDTF">2021-09-12T10:33:00Z</dcterms:created>
  <dcterms:modified xsi:type="dcterms:W3CDTF">2021-09-17T08:25:00Z</dcterms:modified>
</cp:coreProperties>
</file>