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AEA4" w14:textId="7D213CB9" w:rsidR="001A65D1" w:rsidRDefault="00760D15">
      <w:pPr>
        <w:jc w:val="center"/>
        <w:rPr>
          <w:rFonts w:ascii="Calibri" w:eastAsia="Calibri" w:hAnsi="Calibri" w:cs="Calibri"/>
          <w:b/>
          <w:sz w:val="24"/>
          <w:szCs w:val="24"/>
        </w:rPr>
      </w:pPr>
      <w:r>
        <w:rPr>
          <w:noProof/>
        </w:rPr>
        <w:drawing>
          <wp:anchor distT="0" distB="0" distL="114300" distR="114300" simplePos="0" relativeHeight="251658240" behindDoc="0" locked="0" layoutInCell="1" hidden="0" allowOverlap="1" wp14:anchorId="33472869" wp14:editId="7F2392BE">
            <wp:simplePos x="0" y="0"/>
            <wp:positionH relativeFrom="margin">
              <wp:align>right</wp:align>
            </wp:positionH>
            <wp:positionV relativeFrom="paragraph">
              <wp:posOffset>0</wp:posOffset>
            </wp:positionV>
            <wp:extent cx="1169035" cy="1009650"/>
            <wp:effectExtent l="0" t="0" r="0" b="0"/>
            <wp:wrapSquare wrapText="bothSides" distT="0" distB="0" distL="114300" distR="114300"/>
            <wp:docPr id="1" name="image1.jpg" descr="Afbeeldingsresultaat voor logo oud zandbergen"/>
            <wp:cNvGraphicFramePr/>
            <a:graphic xmlns:a="http://schemas.openxmlformats.org/drawingml/2006/main">
              <a:graphicData uri="http://schemas.openxmlformats.org/drawingml/2006/picture">
                <pic:pic xmlns:pic="http://schemas.openxmlformats.org/drawingml/2006/picture">
                  <pic:nvPicPr>
                    <pic:cNvPr id="0" name="image1.jpg" descr="Afbeeldingsresultaat voor logo oud zandbergen"/>
                    <pic:cNvPicPr preferRelativeResize="0"/>
                  </pic:nvPicPr>
                  <pic:blipFill>
                    <a:blip r:embed="rId5"/>
                    <a:srcRect/>
                    <a:stretch>
                      <a:fillRect/>
                    </a:stretch>
                  </pic:blipFill>
                  <pic:spPr>
                    <a:xfrm>
                      <a:off x="0" y="0"/>
                      <a:ext cx="1169035" cy="1009650"/>
                    </a:xfrm>
                    <a:prstGeom prst="rect">
                      <a:avLst/>
                    </a:prstGeom>
                    <a:ln/>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b/>
          <w:sz w:val="28"/>
          <w:szCs w:val="28"/>
        </w:rPr>
        <w:t>Protocol omgaan met ongewenst en grensoverschrijdend gedrag</w:t>
      </w:r>
    </w:p>
    <w:p w14:paraId="782EADE7" w14:textId="77777777" w:rsidR="001A65D1" w:rsidRDefault="00000000">
      <w:pPr>
        <w:jc w:val="center"/>
        <w:rPr>
          <w:rFonts w:ascii="Calibri" w:eastAsia="Calibri" w:hAnsi="Calibri" w:cs="Calibri"/>
          <w:b/>
          <w:sz w:val="24"/>
          <w:szCs w:val="24"/>
        </w:rPr>
      </w:pPr>
      <w:r>
        <w:rPr>
          <w:rFonts w:ascii="Calibri" w:eastAsia="Calibri" w:hAnsi="Calibri" w:cs="Calibri"/>
          <w:b/>
          <w:sz w:val="24"/>
          <w:szCs w:val="24"/>
        </w:rPr>
        <w:t>School: Oud Zandbergen (Kanjerschool)</w:t>
      </w:r>
    </w:p>
    <w:p w14:paraId="31D27F83" w14:textId="77777777" w:rsidR="001A65D1" w:rsidRDefault="001A65D1">
      <w:pPr>
        <w:rPr>
          <w:rFonts w:ascii="Calibri" w:eastAsia="Calibri" w:hAnsi="Calibri" w:cs="Calibri"/>
          <w:b/>
          <w:sz w:val="24"/>
          <w:szCs w:val="24"/>
        </w:rPr>
      </w:pPr>
    </w:p>
    <w:p w14:paraId="65C273D9" w14:textId="77777777" w:rsidR="00760D15" w:rsidRDefault="00760D15">
      <w:pPr>
        <w:rPr>
          <w:rFonts w:ascii="Calibri" w:eastAsia="Calibri" w:hAnsi="Calibri" w:cs="Calibri"/>
          <w:b/>
          <w:sz w:val="24"/>
          <w:szCs w:val="24"/>
        </w:rPr>
      </w:pPr>
    </w:p>
    <w:p w14:paraId="6D15265D" w14:textId="77777777" w:rsidR="00760D15" w:rsidRDefault="00760D15">
      <w:pPr>
        <w:rPr>
          <w:rFonts w:ascii="Calibri" w:eastAsia="Calibri" w:hAnsi="Calibri" w:cs="Calibri"/>
          <w:b/>
          <w:sz w:val="24"/>
          <w:szCs w:val="24"/>
        </w:rPr>
      </w:pPr>
    </w:p>
    <w:p w14:paraId="7372A385" w14:textId="77777777" w:rsidR="001A65D1" w:rsidRDefault="00000000">
      <w:pPr>
        <w:numPr>
          <w:ilvl w:val="0"/>
          <w:numId w:val="4"/>
        </w:numPr>
        <w:rPr>
          <w:rFonts w:ascii="Calibri" w:eastAsia="Calibri" w:hAnsi="Calibri" w:cs="Calibri"/>
          <w:b/>
          <w:sz w:val="24"/>
          <w:szCs w:val="24"/>
        </w:rPr>
      </w:pPr>
      <w:r>
        <w:rPr>
          <w:rFonts w:ascii="Calibri" w:eastAsia="Calibri" w:hAnsi="Calibri" w:cs="Calibri"/>
          <w:b/>
          <w:sz w:val="24"/>
          <w:szCs w:val="24"/>
        </w:rPr>
        <w:t>Doel en uitgangspunten</w:t>
      </w:r>
    </w:p>
    <w:p w14:paraId="0FF82AD8" w14:textId="77777777" w:rsidR="001A65D1" w:rsidRDefault="00000000">
      <w:pPr>
        <w:ind w:left="720"/>
        <w:rPr>
          <w:rFonts w:ascii="Calibri" w:eastAsia="Calibri" w:hAnsi="Calibri" w:cs="Calibri"/>
          <w:sz w:val="24"/>
          <w:szCs w:val="24"/>
        </w:rPr>
      </w:pPr>
      <w:r>
        <w:rPr>
          <w:rFonts w:ascii="Calibri" w:eastAsia="Calibri" w:hAnsi="Calibri" w:cs="Calibri"/>
          <w:sz w:val="24"/>
          <w:szCs w:val="24"/>
        </w:rPr>
        <w:t xml:space="preserve">Dit protocol beschrijft hoe op Oud Zandbergen wordt gewerkt aan een veilige en positieve leeromgeving. Het legt vast welke preventieve, curatieve en disciplinaire maatregelen genomen worden bij ongewenst en grensoverschrijdend gedrag. </w:t>
      </w:r>
    </w:p>
    <w:p w14:paraId="3E9047F5" w14:textId="77777777" w:rsidR="001A65D1" w:rsidRDefault="00000000">
      <w:pPr>
        <w:ind w:left="720"/>
        <w:rPr>
          <w:rFonts w:ascii="Calibri" w:eastAsia="Calibri" w:hAnsi="Calibri" w:cs="Calibri"/>
          <w:sz w:val="24"/>
          <w:szCs w:val="24"/>
        </w:rPr>
      </w:pPr>
      <w:r>
        <w:rPr>
          <w:rFonts w:ascii="Calibri" w:eastAsia="Calibri" w:hAnsi="Calibri" w:cs="Calibri"/>
          <w:sz w:val="24"/>
          <w:szCs w:val="24"/>
        </w:rPr>
        <w:t>Uitgangspunten:</w:t>
      </w:r>
    </w:p>
    <w:p w14:paraId="40255147" w14:textId="77777777" w:rsidR="001A65D1" w:rsidRDefault="00000000">
      <w:pPr>
        <w:numPr>
          <w:ilvl w:val="0"/>
          <w:numId w:val="5"/>
        </w:numPr>
        <w:rPr>
          <w:rFonts w:ascii="Calibri" w:eastAsia="Calibri" w:hAnsi="Calibri" w:cs="Calibri"/>
          <w:sz w:val="24"/>
          <w:szCs w:val="24"/>
        </w:rPr>
      </w:pPr>
      <w:r>
        <w:rPr>
          <w:rFonts w:ascii="Calibri" w:eastAsia="Calibri" w:hAnsi="Calibri" w:cs="Calibri"/>
          <w:sz w:val="24"/>
          <w:szCs w:val="24"/>
        </w:rPr>
        <w:t>Vertrouwen, acceptatie en respect voor de eigenheid van elk kind.</w:t>
      </w:r>
    </w:p>
    <w:p w14:paraId="72ABF15F" w14:textId="77777777" w:rsidR="001A65D1" w:rsidRDefault="00000000">
      <w:pPr>
        <w:numPr>
          <w:ilvl w:val="0"/>
          <w:numId w:val="5"/>
        </w:numPr>
        <w:rPr>
          <w:rFonts w:ascii="Calibri" w:eastAsia="Calibri" w:hAnsi="Calibri" w:cs="Calibri"/>
          <w:sz w:val="24"/>
          <w:szCs w:val="24"/>
        </w:rPr>
      </w:pPr>
      <w:r>
        <w:rPr>
          <w:rFonts w:ascii="Calibri" w:eastAsia="Calibri" w:hAnsi="Calibri" w:cs="Calibri"/>
          <w:sz w:val="24"/>
          <w:szCs w:val="24"/>
        </w:rPr>
        <w:t>Duidelijke grenzen en verantwoordelijkheid voor eigen gedrag.</w:t>
      </w:r>
    </w:p>
    <w:p w14:paraId="4957CEE2" w14:textId="77777777" w:rsidR="001A65D1" w:rsidRDefault="00000000">
      <w:pPr>
        <w:numPr>
          <w:ilvl w:val="0"/>
          <w:numId w:val="5"/>
        </w:numPr>
        <w:rPr>
          <w:rFonts w:ascii="Calibri" w:eastAsia="Calibri" w:hAnsi="Calibri" w:cs="Calibri"/>
          <w:sz w:val="24"/>
          <w:szCs w:val="24"/>
        </w:rPr>
      </w:pPr>
      <w:r>
        <w:rPr>
          <w:rFonts w:ascii="Calibri" w:eastAsia="Calibri" w:hAnsi="Calibri" w:cs="Calibri"/>
          <w:sz w:val="24"/>
          <w:szCs w:val="24"/>
        </w:rPr>
        <w:t>Schoolbrede aanpak: alle volwassenen en ouders hebben een actieve rol.</w:t>
      </w:r>
    </w:p>
    <w:p w14:paraId="48A89A3B" w14:textId="77777777" w:rsidR="001A65D1" w:rsidRDefault="001A65D1">
      <w:pPr>
        <w:rPr>
          <w:rFonts w:ascii="Calibri" w:eastAsia="Calibri" w:hAnsi="Calibri" w:cs="Calibri"/>
          <w:sz w:val="24"/>
          <w:szCs w:val="24"/>
        </w:rPr>
      </w:pPr>
    </w:p>
    <w:p w14:paraId="07319304" w14:textId="77777777" w:rsidR="001A65D1" w:rsidRDefault="00000000">
      <w:pPr>
        <w:numPr>
          <w:ilvl w:val="0"/>
          <w:numId w:val="4"/>
        </w:numPr>
        <w:rPr>
          <w:rFonts w:ascii="Calibri" w:eastAsia="Calibri" w:hAnsi="Calibri" w:cs="Calibri"/>
          <w:b/>
          <w:sz w:val="24"/>
          <w:szCs w:val="24"/>
        </w:rPr>
      </w:pPr>
      <w:r>
        <w:rPr>
          <w:rFonts w:ascii="Calibri" w:eastAsia="Calibri" w:hAnsi="Calibri" w:cs="Calibri"/>
          <w:b/>
          <w:sz w:val="24"/>
          <w:szCs w:val="24"/>
        </w:rPr>
        <w:t xml:space="preserve">Algemene richtlijnen - preventief kader </w:t>
      </w:r>
    </w:p>
    <w:p w14:paraId="13E1C22B" w14:textId="77777777" w:rsidR="001A65D1" w:rsidRDefault="00000000">
      <w:pPr>
        <w:ind w:left="720"/>
        <w:rPr>
          <w:rFonts w:ascii="Calibri" w:eastAsia="Calibri" w:hAnsi="Calibri" w:cs="Calibri"/>
          <w:sz w:val="24"/>
          <w:szCs w:val="24"/>
        </w:rPr>
      </w:pPr>
      <w:r>
        <w:rPr>
          <w:rFonts w:ascii="Calibri" w:eastAsia="Calibri" w:hAnsi="Calibri" w:cs="Calibri"/>
          <w:sz w:val="24"/>
          <w:szCs w:val="24"/>
        </w:rPr>
        <w:t xml:space="preserve">Een goed pedagogisch beleid helpt ons om voorkomend en positief een veilige leeromgeving te creëren en grensoverschrijdend gedrag te voorkomen. </w:t>
      </w:r>
    </w:p>
    <w:p w14:paraId="56E2AA8F" w14:textId="77777777" w:rsidR="001A65D1" w:rsidRDefault="00000000">
      <w:pPr>
        <w:ind w:left="720"/>
        <w:rPr>
          <w:rFonts w:ascii="Calibri" w:eastAsia="Calibri" w:hAnsi="Calibri" w:cs="Calibri"/>
          <w:sz w:val="24"/>
          <w:szCs w:val="24"/>
        </w:rPr>
      </w:pPr>
      <w:r>
        <w:rPr>
          <w:rFonts w:ascii="Calibri" w:eastAsia="Calibri" w:hAnsi="Calibri" w:cs="Calibri"/>
          <w:sz w:val="24"/>
          <w:szCs w:val="24"/>
        </w:rPr>
        <w:t>Op Oud Zandbergen:</w:t>
      </w:r>
    </w:p>
    <w:p w14:paraId="50B61FF7" w14:textId="77777777" w:rsidR="001A65D1"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worden wekelijks Kanjerlessen gegeven en gebruiken wij allemaal dezelfde Kanjertaal. </w:t>
      </w:r>
    </w:p>
    <w:p w14:paraId="75F535C5" w14:textId="77777777" w:rsidR="001A65D1"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creëren leerkrachten een veilige leeromgeving door warmte, duidelijkheid en door verantwoordelijkheid bij leerlingen neer te leggen. </w:t>
      </w:r>
    </w:p>
    <w:p w14:paraId="5B1CCE1C" w14:textId="77777777" w:rsidR="001A65D1" w:rsidRDefault="00000000">
      <w:pPr>
        <w:numPr>
          <w:ilvl w:val="0"/>
          <w:numId w:val="3"/>
        </w:numPr>
        <w:rPr>
          <w:rFonts w:ascii="Calibri" w:eastAsia="Calibri" w:hAnsi="Calibri" w:cs="Calibri"/>
          <w:sz w:val="24"/>
          <w:szCs w:val="24"/>
        </w:rPr>
      </w:pPr>
      <w:r>
        <w:rPr>
          <w:rFonts w:ascii="Calibri" w:eastAsia="Calibri" w:hAnsi="Calibri" w:cs="Calibri"/>
          <w:sz w:val="24"/>
          <w:szCs w:val="24"/>
        </w:rPr>
        <w:t>zijn er schoolbreed afspraken gemaakt over klassenmanagement zodat voorspelbaarheid en een doorgaande lijn gegarandeerd wordt.</w:t>
      </w:r>
    </w:p>
    <w:p w14:paraId="7B1BF8A3" w14:textId="77777777" w:rsidR="001A65D1" w:rsidRDefault="00000000">
      <w:pPr>
        <w:numPr>
          <w:ilvl w:val="0"/>
          <w:numId w:val="3"/>
        </w:numPr>
        <w:rPr>
          <w:rFonts w:ascii="Calibri" w:eastAsia="Calibri" w:hAnsi="Calibri" w:cs="Calibri"/>
          <w:sz w:val="24"/>
          <w:szCs w:val="24"/>
        </w:rPr>
      </w:pPr>
      <w:r>
        <w:rPr>
          <w:rFonts w:ascii="Calibri" w:eastAsia="Calibri" w:hAnsi="Calibri" w:cs="Calibri"/>
          <w:sz w:val="24"/>
          <w:szCs w:val="24"/>
        </w:rPr>
        <w:t>zijn er schoolbreed afspraken gemaakt over toezicht tijdens pauzes en vrije momenten tijdens schooltijd.</w:t>
      </w:r>
    </w:p>
    <w:p w14:paraId="7B1E77B4" w14:textId="77777777" w:rsidR="001A65D1" w:rsidRDefault="00000000">
      <w:pPr>
        <w:numPr>
          <w:ilvl w:val="0"/>
          <w:numId w:val="3"/>
        </w:numPr>
        <w:rPr>
          <w:rFonts w:ascii="Calibri" w:eastAsia="Calibri" w:hAnsi="Calibri" w:cs="Calibri"/>
          <w:sz w:val="24"/>
          <w:szCs w:val="24"/>
        </w:rPr>
      </w:pPr>
      <w:r>
        <w:rPr>
          <w:rFonts w:ascii="Calibri" w:eastAsia="Calibri" w:hAnsi="Calibri" w:cs="Calibri"/>
          <w:sz w:val="24"/>
          <w:szCs w:val="24"/>
        </w:rPr>
        <w:t>Spreken leerkrachten hun verwachtingen uit, oefenen het gewenste gedrag regelmatig met de kinderen en geven hierop feedback.</w:t>
      </w:r>
    </w:p>
    <w:p w14:paraId="5AE32335" w14:textId="77777777" w:rsidR="001A65D1"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wordt negatief gedrag benoemd; keuzes en gevolgen worden expliciet gemaakt. </w:t>
      </w:r>
    </w:p>
    <w:p w14:paraId="56CA9AF8" w14:textId="77777777" w:rsidR="001A65D1" w:rsidRDefault="00000000">
      <w:pPr>
        <w:numPr>
          <w:ilvl w:val="0"/>
          <w:numId w:val="3"/>
        </w:numPr>
        <w:rPr>
          <w:rFonts w:ascii="Calibri" w:eastAsia="Calibri" w:hAnsi="Calibri" w:cs="Calibri"/>
          <w:sz w:val="24"/>
          <w:szCs w:val="24"/>
        </w:rPr>
      </w:pPr>
      <w:r>
        <w:rPr>
          <w:rFonts w:ascii="Calibri" w:eastAsia="Calibri" w:hAnsi="Calibri" w:cs="Calibri"/>
          <w:sz w:val="24"/>
          <w:szCs w:val="24"/>
        </w:rPr>
        <w:t>wordt middels de Gouden en Zilveren weken veel aandacht besteed aan de groepsvorming en groepsdynamiek.</w:t>
      </w:r>
    </w:p>
    <w:p w14:paraId="35A7F975" w14:textId="77777777" w:rsidR="001A65D1" w:rsidRDefault="001A65D1">
      <w:pPr>
        <w:rPr>
          <w:rFonts w:ascii="Calibri" w:eastAsia="Calibri" w:hAnsi="Calibri" w:cs="Calibri"/>
          <w:sz w:val="24"/>
          <w:szCs w:val="24"/>
        </w:rPr>
      </w:pPr>
    </w:p>
    <w:p w14:paraId="0819BD6C" w14:textId="77777777" w:rsidR="001A65D1" w:rsidRDefault="00000000">
      <w:pPr>
        <w:numPr>
          <w:ilvl w:val="0"/>
          <w:numId w:val="4"/>
        </w:numPr>
        <w:rPr>
          <w:rFonts w:ascii="Calibri" w:eastAsia="Calibri" w:hAnsi="Calibri" w:cs="Calibri"/>
          <w:b/>
          <w:sz w:val="24"/>
          <w:szCs w:val="24"/>
        </w:rPr>
      </w:pPr>
      <w:r>
        <w:rPr>
          <w:rFonts w:ascii="Calibri" w:eastAsia="Calibri" w:hAnsi="Calibri" w:cs="Calibri"/>
          <w:b/>
          <w:sz w:val="24"/>
          <w:szCs w:val="24"/>
        </w:rPr>
        <w:t>Niveaus in gedrag</w:t>
      </w:r>
    </w:p>
    <w:p w14:paraId="5E848963" w14:textId="77777777" w:rsidR="001A65D1" w:rsidRDefault="00000000">
      <w:pPr>
        <w:numPr>
          <w:ilvl w:val="0"/>
          <w:numId w:val="7"/>
        </w:numPr>
        <w:rPr>
          <w:rFonts w:ascii="Calibri" w:eastAsia="Calibri" w:hAnsi="Calibri" w:cs="Calibri"/>
          <w:b/>
          <w:sz w:val="24"/>
          <w:szCs w:val="24"/>
        </w:rPr>
      </w:pPr>
      <w:r>
        <w:rPr>
          <w:rFonts w:ascii="Calibri" w:eastAsia="Calibri" w:hAnsi="Calibri" w:cs="Calibri"/>
          <w:sz w:val="24"/>
          <w:szCs w:val="24"/>
          <w:u w:val="single"/>
        </w:rPr>
        <w:t>Prettig gedrag</w:t>
      </w:r>
      <w:r>
        <w:rPr>
          <w:rFonts w:ascii="Calibri" w:eastAsia="Calibri" w:hAnsi="Calibri" w:cs="Calibri"/>
          <w:b/>
          <w:sz w:val="24"/>
          <w:szCs w:val="24"/>
        </w:rPr>
        <w:t xml:space="preserve"> </w:t>
      </w:r>
      <w:r>
        <w:rPr>
          <w:rFonts w:ascii="Calibri" w:eastAsia="Calibri" w:hAnsi="Calibri" w:cs="Calibri"/>
          <w:sz w:val="24"/>
          <w:szCs w:val="24"/>
        </w:rPr>
        <w:t>- veilig, vriendelijk, verantwoordelijk</w:t>
      </w:r>
    </w:p>
    <w:p w14:paraId="1D977ACD" w14:textId="77777777" w:rsidR="001A65D1" w:rsidRDefault="00000000">
      <w:pPr>
        <w:numPr>
          <w:ilvl w:val="0"/>
          <w:numId w:val="7"/>
        </w:numPr>
        <w:rPr>
          <w:rFonts w:ascii="Calibri" w:eastAsia="Calibri" w:hAnsi="Calibri" w:cs="Calibri"/>
          <w:b/>
          <w:sz w:val="24"/>
          <w:szCs w:val="24"/>
        </w:rPr>
      </w:pPr>
      <w:r>
        <w:rPr>
          <w:rFonts w:ascii="Calibri" w:eastAsia="Calibri" w:hAnsi="Calibri" w:cs="Calibri"/>
          <w:sz w:val="24"/>
          <w:szCs w:val="24"/>
          <w:u w:val="single"/>
        </w:rPr>
        <w:t xml:space="preserve">Onprettig gedrag </w:t>
      </w:r>
      <w:r>
        <w:rPr>
          <w:rFonts w:ascii="Calibri" w:eastAsia="Calibri" w:hAnsi="Calibri" w:cs="Calibri"/>
          <w:sz w:val="24"/>
          <w:szCs w:val="24"/>
        </w:rPr>
        <w:t>- vervelend, niet in schoolregels, geen groot probleem</w:t>
      </w:r>
    </w:p>
    <w:p w14:paraId="574ECA29" w14:textId="77777777" w:rsidR="001A65D1" w:rsidRDefault="00000000">
      <w:pPr>
        <w:numPr>
          <w:ilvl w:val="0"/>
          <w:numId w:val="7"/>
        </w:numPr>
        <w:rPr>
          <w:rFonts w:ascii="Calibri" w:eastAsia="Calibri" w:hAnsi="Calibri" w:cs="Calibri"/>
          <w:sz w:val="24"/>
          <w:szCs w:val="24"/>
        </w:rPr>
      </w:pPr>
      <w:r>
        <w:rPr>
          <w:rFonts w:ascii="Calibri" w:eastAsia="Calibri" w:hAnsi="Calibri" w:cs="Calibri"/>
          <w:sz w:val="24"/>
          <w:szCs w:val="24"/>
          <w:u w:val="single"/>
        </w:rPr>
        <w:t>Onbehoorlijk gedrag</w:t>
      </w:r>
      <w:r>
        <w:rPr>
          <w:rFonts w:ascii="Calibri" w:eastAsia="Calibri" w:hAnsi="Calibri" w:cs="Calibri"/>
          <w:sz w:val="24"/>
          <w:szCs w:val="24"/>
        </w:rPr>
        <w:t xml:space="preserve"> - lichte overtredingen, verstoren de les</w:t>
      </w:r>
    </w:p>
    <w:p w14:paraId="04AE6FDF" w14:textId="77777777" w:rsidR="001A65D1" w:rsidRDefault="00000000">
      <w:pPr>
        <w:numPr>
          <w:ilvl w:val="0"/>
          <w:numId w:val="7"/>
        </w:numPr>
        <w:rPr>
          <w:rFonts w:ascii="Calibri" w:eastAsia="Calibri" w:hAnsi="Calibri" w:cs="Calibri"/>
          <w:sz w:val="24"/>
          <w:szCs w:val="24"/>
        </w:rPr>
      </w:pPr>
      <w:r>
        <w:rPr>
          <w:rFonts w:ascii="Calibri" w:eastAsia="Calibri" w:hAnsi="Calibri" w:cs="Calibri"/>
          <w:sz w:val="24"/>
          <w:szCs w:val="24"/>
          <w:u w:val="single"/>
        </w:rPr>
        <w:t>Onduldbaar gedrag</w:t>
      </w:r>
      <w:r>
        <w:rPr>
          <w:rFonts w:ascii="Calibri" w:eastAsia="Calibri" w:hAnsi="Calibri" w:cs="Calibri"/>
          <w:sz w:val="24"/>
          <w:szCs w:val="24"/>
        </w:rPr>
        <w:t xml:space="preserve"> - ernstige overtredingen, ordeverstoring of onveiligheid</w:t>
      </w:r>
    </w:p>
    <w:p w14:paraId="330683D9" w14:textId="77777777" w:rsidR="001A65D1" w:rsidRDefault="00000000">
      <w:pPr>
        <w:numPr>
          <w:ilvl w:val="0"/>
          <w:numId w:val="7"/>
        </w:numPr>
        <w:rPr>
          <w:rFonts w:ascii="Calibri" w:eastAsia="Calibri" w:hAnsi="Calibri" w:cs="Calibri"/>
          <w:sz w:val="24"/>
          <w:szCs w:val="24"/>
        </w:rPr>
      </w:pPr>
      <w:r>
        <w:rPr>
          <w:rFonts w:ascii="Calibri" w:eastAsia="Calibri" w:hAnsi="Calibri" w:cs="Calibri"/>
          <w:sz w:val="24"/>
          <w:szCs w:val="24"/>
          <w:u w:val="single"/>
        </w:rPr>
        <w:t xml:space="preserve">Onwettig gedrag </w:t>
      </w:r>
      <w:r>
        <w:rPr>
          <w:rFonts w:ascii="Calibri" w:eastAsia="Calibri" w:hAnsi="Calibri" w:cs="Calibri"/>
          <w:sz w:val="24"/>
          <w:szCs w:val="24"/>
        </w:rPr>
        <w:t>- gedrag waarbij aangifte mogelijk is.</w:t>
      </w:r>
    </w:p>
    <w:p w14:paraId="1BFCDA66" w14:textId="77777777" w:rsidR="001A65D1" w:rsidRDefault="001A65D1">
      <w:pPr>
        <w:rPr>
          <w:rFonts w:ascii="Calibri" w:eastAsia="Calibri" w:hAnsi="Calibri" w:cs="Calibri"/>
          <w:sz w:val="24"/>
          <w:szCs w:val="24"/>
        </w:rPr>
      </w:pPr>
    </w:p>
    <w:p w14:paraId="4E53483B" w14:textId="77777777" w:rsidR="001A65D1" w:rsidRDefault="001A65D1">
      <w:pPr>
        <w:rPr>
          <w:rFonts w:ascii="Calibri" w:eastAsia="Calibri" w:hAnsi="Calibri" w:cs="Calibri"/>
          <w:sz w:val="24"/>
          <w:szCs w:val="24"/>
        </w:rPr>
      </w:pPr>
    </w:p>
    <w:p w14:paraId="6C06DCB8" w14:textId="77777777" w:rsidR="001A65D1" w:rsidRDefault="001A65D1">
      <w:pPr>
        <w:rPr>
          <w:rFonts w:ascii="Calibri" w:eastAsia="Calibri" w:hAnsi="Calibri" w:cs="Calibri"/>
          <w:sz w:val="24"/>
          <w:szCs w:val="24"/>
        </w:rPr>
      </w:pPr>
    </w:p>
    <w:p w14:paraId="5E4E5E27" w14:textId="77777777" w:rsidR="001A65D1" w:rsidRDefault="001A65D1">
      <w:pPr>
        <w:rPr>
          <w:rFonts w:ascii="Calibri" w:eastAsia="Calibri" w:hAnsi="Calibri" w:cs="Calibri"/>
          <w:sz w:val="24"/>
          <w:szCs w:val="24"/>
        </w:rPr>
      </w:pPr>
    </w:p>
    <w:p w14:paraId="7F7ED9CD" w14:textId="77777777" w:rsidR="001A65D1" w:rsidRDefault="00000000">
      <w:pPr>
        <w:numPr>
          <w:ilvl w:val="0"/>
          <w:numId w:val="4"/>
        </w:numPr>
        <w:rPr>
          <w:rFonts w:ascii="Calibri" w:eastAsia="Calibri" w:hAnsi="Calibri" w:cs="Calibri"/>
          <w:b/>
          <w:sz w:val="24"/>
          <w:szCs w:val="24"/>
        </w:rPr>
      </w:pPr>
      <w:r>
        <w:rPr>
          <w:rFonts w:ascii="Calibri" w:eastAsia="Calibri" w:hAnsi="Calibri" w:cs="Calibri"/>
          <w:b/>
          <w:sz w:val="24"/>
          <w:szCs w:val="24"/>
        </w:rPr>
        <w:t>Omgaan met gedrag en specifieke procedures - curatief kader</w:t>
      </w:r>
    </w:p>
    <w:p w14:paraId="4076934B" w14:textId="77777777" w:rsidR="001A65D1" w:rsidRDefault="001A65D1">
      <w:pPr>
        <w:rPr>
          <w:rFonts w:ascii="Calibri" w:eastAsia="Calibri" w:hAnsi="Calibri" w:cs="Calibri"/>
          <w:b/>
          <w:sz w:val="24"/>
          <w:szCs w:val="24"/>
        </w:rPr>
      </w:pPr>
    </w:p>
    <w:p w14:paraId="1FFD8DF9" w14:textId="77777777" w:rsidR="001A65D1" w:rsidRDefault="00000000">
      <w:pPr>
        <w:ind w:firstLine="720"/>
        <w:rPr>
          <w:rFonts w:ascii="Calibri" w:eastAsia="Calibri" w:hAnsi="Calibri" w:cs="Calibri"/>
          <w:sz w:val="24"/>
          <w:szCs w:val="24"/>
        </w:rPr>
      </w:pPr>
      <w:r>
        <w:rPr>
          <w:rFonts w:ascii="Calibri" w:eastAsia="Calibri" w:hAnsi="Calibri" w:cs="Calibri"/>
          <w:b/>
          <w:sz w:val="24"/>
          <w:szCs w:val="24"/>
        </w:rPr>
        <w:t>Aanpak bij herhaaldelijk ongewenst gedrag</w:t>
      </w:r>
    </w:p>
    <w:p w14:paraId="5D3C483F" w14:textId="77777777" w:rsidR="001A65D1" w:rsidRDefault="00000000">
      <w:pPr>
        <w:numPr>
          <w:ilvl w:val="0"/>
          <w:numId w:val="1"/>
        </w:numPr>
        <w:rPr>
          <w:rFonts w:ascii="Calibri" w:eastAsia="Calibri" w:hAnsi="Calibri" w:cs="Calibri"/>
          <w:sz w:val="24"/>
          <w:szCs w:val="24"/>
        </w:rPr>
      </w:pPr>
      <w:r>
        <w:rPr>
          <w:rFonts w:ascii="Calibri" w:eastAsia="Calibri" w:hAnsi="Calibri" w:cs="Calibri"/>
          <w:sz w:val="24"/>
          <w:szCs w:val="24"/>
        </w:rPr>
        <w:t>Bespreken met leerling en ouders.</w:t>
      </w:r>
    </w:p>
    <w:p w14:paraId="6CAC7AF7" w14:textId="77777777" w:rsidR="001A65D1" w:rsidRDefault="00000000">
      <w:pPr>
        <w:numPr>
          <w:ilvl w:val="0"/>
          <w:numId w:val="1"/>
        </w:numPr>
        <w:rPr>
          <w:rFonts w:ascii="Calibri" w:eastAsia="Calibri" w:hAnsi="Calibri" w:cs="Calibri"/>
          <w:sz w:val="24"/>
          <w:szCs w:val="24"/>
        </w:rPr>
      </w:pPr>
      <w:r>
        <w:rPr>
          <w:rFonts w:ascii="Calibri" w:eastAsia="Calibri" w:hAnsi="Calibri" w:cs="Calibri"/>
          <w:sz w:val="24"/>
          <w:szCs w:val="24"/>
        </w:rPr>
        <w:t>Inzet van kortdurend individueel beloningssysteem (2-4 weken)</w:t>
      </w:r>
    </w:p>
    <w:p w14:paraId="2FF64D05" w14:textId="77777777" w:rsidR="001A65D1" w:rsidRDefault="00000000">
      <w:pPr>
        <w:numPr>
          <w:ilvl w:val="0"/>
          <w:numId w:val="1"/>
        </w:numPr>
        <w:rPr>
          <w:rFonts w:ascii="Calibri" w:eastAsia="Calibri" w:hAnsi="Calibri" w:cs="Calibri"/>
          <w:sz w:val="24"/>
          <w:szCs w:val="24"/>
        </w:rPr>
      </w:pPr>
      <w:r>
        <w:rPr>
          <w:rFonts w:ascii="Calibri" w:eastAsia="Calibri" w:hAnsi="Calibri" w:cs="Calibri"/>
          <w:sz w:val="24"/>
          <w:szCs w:val="24"/>
        </w:rPr>
        <w:t>Dagelijkse evaluatie met leerling; de beloningskaart gaat mee naar huis.</w:t>
      </w:r>
    </w:p>
    <w:p w14:paraId="16F572E3" w14:textId="77777777" w:rsidR="001A65D1" w:rsidRDefault="00000000">
      <w:pPr>
        <w:numPr>
          <w:ilvl w:val="0"/>
          <w:numId w:val="1"/>
        </w:numPr>
        <w:rPr>
          <w:rFonts w:ascii="Calibri" w:eastAsia="Calibri" w:hAnsi="Calibri" w:cs="Calibri"/>
          <w:sz w:val="24"/>
          <w:szCs w:val="24"/>
        </w:rPr>
      </w:pPr>
      <w:r>
        <w:rPr>
          <w:rFonts w:ascii="Calibri" w:eastAsia="Calibri" w:hAnsi="Calibri" w:cs="Calibri"/>
          <w:sz w:val="24"/>
          <w:szCs w:val="24"/>
        </w:rPr>
        <w:t>De leerkracht maakt een aantekening in Parnassys.</w:t>
      </w:r>
    </w:p>
    <w:p w14:paraId="61453F89" w14:textId="77777777" w:rsidR="001A65D1" w:rsidRDefault="001A65D1">
      <w:pPr>
        <w:rPr>
          <w:rFonts w:ascii="Calibri" w:eastAsia="Calibri" w:hAnsi="Calibri" w:cs="Calibri"/>
          <w:sz w:val="24"/>
          <w:szCs w:val="24"/>
        </w:rPr>
      </w:pPr>
    </w:p>
    <w:p w14:paraId="38A35924" w14:textId="77777777" w:rsidR="001A65D1" w:rsidRDefault="00000000">
      <w:pPr>
        <w:rPr>
          <w:rFonts w:ascii="Calibri" w:eastAsia="Calibri" w:hAnsi="Calibri" w:cs="Calibri"/>
          <w:b/>
          <w:sz w:val="24"/>
          <w:szCs w:val="24"/>
        </w:rPr>
      </w:pPr>
      <w:r>
        <w:rPr>
          <w:rFonts w:ascii="Calibri" w:eastAsia="Calibri" w:hAnsi="Calibri" w:cs="Calibri"/>
          <w:sz w:val="24"/>
          <w:szCs w:val="24"/>
        </w:rPr>
        <w:tab/>
      </w:r>
      <w:r>
        <w:rPr>
          <w:rFonts w:ascii="Calibri" w:eastAsia="Calibri" w:hAnsi="Calibri" w:cs="Calibri"/>
          <w:b/>
          <w:sz w:val="24"/>
          <w:szCs w:val="24"/>
        </w:rPr>
        <w:t>Waarschuwingssysteem en gastklas</w:t>
      </w:r>
    </w:p>
    <w:p w14:paraId="6D9F82E8" w14:textId="77777777" w:rsidR="001A65D1" w:rsidRDefault="00000000">
      <w:pPr>
        <w:numPr>
          <w:ilvl w:val="0"/>
          <w:numId w:val="2"/>
        </w:numPr>
        <w:rPr>
          <w:rFonts w:ascii="Calibri" w:eastAsia="Calibri" w:hAnsi="Calibri" w:cs="Calibri"/>
          <w:sz w:val="24"/>
          <w:szCs w:val="24"/>
        </w:rPr>
      </w:pPr>
      <w:r>
        <w:rPr>
          <w:rFonts w:ascii="Calibri" w:eastAsia="Calibri" w:hAnsi="Calibri" w:cs="Calibri"/>
          <w:sz w:val="24"/>
          <w:szCs w:val="24"/>
        </w:rPr>
        <w:t>Gesprek met leerling + waarschuwing</w:t>
      </w:r>
    </w:p>
    <w:p w14:paraId="1B6DED67" w14:textId="77777777" w:rsidR="001A65D1" w:rsidRDefault="00000000">
      <w:pPr>
        <w:numPr>
          <w:ilvl w:val="0"/>
          <w:numId w:val="2"/>
        </w:numPr>
        <w:rPr>
          <w:rFonts w:ascii="Calibri" w:eastAsia="Calibri" w:hAnsi="Calibri" w:cs="Calibri"/>
          <w:sz w:val="24"/>
          <w:szCs w:val="24"/>
        </w:rPr>
      </w:pPr>
      <w:r>
        <w:rPr>
          <w:rFonts w:ascii="Calibri" w:eastAsia="Calibri" w:hAnsi="Calibri" w:cs="Calibri"/>
          <w:sz w:val="24"/>
          <w:szCs w:val="24"/>
        </w:rPr>
        <w:t>Bij voortzetting ongewenst gedrag → plaatsing in gastklas (voor de rest van de dag)</w:t>
      </w:r>
    </w:p>
    <w:p w14:paraId="63394A47" w14:textId="77777777" w:rsidR="001A65D1" w:rsidRDefault="00000000">
      <w:pPr>
        <w:numPr>
          <w:ilvl w:val="0"/>
          <w:numId w:val="2"/>
        </w:numPr>
        <w:rPr>
          <w:rFonts w:ascii="Calibri" w:eastAsia="Calibri" w:hAnsi="Calibri" w:cs="Calibri"/>
          <w:sz w:val="24"/>
          <w:szCs w:val="24"/>
        </w:rPr>
      </w:pPr>
      <w:r>
        <w:rPr>
          <w:rFonts w:ascii="Calibri" w:eastAsia="Calibri" w:hAnsi="Calibri" w:cs="Calibri"/>
          <w:sz w:val="24"/>
          <w:szCs w:val="24"/>
        </w:rPr>
        <w:t>Dagelijks bericht via Parro aan ouders; ouders bevestigen kennisname.</w:t>
      </w:r>
    </w:p>
    <w:p w14:paraId="27E37909" w14:textId="77777777" w:rsidR="001A65D1" w:rsidRDefault="00000000">
      <w:pPr>
        <w:numPr>
          <w:ilvl w:val="0"/>
          <w:numId w:val="2"/>
        </w:numPr>
        <w:rPr>
          <w:rFonts w:ascii="Calibri" w:eastAsia="Calibri" w:hAnsi="Calibri" w:cs="Calibri"/>
          <w:sz w:val="24"/>
          <w:szCs w:val="24"/>
        </w:rPr>
      </w:pPr>
      <w:r>
        <w:rPr>
          <w:rFonts w:ascii="Calibri" w:eastAsia="Calibri" w:hAnsi="Calibri" w:cs="Calibri"/>
          <w:sz w:val="24"/>
          <w:szCs w:val="24"/>
        </w:rPr>
        <w:t>Weigering gastklas/ongewenst gedrag in gastklas → IB’er/directeur inschakelen.</w:t>
      </w:r>
    </w:p>
    <w:p w14:paraId="5CA70FAE" w14:textId="77777777" w:rsidR="001A65D1" w:rsidRDefault="00000000">
      <w:pPr>
        <w:numPr>
          <w:ilvl w:val="1"/>
          <w:numId w:val="2"/>
        </w:numPr>
        <w:rPr>
          <w:rFonts w:ascii="Calibri" w:eastAsia="Calibri" w:hAnsi="Calibri" w:cs="Calibri"/>
          <w:sz w:val="24"/>
          <w:szCs w:val="24"/>
        </w:rPr>
      </w:pPr>
      <w:r>
        <w:rPr>
          <w:rFonts w:ascii="Calibri" w:eastAsia="Calibri" w:hAnsi="Calibri" w:cs="Calibri"/>
          <w:sz w:val="24"/>
          <w:szCs w:val="24"/>
        </w:rPr>
        <w:t>Eventueel time-out: ouders halen leerling op (</w:t>
      </w:r>
      <w:r>
        <w:rPr>
          <w:rFonts w:ascii="Calibri" w:eastAsia="Calibri" w:hAnsi="Calibri" w:cs="Calibri"/>
          <w:b/>
          <w:sz w:val="24"/>
          <w:szCs w:val="24"/>
          <w:u w:val="single"/>
        </w:rPr>
        <w:t>leerling gaat nooit zelfstandig naar huis</w:t>
      </w:r>
      <w:r>
        <w:rPr>
          <w:rFonts w:ascii="Calibri" w:eastAsia="Calibri" w:hAnsi="Calibri" w:cs="Calibri"/>
          <w:sz w:val="24"/>
          <w:szCs w:val="24"/>
        </w:rPr>
        <w:t>)</w:t>
      </w:r>
    </w:p>
    <w:p w14:paraId="10117602" w14:textId="77777777" w:rsidR="001A65D1" w:rsidRDefault="00000000">
      <w:pPr>
        <w:numPr>
          <w:ilvl w:val="0"/>
          <w:numId w:val="2"/>
        </w:numPr>
        <w:rPr>
          <w:rFonts w:ascii="Calibri" w:eastAsia="Calibri" w:hAnsi="Calibri" w:cs="Calibri"/>
          <w:sz w:val="24"/>
          <w:szCs w:val="24"/>
        </w:rPr>
      </w:pPr>
      <w:r>
        <w:rPr>
          <w:rFonts w:ascii="Calibri" w:eastAsia="Calibri" w:hAnsi="Calibri" w:cs="Calibri"/>
          <w:sz w:val="24"/>
          <w:szCs w:val="24"/>
        </w:rPr>
        <w:t>Langer dan 1 dag gastklas → schriftelijke melding aan ouders + onderwijsinspectie.</w:t>
      </w:r>
    </w:p>
    <w:p w14:paraId="08E8DE81" w14:textId="77777777" w:rsidR="001A65D1" w:rsidRDefault="00000000">
      <w:pPr>
        <w:numPr>
          <w:ilvl w:val="0"/>
          <w:numId w:val="2"/>
        </w:numPr>
        <w:rPr>
          <w:rFonts w:ascii="Calibri" w:eastAsia="Calibri" w:hAnsi="Calibri" w:cs="Calibri"/>
          <w:sz w:val="24"/>
          <w:szCs w:val="24"/>
        </w:rPr>
      </w:pPr>
      <w:r>
        <w:rPr>
          <w:rFonts w:ascii="Calibri" w:eastAsia="Calibri" w:hAnsi="Calibri" w:cs="Calibri"/>
          <w:sz w:val="24"/>
          <w:szCs w:val="24"/>
        </w:rPr>
        <w:t>De leerkracht maakt een aantekening in Parnassys.</w:t>
      </w:r>
    </w:p>
    <w:p w14:paraId="68ACC20B" w14:textId="77777777" w:rsidR="001A65D1" w:rsidRDefault="001A65D1">
      <w:pPr>
        <w:rPr>
          <w:rFonts w:ascii="Calibri" w:eastAsia="Calibri" w:hAnsi="Calibri" w:cs="Calibri"/>
          <w:sz w:val="24"/>
          <w:szCs w:val="24"/>
        </w:rPr>
      </w:pPr>
    </w:p>
    <w:p w14:paraId="469D0F44" w14:textId="77777777" w:rsidR="001A65D1" w:rsidRDefault="00000000">
      <w:pPr>
        <w:numPr>
          <w:ilvl w:val="0"/>
          <w:numId w:val="4"/>
        </w:numPr>
        <w:rPr>
          <w:rFonts w:ascii="Calibri" w:eastAsia="Calibri" w:hAnsi="Calibri" w:cs="Calibri"/>
          <w:sz w:val="24"/>
          <w:szCs w:val="24"/>
        </w:rPr>
      </w:pPr>
      <w:r>
        <w:rPr>
          <w:rFonts w:ascii="Calibri" w:eastAsia="Calibri" w:hAnsi="Calibri" w:cs="Calibri"/>
          <w:b/>
          <w:sz w:val="24"/>
          <w:szCs w:val="24"/>
        </w:rPr>
        <w:t>Omgaan met gedrag en specifieke procedures - disciplinair kader</w:t>
      </w:r>
    </w:p>
    <w:p w14:paraId="125F736E" w14:textId="77777777" w:rsidR="001A65D1" w:rsidRDefault="001A65D1">
      <w:pPr>
        <w:ind w:left="720"/>
        <w:rPr>
          <w:rFonts w:ascii="Calibri" w:eastAsia="Calibri" w:hAnsi="Calibri" w:cs="Calibri"/>
          <w:b/>
          <w:sz w:val="24"/>
          <w:szCs w:val="24"/>
        </w:rPr>
      </w:pPr>
    </w:p>
    <w:p w14:paraId="72DC00A0" w14:textId="77777777" w:rsidR="001A65D1" w:rsidRDefault="00000000">
      <w:pPr>
        <w:ind w:left="720"/>
        <w:rPr>
          <w:rFonts w:ascii="Calibri" w:eastAsia="Calibri" w:hAnsi="Calibri" w:cs="Calibri"/>
          <w:b/>
          <w:sz w:val="24"/>
          <w:szCs w:val="24"/>
        </w:rPr>
      </w:pPr>
      <w:r>
        <w:rPr>
          <w:rFonts w:ascii="Calibri" w:eastAsia="Calibri" w:hAnsi="Calibri" w:cs="Calibri"/>
          <w:b/>
          <w:sz w:val="24"/>
          <w:szCs w:val="24"/>
        </w:rPr>
        <w:t>Gedragscontract</w:t>
      </w:r>
    </w:p>
    <w:p w14:paraId="7D10E6C5" w14:textId="77777777" w:rsidR="001A65D1" w:rsidRDefault="00000000">
      <w:pPr>
        <w:numPr>
          <w:ilvl w:val="0"/>
          <w:numId w:val="11"/>
        </w:numPr>
        <w:rPr>
          <w:rFonts w:ascii="Calibri" w:eastAsia="Calibri" w:hAnsi="Calibri" w:cs="Calibri"/>
          <w:sz w:val="24"/>
          <w:szCs w:val="24"/>
        </w:rPr>
      </w:pPr>
      <w:r>
        <w:rPr>
          <w:rFonts w:ascii="Calibri" w:eastAsia="Calibri" w:hAnsi="Calibri" w:cs="Calibri"/>
          <w:sz w:val="24"/>
          <w:szCs w:val="24"/>
        </w:rPr>
        <w:t>Wordt opgesteld bij onduldbaar gedrag of falen curatieve maatregelen.</w:t>
      </w:r>
    </w:p>
    <w:p w14:paraId="0C71FC18" w14:textId="77777777" w:rsidR="001A65D1" w:rsidRDefault="00000000">
      <w:pPr>
        <w:numPr>
          <w:ilvl w:val="0"/>
          <w:numId w:val="11"/>
        </w:numPr>
        <w:rPr>
          <w:rFonts w:ascii="Calibri" w:eastAsia="Calibri" w:hAnsi="Calibri" w:cs="Calibri"/>
          <w:sz w:val="24"/>
          <w:szCs w:val="24"/>
        </w:rPr>
      </w:pPr>
      <w:r>
        <w:rPr>
          <w:rFonts w:ascii="Calibri" w:eastAsia="Calibri" w:hAnsi="Calibri" w:cs="Calibri"/>
          <w:sz w:val="24"/>
          <w:szCs w:val="24"/>
        </w:rPr>
        <w:t>Bespreking met directie/IB’er, ouders en leerling.</w:t>
      </w:r>
    </w:p>
    <w:p w14:paraId="0BE0E72F" w14:textId="77777777" w:rsidR="001A65D1" w:rsidRDefault="00000000">
      <w:pPr>
        <w:numPr>
          <w:ilvl w:val="0"/>
          <w:numId w:val="11"/>
        </w:numPr>
        <w:rPr>
          <w:rFonts w:ascii="Calibri" w:eastAsia="Calibri" w:hAnsi="Calibri" w:cs="Calibri"/>
          <w:sz w:val="24"/>
          <w:szCs w:val="24"/>
        </w:rPr>
      </w:pPr>
      <w:r>
        <w:rPr>
          <w:rFonts w:ascii="Calibri" w:eastAsia="Calibri" w:hAnsi="Calibri" w:cs="Calibri"/>
          <w:sz w:val="24"/>
          <w:szCs w:val="24"/>
        </w:rPr>
        <w:t>Wekelijkse evaluatie en aantekening in Parnassys.</w:t>
      </w:r>
    </w:p>
    <w:p w14:paraId="4E11ADF8" w14:textId="77777777" w:rsidR="001A65D1" w:rsidRDefault="00000000">
      <w:pPr>
        <w:numPr>
          <w:ilvl w:val="0"/>
          <w:numId w:val="11"/>
        </w:numPr>
        <w:rPr>
          <w:rFonts w:ascii="Calibri" w:eastAsia="Calibri" w:hAnsi="Calibri" w:cs="Calibri"/>
          <w:sz w:val="24"/>
          <w:szCs w:val="24"/>
        </w:rPr>
      </w:pPr>
      <w:r>
        <w:rPr>
          <w:rFonts w:ascii="Calibri" w:eastAsia="Calibri" w:hAnsi="Calibri" w:cs="Calibri"/>
          <w:sz w:val="24"/>
          <w:szCs w:val="24"/>
        </w:rPr>
        <w:t>Evaluatie na afgesproken periode: beëindiging, verlenging of opschalen.</w:t>
      </w:r>
    </w:p>
    <w:p w14:paraId="174BF044" w14:textId="77777777" w:rsidR="001A65D1" w:rsidRDefault="001A65D1">
      <w:pPr>
        <w:rPr>
          <w:rFonts w:ascii="Calibri" w:eastAsia="Calibri" w:hAnsi="Calibri" w:cs="Calibri"/>
          <w:sz w:val="24"/>
          <w:szCs w:val="24"/>
        </w:rPr>
      </w:pPr>
    </w:p>
    <w:p w14:paraId="574D2D21" w14:textId="77777777" w:rsidR="001A65D1" w:rsidRDefault="00000000">
      <w:pPr>
        <w:rPr>
          <w:rFonts w:ascii="Calibri" w:eastAsia="Calibri" w:hAnsi="Calibri" w:cs="Calibri"/>
          <w:b/>
          <w:sz w:val="24"/>
          <w:szCs w:val="24"/>
        </w:rPr>
      </w:pPr>
      <w:r>
        <w:rPr>
          <w:rFonts w:ascii="Calibri" w:eastAsia="Calibri" w:hAnsi="Calibri" w:cs="Calibri"/>
          <w:sz w:val="24"/>
          <w:szCs w:val="24"/>
        </w:rPr>
        <w:tab/>
      </w:r>
      <w:r>
        <w:rPr>
          <w:rFonts w:ascii="Calibri" w:eastAsia="Calibri" w:hAnsi="Calibri" w:cs="Calibri"/>
          <w:b/>
          <w:sz w:val="24"/>
          <w:szCs w:val="24"/>
        </w:rPr>
        <w:t>Escalatie en interventies</w:t>
      </w:r>
    </w:p>
    <w:p w14:paraId="46C92F51" w14:textId="77777777" w:rsidR="001A65D1" w:rsidRDefault="00000000">
      <w:pPr>
        <w:numPr>
          <w:ilvl w:val="0"/>
          <w:numId w:val="10"/>
        </w:numPr>
        <w:rPr>
          <w:rFonts w:ascii="Calibri" w:eastAsia="Calibri" w:hAnsi="Calibri" w:cs="Calibri"/>
          <w:sz w:val="24"/>
          <w:szCs w:val="24"/>
        </w:rPr>
      </w:pPr>
      <w:r>
        <w:rPr>
          <w:rFonts w:ascii="Calibri" w:eastAsia="Calibri" w:hAnsi="Calibri" w:cs="Calibri"/>
          <w:sz w:val="24"/>
          <w:szCs w:val="24"/>
        </w:rPr>
        <w:t>Overleg met IB’er over inzet deskundige hulp (SOVA-training, GGD, CJG, samenwerkingsverband, interne vertrouwenspersoon).</w:t>
      </w:r>
    </w:p>
    <w:p w14:paraId="2F291895" w14:textId="77777777" w:rsidR="001A65D1" w:rsidRDefault="00000000">
      <w:pPr>
        <w:numPr>
          <w:ilvl w:val="0"/>
          <w:numId w:val="10"/>
        </w:numPr>
        <w:rPr>
          <w:rFonts w:ascii="Calibri" w:eastAsia="Calibri" w:hAnsi="Calibri" w:cs="Calibri"/>
          <w:sz w:val="24"/>
          <w:szCs w:val="24"/>
        </w:rPr>
      </w:pPr>
      <w:r>
        <w:rPr>
          <w:rFonts w:ascii="Calibri" w:eastAsia="Calibri" w:hAnsi="Calibri" w:cs="Calibri"/>
          <w:sz w:val="24"/>
          <w:szCs w:val="24"/>
        </w:rPr>
        <w:t>Consequenties bij overtreding contract (na doorlopen preventief en curatief kader):</w:t>
      </w:r>
    </w:p>
    <w:p w14:paraId="56A0E405" w14:textId="77777777" w:rsidR="001A65D1" w:rsidRDefault="00000000">
      <w:pPr>
        <w:numPr>
          <w:ilvl w:val="0"/>
          <w:numId w:val="8"/>
        </w:numPr>
        <w:rPr>
          <w:rFonts w:ascii="Calibri" w:eastAsia="Calibri" w:hAnsi="Calibri" w:cs="Calibri"/>
          <w:sz w:val="24"/>
          <w:szCs w:val="24"/>
        </w:rPr>
      </w:pPr>
      <w:r>
        <w:rPr>
          <w:rFonts w:ascii="Calibri" w:eastAsia="Calibri" w:hAnsi="Calibri" w:cs="Calibri"/>
          <w:sz w:val="24"/>
          <w:szCs w:val="24"/>
        </w:rPr>
        <w:t>Laatste waarschuwing</w:t>
      </w:r>
    </w:p>
    <w:p w14:paraId="75587020" w14:textId="77777777" w:rsidR="001A65D1" w:rsidRDefault="00000000">
      <w:pPr>
        <w:numPr>
          <w:ilvl w:val="0"/>
          <w:numId w:val="8"/>
        </w:numPr>
        <w:rPr>
          <w:rFonts w:ascii="Calibri" w:eastAsia="Calibri" w:hAnsi="Calibri" w:cs="Calibri"/>
          <w:sz w:val="24"/>
          <w:szCs w:val="24"/>
        </w:rPr>
      </w:pPr>
      <w:r>
        <w:rPr>
          <w:rFonts w:ascii="Calibri" w:eastAsia="Calibri" w:hAnsi="Calibri" w:cs="Calibri"/>
          <w:sz w:val="24"/>
          <w:szCs w:val="24"/>
        </w:rPr>
        <w:t>Time-out (ouders halen kind op)</w:t>
      </w:r>
    </w:p>
    <w:p w14:paraId="5CD2736F" w14:textId="77777777" w:rsidR="001A65D1" w:rsidRDefault="00000000">
      <w:pPr>
        <w:numPr>
          <w:ilvl w:val="0"/>
          <w:numId w:val="8"/>
        </w:numPr>
        <w:rPr>
          <w:rFonts w:ascii="Calibri" w:eastAsia="Calibri" w:hAnsi="Calibri" w:cs="Calibri"/>
          <w:sz w:val="24"/>
          <w:szCs w:val="24"/>
        </w:rPr>
      </w:pPr>
      <w:r>
        <w:rPr>
          <w:rFonts w:ascii="Calibri" w:eastAsia="Calibri" w:hAnsi="Calibri" w:cs="Calibri"/>
          <w:sz w:val="24"/>
          <w:szCs w:val="24"/>
        </w:rPr>
        <w:t>Interne schorsing (langer dan 1 dag gastklas)</w:t>
      </w:r>
    </w:p>
    <w:p w14:paraId="10A35440" w14:textId="77777777" w:rsidR="001A65D1" w:rsidRDefault="00000000">
      <w:pPr>
        <w:numPr>
          <w:ilvl w:val="0"/>
          <w:numId w:val="8"/>
        </w:numPr>
        <w:rPr>
          <w:rFonts w:ascii="Calibri" w:eastAsia="Calibri" w:hAnsi="Calibri" w:cs="Calibri"/>
          <w:sz w:val="24"/>
          <w:szCs w:val="24"/>
        </w:rPr>
      </w:pPr>
      <w:r>
        <w:rPr>
          <w:rFonts w:ascii="Calibri" w:eastAsia="Calibri" w:hAnsi="Calibri" w:cs="Calibri"/>
          <w:sz w:val="24"/>
          <w:szCs w:val="24"/>
        </w:rPr>
        <w:t>Schorsing (1 dag niet op school)</w:t>
      </w:r>
    </w:p>
    <w:p w14:paraId="64E3D671" w14:textId="77777777" w:rsidR="001A65D1" w:rsidRDefault="001A65D1">
      <w:pPr>
        <w:rPr>
          <w:rFonts w:ascii="Calibri" w:eastAsia="Calibri" w:hAnsi="Calibri" w:cs="Calibri"/>
          <w:sz w:val="24"/>
          <w:szCs w:val="24"/>
        </w:rPr>
      </w:pPr>
    </w:p>
    <w:p w14:paraId="13A699ED" w14:textId="77777777" w:rsidR="001A65D1" w:rsidRDefault="00000000">
      <w:pPr>
        <w:rPr>
          <w:rFonts w:ascii="Calibri" w:eastAsia="Calibri" w:hAnsi="Calibri" w:cs="Calibri"/>
          <w:sz w:val="24"/>
          <w:szCs w:val="24"/>
        </w:rPr>
      </w:pPr>
      <w:r>
        <w:rPr>
          <w:rFonts w:ascii="Calibri" w:eastAsia="Calibri" w:hAnsi="Calibri" w:cs="Calibri"/>
          <w:sz w:val="24"/>
          <w:szCs w:val="24"/>
        </w:rPr>
        <w:tab/>
      </w:r>
    </w:p>
    <w:p w14:paraId="796BC9A6" w14:textId="77777777" w:rsidR="001A65D1" w:rsidRDefault="001A65D1">
      <w:pPr>
        <w:rPr>
          <w:rFonts w:ascii="Calibri" w:eastAsia="Calibri" w:hAnsi="Calibri" w:cs="Calibri"/>
          <w:b/>
          <w:sz w:val="24"/>
          <w:szCs w:val="24"/>
        </w:rPr>
      </w:pPr>
    </w:p>
    <w:p w14:paraId="3723DA1E" w14:textId="77777777" w:rsidR="001A65D1" w:rsidRDefault="00000000">
      <w:pPr>
        <w:ind w:firstLine="720"/>
        <w:rPr>
          <w:rFonts w:ascii="Calibri" w:eastAsia="Calibri" w:hAnsi="Calibri" w:cs="Calibri"/>
          <w:b/>
          <w:sz w:val="24"/>
          <w:szCs w:val="24"/>
        </w:rPr>
      </w:pPr>
      <w:r>
        <w:rPr>
          <w:rFonts w:ascii="Calibri" w:eastAsia="Calibri" w:hAnsi="Calibri" w:cs="Calibri"/>
          <w:b/>
          <w:sz w:val="24"/>
          <w:szCs w:val="24"/>
        </w:rPr>
        <w:t>Verwijdering</w:t>
      </w:r>
    </w:p>
    <w:p w14:paraId="757391A1" w14:textId="77777777" w:rsidR="001A65D1" w:rsidRDefault="00000000">
      <w:pPr>
        <w:numPr>
          <w:ilvl w:val="0"/>
          <w:numId w:val="9"/>
        </w:numPr>
        <w:rPr>
          <w:rFonts w:ascii="Calibri" w:eastAsia="Calibri" w:hAnsi="Calibri" w:cs="Calibri"/>
          <w:sz w:val="24"/>
          <w:szCs w:val="24"/>
        </w:rPr>
      </w:pPr>
      <w:r>
        <w:rPr>
          <w:rFonts w:ascii="Calibri" w:eastAsia="Calibri" w:hAnsi="Calibri" w:cs="Calibri"/>
          <w:sz w:val="24"/>
          <w:szCs w:val="24"/>
        </w:rPr>
        <w:t>Bij herhaaldelijke schorsing (max. 2x) zonder verbertering → start verwijderingsprocedure.</w:t>
      </w:r>
    </w:p>
    <w:p w14:paraId="6DA6BA6E" w14:textId="77777777" w:rsidR="001A65D1" w:rsidRDefault="00000000">
      <w:pPr>
        <w:numPr>
          <w:ilvl w:val="0"/>
          <w:numId w:val="9"/>
        </w:numPr>
        <w:rPr>
          <w:rFonts w:ascii="Calibri" w:eastAsia="Calibri" w:hAnsi="Calibri" w:cs="Calibri"/>
          <w:sz w:val="24"/>
          <w:szCs w:val="24"/>
        </w:rPr>
      </w:pPr>
      <w:r>
        <w:rPr>
          <w:rFonts w:ascii="Calibri" w:eastAsia="Calibri" w:hAnsi="Calibri" w:cs="Calibri"/>
          <w:sz w:val="24"/>
          <w:szCs w:val="24"/>
        </w:rPr>
        <w:t xml:space="preserve">Beleidsplan ‘Sociale veiligheid CBO Zeist’ is leidend. </w:t>
      </w:r>
    </w:p>
    <w:p w14:paraId="304B125C" w14:textId="77777777" w:rsidR="001A65D1" w:rsidRDefault="001A65D1">
      <w:pPr>
        <w:rPr>
          <w:rFonts w:ascii="Calibri" w:eastAsia="Calibri" w:hAnsi="Calibri" w:cs="Calibri"/>
          <w:b/>
          <w:sz w:val="24"/>
          <w:szCs w:val="24"/>
        </w:rPr>
      </w:pPr>
    </w:p>
    <w:p w14:paraId="4B0C2BC3" w14:textId="77777777" w:rsidR="001A65D1" w:rsidRDefault="00000000">
      <w:pPr>
        <w:ind w:firstLine="720"/>
        <w:rPr>
          <w:rFonts w:ascii="Calibri" w:eastAsia="Calibri" w:hAnsi="Calibri" w:cs="Calibri"/>
          <w:sz w:val="24"/>
          <w:szCs w:val="24"/>
          <w:highlight w:val="yellow"/>
        </w:rPr>
      </w:pPr>
      <w:r>
        <w:rPr>
          <w:rFonts w:ascii="Calibri" w:eastAsia="Calibri" w:hAnsi="Calibri" w:cs="Calibri"/>
          <w:b/>
          <w:sz w:val="24"/>
          <w:szCs w:val="24"/>
        </w:rPr>
        <w:t>6. Fysiek ingrijpen</w:t>
      </w:r>
    </w:p>
    <w:p w14:paraId="2CF7B79A" w14:textId="77777777" w:rsidR="001A65D1" w:rsidRDefault="00000000">
      <w:pPr>
        <w:numPr>
          <w:ilvl w:val="0"/>
          <w:numId w:val="6"/>
        </w:numPr>
        <w:rPr>
          <w:rFonts w:ascii="Calibri" w:eastAsia="Calibri" w:hAnsi="Calibri" w:cs="Calibri"/>
          <w:sz w:val="24"/>
          <w:szCs w:val="24"/>
        </w:rPr>
      </w:pPr>
      <w:r>
        <w:rPr>
          <w:rFonts w:ascii="Calibri" w:eastAsia="Calibri" w:hAnsi="Calibri" w:cs="Calibri"/>
          <w:sz w:val="24"/>
          <w:szCs w:val="24"/>
          <w:u w:val="single"/>
        </w:rPr>
        <w:t>Doel</w:t>
      </w:r>
      <w:r>
        <w:rPr>
          <w:rFonts w:ascii="Calibri" w:eastAsia="Calibri" w:hAnsi="Calibri" w:cs="Calibri"/>
          <w:sz w:val="24"/>
          <w:szCs w:val="24"/>
        </w:rPr>
        <w:t xml:space="preserve">: om de fysieke, sociale en psychische veiligheid van leerlingen en personeel te garanderen. Alleen als laatste redmiddel, wanneer alle andere pedagogische middelen en communicatie onvoldoende geholpen hebben. </w:t>
      </w:r>
    </w:p>
    <w:p w14:paraId="364B47AB" w14:textId="77777777" w:rsidR="001A65D1" w:rsidRDefault="00000000">
      <w:pPr>
        <w:numPr>
          <w:ilvl w:val="0"/>
          <w:numId w:val="6"/>
        </w:numPr>
        <w:rPr>
          <w:rFonts w:ascii="Calibri" w:eastAsia="Calibri" w:hAnsi="Calibri" w:cs="Calibri"/>
          <w:sz w:val="24"/>
          <w:szCs w:val="24"/>
        </w:rPr>
      </w:pPr>
      <w:r>
        <w:rPr>
          <w:rFonts w:ascii="Calibri" w:eastAsia="Calibri" w:hAnsi="Calibri" w:cs="Calibri"/>
          <w:sz w:val="24"/>
          <w:szCs w:val="24"/>
          <w:u w:val="single"/>
        </w:rPr>
        <w:t>Wanneer:</w:t>
      </w:r>
      <w:r>
        <w:rPr>
          <w:rFonts w:ascii="Calibri" w:eastAsia="Calibri" w:hAnsi="Calibri" w:cs="Calibri"/>
          <w:sz w:val="24"/>
          <w:szCs w:val="24"/>
        </w:rPr>
        <w:t xml:space="preserve"> fysiek ingrijpen mag alleen als de veiligheid van jezelf, collega’s of leerlingen in gevaar is en er geen andere manier is om de situatie te de-escaleren. </w:t>
      </w:r>
    </w:p>
    <w:p w14:paraId="010931DC" w14:textId="77777777" w:rsidR="001A65D1" w:rsidRDefault="00000000">
      <w:pPr>
        <w:numPr>
          <w:ilvl w:val="0"/>
          <w:numId w:val="6"/>
        </w:numPr>
        <w:rPr>
          <w:rFonts w:ascii="Calibri" w:eastAsia="Calibri" w:hAnsi="Calibri" w:cs="Calibri"/>
          <w:sz w:val="24"/>
          <w:szCs w:val="24"/>
        </w:rPr>
      </w:pPr>
      <w:r>
        <w:rPr>
          <w:rFonts w:ascii="Calibri" w:eastAsia="Calibri" w:hAnsi="Calibri" w:cs="Calibri"/>
          <w:sz w:val="24"/>
          <w:szCs w:val="24"/>
          <w:u w:val="single"/>
        </w:rPr>
        <w:t>Hoe:</w:t>
      </w:r>
    </w:p>
    <w:p w14:paraId="58CA6404" w14:textId="77777777" w:rsidR="001A65D1" w:rsidRDefault="00000000">
      <w:pPr>
        <w:numPr>
          <w:ilvl w:val="1"/>
          <w:numId w:val="6"/>
        </w:numPr>
        <w:rPr>
          <w:rFonts w:ascii="Calibri" w:eastAsia="Calibri" w:hAnsi="Calibri" w:cs="Calibri"/>
          <w:sz w:val="24"/>
          <w:szCs w:val="24"/>
        </w:rPr>
      </w:pPr>
      <w:r>
        <w:rPr>
          <w:rFonts w:ascii="Calibri" w:eastAsia="Calibri" w:hAnsi="Calibri" w:cs="Calibri"/>
          <w:sz w:val="24"/>
          <w:szCs w:val="24"/>
          <w:u w:val="single"/>
        </w:rPr>
        <w:t>Proportioneel:</w:t>
      </w:r>
      <w:r>
        <w:rPr>
          <w:rFonts w:ascii="Calibri" w:eastAsia="Calibri" w:hAnsi="Calibri" w:cs="Calibri"/>
          <w:sz w:val="24"/>
          <w:szCs w:val="24"/>
        </w:rPr>
        <w:t xml:space="preserve"> Er mag nooit meer geweld worden gebruikt dan strikt noodzakelijk is om de situatie te herstellen. </w:t>
      </w:r>
    </w:p>
    <w:p w14:paraId="676BD5E7" w14:textId="77777777" w:rsidR="001A65D1" w:rsidRDefault="00000000">
      <w:pPr>
        <w:numPr>
          <w:ilvl w:val="1"/>
          <w:numId w:val="6"/>
        </w:numPr>
        <w:rPr>
          <w:rFonts w:ascii="Calibri" w:eastAsia="Calibri" w:hAnsi="Calibri" w:cs="Calibri"/>
          <w:sz w:val="24"/>
          <w:szCs w:val="24"/>
        </w:rPr>
      </w:pPr>
      <w:r>
        <w:rPr>
          <w:rFonts w:ascii="Calibri" w:eastAsia="Calibri" w:hAnsi="Calibri" w:cs="Calibri"/>
          <w:sz w:val="24"/>
          <w:szCs w:val="24"/>
          <w:u w:val="single"/>
        </w:rPr>
        <w:t>Professionele houding:</w:t>
      </w:r>
      <w:r>
        <w:rPr>
          <w:rFonts w:ascii="Calibri" w:eastAsia="Calibri" w:hAnsi="Calibri" w:cs="Calibri"/>
          <w:sz w:val="24"/>
          <w:szCs w:val="24"/>
        </w:rPr>
        <w:t xml:space="preserve"> Het personeelslid blijft rustig en emotioneel neutraal.</w:t>
      </w:r>
    </w:p>
    <w:p w14:paraId="2EF9EC2A" w14:textId="77777777" w:rsidR="001A65D1" w:rsidRDefault="00000000">
      <w:pPr>
        <w:numPr>
          <w:ilvl w:val="1"/>
          <w:numId w:val="6"/>
        </w:numPr>
        <w:rPr>
          <w:rFonts w:ascii="Calibri" w:eastAsia="Calibri" w:hAnsi="Calibri" w:cs="Calibri"/>
          <w:sz w:val="24"/>
          <w:szCs w:val="24"/>
        </w:rPr>
      </w:pPr>
      <w:r>
        <w:rPr>
          <w:rFonts w:ascii="Calibri" w:eastAsia="Calibri" w:hAnsi="Calibri" w:cs="Calibri"/>
          <w:sz w:val="24"/>
          <w:szCs w:val="24"/>
          <w:u w:val="single"/>
        </w:rPr>
        <w:t xml:space="preserve">Twee personen: </w:t>
      </w:r>
      <w:r>
        <w:rPr>
          <w:rFonts w:ascii="Calibri" w:eastAsia="Calibri" w:hAnsi="Calibri" w:cs="Calibri"/>
          <w:sz w:val="24"/>
          <w:szCs w:val="24"/>
        </w:rPr>
        <w:t xml:space="preserve">Indien mogelijk springt een tweede medewerker bij om de greep gezamenlijk uit te voeren. </w:t>
      </w:r>
    </w:p>
    <w:p w14:paraId="44E5DAA7" w14:textId="77777777" w:rsidR="001A65D1" w:rsidRDefault="00000000">
      <w:pPr>
        <w:numPr>
          <w:ilvl w:val="1"/>
          <w:numId w:val="6"/>
        </w:numPr>
        <w:rPr>
          <w:rFonts w:ascii="Calibri" w:eastAsia="Calibri" w:hAnsi="Calibri" w:cs="Calibri"/>
          <w:sz w:val="24"/>
          <w:szCs w:val="24"/>
        </w:rPr>
      </w:pPr>
      <w:r>
        <w:rPr>
          <w:rFonts w:ascii="Calibri" w:eastAsia="Calibri" w:hAnsi="Calibri" w:cs="Calibri"/>
          <w:sz w:val="24"/>
          <w:szCs w:val="24"/>
          <w:u w:val="single"/>
        </w:rPr>
        <w:t>Stop de ingreep:</w:t>
      </w:r>
      <w:r>
        <w:rPr>
          <w:rFonts w:ascii="Calibri" w:eastAsia="Calibri" w:hAnsi="Calibri" w:cs="Calibri"/>
          <w:sz w:val="24"/>
          <w:szCs w:val="24"/>
        </w:rPr>
        <w:t xml:space="preserve"> Het fysiek ingrijpen stopt zodra de onveilige situatie voorbij is. </w:t>
      </w:r>
    </w:p>
    <w:p w14:paraId="410218E0" w14:textId="77777777" w:rsidR="001A65D1" w:rsidRDefault="00000000">
      <w:pPr>
        <w:numPr>
          <w:ilvl w:val="0"/>
          <w:numId w:val="6"/>
        </w:numPr>
        <w:rPr>
          <w:rFonts w:ascii="Calibri" w:eastAsia="Calibri" w:hAnsi="Calibri" w:cs="Calibri"/>
          <w:sz w:val="24"/>
          <w:szCs w:val="24"/>
        </w:rPr>
      </w:pPr>
      <w:r>
        <w:rPr>
          <w:rFonts w:ascii="Calibri" w:eastAsia="Calibri" w:hAnsi="Calibri" w:cs="Calibri"/>
          <w:sz w:val="24"/>
          <w:szCs w:val="24"/>
          <w:u w:val="single"/>
        </w:rPr>
        <w:t xml:space="preserve">Na het fysiek ingrijpen: </w:t>
      </w:r>
    </w:p>
    <w:p w14:paraId="08812BE9" w14:textId="77777777" w:rsidR="001A65D1" w:rsidRDefault="00000000">
      <w:pPr>
        <w:numPr>
          <w:ilvl w:val="1"/>
          <w:numId w:val="6"/>
        </w:numPr>
        <w:rPr>
          <w:rFonts w:ascii="Calibri" w:eastAsia="Calibri" w:hAnsi="Calibri" w:cs="Calibri"/>
          <w:sz w:val="24"/>
          <w:szCs w:val="24"/>
        </w:rPr>
      </w:pPr>
      <w:r>
        <w:rPr>
          <w:rFonts w:ascii="Calibri" w:eastAsia="Calibri" w:hAnsi="Calibri" w:cs="Calibri"/>
          <w:sz w:val="24"/>
          <w:szCs w:val="24"/>
          <w:u w:val="single"/>
        </w:rPr>
        <w:t>Afhandeling:</w:t>
      </w:r>
      <w:r>
        <w:rPr>
          <w:rFonts w:ascii="Calibri" w:eastAsia="Calibri" w:hAnsi="Calibri" w:cs="Calibri"/>
          <w:sz w:val="24"/>
          <w:szCs w:val="24"/>
        </w:rPr>
        <w:t xml:space="preserve"> Er volgt een afhandeling van het incident, waarbij ook de ouders/verzorgers en betrokkenen worden geïnformeerd.</w:t>
      </w:r>
    </w:p>
    <w:p w14:paraId="5E7E37A6" w14:textId="77777777" w:rsidR="001A65D1" w:rsidRDefault="00000000">
      <w:pPr>
        <w:numPr>
          <w:ilvl w:val="1"/>
          <w:numId w:val="6"/>
        </w:numPr>
        <w:rPr>
          <w:rFonts w:ascii="Calibri" w:eastAsia="Calibri" w:hAnsi="Calibri" w:cs="Calibri"/>
          <w:sz w:val="24"/>
          <w:szCs w:val="24"/>
        </w:rPr>
      </w:pPr>
      <w:r>
        <w:rPr>
          <w:rFonts w:ascii="Calibri" w:eastAsia="Calibri" w:hAnsi="Calibri" w:cs="Calibri"/>
          <w:sz w:val="24"/>
          <w:szCs w:val="24"/>
          <w:u w:val="single"/>
        </w:rPr>
        <w:t>Leren van het incident:</w:t>
      </w:r>
      <w:r>
        <w:rPr>
          <w:rFonts w:ascii="Calibri" w:eastAsia="Calibri" w:hAnsi="Calibri" w:cs="Calibri"/>
          <w:sz w:val="24"/>
          <w:szCs w:val="24"/>
        </w:rPr>
        <w:t xml:space="preserve"> Het incident wordt besproken binnen het team om ervan te leren en toekomstige situaties te voorkomen. </w:t>
      </w:r>
    </w:p>
    <w:p w14:paraId="2B29C960" w14:textId="77777777" w:rsidR="001A65D1" w:rsidRDefault="001A65D1">
      <w:pPr>
        <w:rPr>
          <w:rFonts w:ascii="Calibri" w:eastAsia="Calibri" w:hAnsi="Calibri" w:cs="Calibri"/>
          <w:sz w:val="24"/>
          <w:szCs w:val="24"/>
        </w:rPr>
      </w:pPr>
    </w:p>
    <w:p w14:paraId="7D1F3B31" w14:textId="77777777" w:rsidR="001A65D1" w:rsidRDefault="00000000">
      <w:pPr>
        <w:ind w:firstLine="720"/>
        <w:rPr>
          <w:rFonts w:ascii="Calibri" w:eastAsia="Calibri" w:hAnsi="Calibri" w:cs="Calibri"/>
          <w:sz w:val="24"/>
          <w:szCs w:val="24"/>
          <w:highlight w:val="yellow"/>
        </w:rPr>
      </w:pPr>
      <w:r>
        <w:rPr>
          <w:rFonts w:ascii="Calibri" w:eastAsia="Calibri" w:hAnsi="Calibri" w:cs="Calibri"/>
          <w:b/>
          <w:sz w:val="24"/>
          <w:szCs w:val="24"/>
        </w:rPr>
        <w:t>7.</w:t>
      </w:r>
      <w:r>
        <w:rPr>
          <w:rFonts w:ascii="Calibri" w:eastAsia="Calibri" w:hAnsi="Calibri" w:cs="Calibri"/>
          <w:sz w:val="24"/>
          <w:szCs w:val="24"/>
        </w:rPr>
        <w:t xml:space="preserve"> </w:t>
      </w:r>
      <w:r>
        <w:rPr>
          <w:rFonts w:ascii="Calibri" w:eastAsia="Calibri" w:hAnsi="Calibri" w:cs="Calibri"/>
          <w:b/>
          <w:sz w:val="24"/>
          <w:szCs w:val="24"/>
        </w:rPr>
        <w:t>Meldingsplicht</w:t>
      </w:r>
    </w:p>
    <w:p w14:paraId="322EC668" w14:textId="77777777" w:rsidR="001A65D1" w:rsidRDefault="00000000">
      <w:pPr>
        <w:numPr>
          <w:ilvl w:val="0"/>
          <w:numId w:val="6"/>
        </w:numPr>
        <w:rPr>
          <w:rFonts w:ascii="Calibri" w:eastAsia="Calibri" w:hAnsi="Calibri" w:cs="Calibri"/>
          <w:sz w:val="24"/>
          <w:szCs w:val="24"/>
        </w:rPr>
      </w:pPr>
      <w:r>
        <w:rPr>
          <w:rFonts w:ascii="Calibri" w:eastAsia="Calibri" w:hAnsi="Calibri" w:cs="Calibri"/>
          <w:sz w:val="24"/>
          <w:szCs w:val="24"/>
        </w:rPr>
        <w:t>Schorsingen en verwijderingen moeten (afhankelijk van de situatie) worden gemeld bij de onderwijsinspectie.</w:t>
      </w:r>
    </w:p>
    <w:p w14:paraId="477E4425" w14:textId="77777777" w:rsidR="001A65D1" w:rsidRDefault="00000000">
      <w:pPr>
        <w:numPr>
          <w:ilvl w:val="0"/>
          <w:numId w:val="6"/>
        </w:numPr>
        <w:rPr>
          <w:rFonts w:ascii="Calibri" w:eastAsia="Calibri" w:hAnsi="Calibri" w:cs="Calibri"/>
          <w:sz w:val="24"/>
          <w:szCs w:val="24"/>
        </w:rPr>
      </w:pPr>
      <w:r>
        <w:rPr>
          <w:rFonts w:ascii="Calibri" w:eastAsia="Calibri" w:hAnsi="Calibri" w:cs="Calibri"/>
          <w:sz w:val="24"/>
          <w:szCs w:val="24"/>
        </w:rPr>
        <w:t xml:space="preserve">Zie: </w:t>
      </w:r>
      <w:hyperlink r:id="rId6">
        <w:r>
          <w:rPr>
            <w:color w:val="1155CC"/>
            <w:u w:val="single"/>
          </w:rPr>
          <w:t>Onderwijsinspectie – Schorsen en verwijderen in het basisonderwijs</w:t>
        </w:r>
      </w:hyperlink>
    </w:p>
    <w:p w14:paraId="52091A67" w14:textId="77777777" w:rsidR="001A65D1" w:rsidRDefault="001A65D1">
      <w:pPr>
        <w:rPr>
          <w:rFonts w:ascii="Calibri" w:eastAsia="Calibri" w:hAnsi="Calibri" w:cs="Calibri"/>
          <w:b/>
          <w:sz w:val="24"/>
          <w:szCs w:val="24"/>
        </w:rPr>
      </w:pPr>
    </w:p>
    <w:p w14:paraId="4246CEE3" w14:textId="77777777" w:rsidR="001A65D1" w:rsidRDefault="001A65D1">
      <w:pPr>
        <w:rPr>
          <w:rFonts w:ascii="Calibri" w:eastAsia="Calibri" w:hAnsi="Calibri" w:cs="Calibri"/>
          <w:sz w:val="24"/>
          <w:szCs w:val="24"/>
        </w:rPr>
      </w:pPr>
    </w:p>
    <w:p w14:paraId="317BC2C4" w14:textId="77777777" w:rsidR="001A65D1" w:rsidRDefault="001A65D1">
      <w:pPr>
        <w:rPr>
          <w:rFonts w:ascii="Calibri" w:eastAsia="Calibri" w:hAnsi="Calibri" w:cs="Calibri"/>
          <w:sz w:val="24"/>
          <w:szCs w:val="24"/>
        </w:rPr>
      </w:pPr>
    </w:p>
    <w:p w14:paraId="73EBAD0C" w14:textId="77777777" w:rsidR="001A65D1" w:rsidRDefault="001A65D1">
      <w:pPr>
        <w:rPr>
          <w:rFonts w:ascii="Calibri" w:eastAsia="Calibri" w:hAnsi="Calibri" w:cs="Calibri"/>
          <w:sz w:val="24"/>
          <w:szCs w:val="24"/>
        </w:rPr>
      </w:pPr>
    </w:p>
    <w:p w14:paraId="335A8904" w14:textId="77777777" w:rsidR="001A65D1" w:rsidRDefault="001A65D1">
      <w:pPr>
        <w:rPr>
          <w:rFonts w:ascii="Calibri" w:eastAsia="Calibri" w:hAnsi="Calibri" w:cs="Calibri"/>
          <w:sz w:val="24"/>
          <w:szCs w:val="24"/>
        </w:rPr>
      </w:pPr>
    </w:p>
    <w:sectPr w:rsidR="001A65D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4C7"/>
    <w:multiLevelType w:val="multilevel"/>
    <w:tmpl w:val="7B26CE0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C77B9C"/>
    <w:multiLevelType w:val="multilevel"/>
    <w:tmpl w:val="CA0EFF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B2563B5"/>
    <w:multiLevelType w:val="multilevel"/>
    <w:tmpl w:val="E89678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41F3EE4"/>
    <w:multiLevelType w:val="multilevel"/>
    <w:tmpl w:val="D35887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62B4A4D"/>
    <w:multiLevelType w:val="multilevel"/>
    <w:tmpl w:val="77509D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3683240"/>
    <w:multiLevelType w:val="multilevel"/>
    <w:tmpl w:val="EB4A036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4FB5185D"/>
    <w:multiLevelType w:val="multilevel"/>
    <w:tmpl w:val="C29682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FE238A1"/>
    <w:multiLevelType w:val="multilevel"/>
    <w:tmpl w:val="5B16B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FED3411"/>
    <w:multiLevelType w:val="multilevel"/>
    <w:tmpl w:val="787ED5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A86334C"/>
    <w:multiLevelType w:val="multilevel"/>
    <w:tmpl w:val="35D23C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F775CEF"/>
    <w:multiLevelType w:val="multilevel"/>
    <w:tmpl w:val="067401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901721477">
    <w:abstractNumId w:val="2"/>
  </w:num>
  <w:num w:numId="2" w16cid:durableId="2126924593">
    <w:abstractNumId w:val="6"/>
  </w:num>
  <w:num w:numId="3" w16cid:durableId="780150903">
    <w:abstractNumId w:val="10"/>
  </w:num>
  <w:num w:numId="4" w16cid:durableId="1169633688">
    <w:abstractNumId w:val="0"/>
  </w:num>
  <w:num w:numId="5" w16cid:durableId="1513764236">
    <w:abstractNumId w:val="1"/>
  </w:num>
  <w:num w:numId="6" w16cid:durableId="1013847206">
    <w:abstractNumId w:val="4"/>
  </w:num>
  <w:num w:numId="7" w16cid:durableId="933394293">
    <w:abstractNumId w:val="3"/>
  </w:num>
  <w:num w:numId="8" w16cid:durableId="1886403642">
    <w:abstractNumId w:val="5"/>
  </w:num>
  <w:num w:numId="9" w16cid:durableId="724448375">
    <w:abstractNumId w:val="7"/>
  </w:num>
  <w:num w:numId="10" w16cid:durableId="73357877">
    <w:abstractNumId w:val="8"/>
  </w:num>
  <w:num w:numId="11" w16cid:durableId="3828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D1"/>
    <w:rsid w:val="001A65D1"/>
    <w:rsid w:val="00760D15"/>
    <w:rsid w:val="00BE7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16B3"/>
  <w15:docId w15:val="{2BC0031B-7E8B-4BD7-BFBE-5D57F800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derwijsinspectie.nl/onderwerpen/schorsen-en-verwijderen/basisonderwijs-schorsen-en-verwijderen"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4216</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Dingjan-Gude</dc:creator>
  <cp:lastModifiedBy>Judith Dingjan-Gude</cp:lastModifiedBy>
  <cp:revision>2</cp:revision>
  <dcterms:created xsi:type="dcterms:W3CDTF">2025-10-13T10:04:00Z</dcterms:created>
  <dcterms:modified xsi:type="dcterms:W3CDTF">2025-10-13T10:04:00Z</dcterms:modified>
</cp:coreProperties>
</file>