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365AB" w14:textId="77777777" w:rsidR="00C84D2D" w:rsidRDefault="00C84D2D" w:rsidP="00C84D2D">
      <w:pPr>
        <w:spacing w:line="240" w:lineRule="auto"/>
        <w:jc w:val="center"/>
      </w:pPr>
    </w:p>
    <w:p w14:paraId="11900A38" w14:textId="77777777" w:rsidR="00C84D2D" w:rsidRDefault="00C84D2D" w:rsidP="00C84D2D">
      <w:pPr>
        <w:spacing w:line="240" w:lineRule="auto"/>
        <w:jc w:val="center"/>
      </w:pPr>
      <w:r w:rsidRPr="003428E0">
        <w:rPr>
          <w:rFonts w:ascii="Dreaming Outloud Pro" w:hAnsi="Dreaming Outloud Pro" w:cs="Dreaming Outloud Pro"/>
          <w:b/>
          <w:bCs/>
          <w:noProof/>
          <w:sz w:val="23"/>
          <w:szCs w:val="23"/>
        </w:rPr>
        <mc:AlternateContent>
          <mc:Choice Requires="wps">
            <w:drawing>
              <wp:anchor distT="45720" distB="45720" distL="114300" distR="114300" simplePos="0" relativeHeight="251662336" behindDoc="0" locked="0" layoutInCell="1" allowOverlap="1" wp14:anchorId="5492E3A8" wp14:editId="22348477">
                <wp:simplePos x="0" y="0"/>
                <wp:positionH relativeFrom="margin">
                  <wp:align>left</wp:align>
                </wp:positionH>
                <wp:positionV relativeFrom="paragraph">
                  <wp:posOffset>286385</wp:posOffset>
                </wp:positionV>
                <wp:extent cx="6076950" cy="1404620"/>
                <wp:effectExtent l="38100" t="57150" r="38100" b="4381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404620"/>
                        </a:xfrm>
                        <a:custGeom>
                          <a:avLst/>
                          <a:gdLst>
                            <a:gd name="csX0" fmla="*/ 0 w 6076950"/>
                            <a:gd name="csY0" fmla="*/ 0 h 1404620"/>
                            <a:gd name="csX1" fmla="*/ 430911 w 6076950"/>
                            <a:gd name="csY1" fmla="*/ 0 h 1404620"/>
                            <a:gd name="csX2" fmla="*/ 1104900 w 6076950"/>
                            <a:gd name="csY2" fmla="*/ 0 h 1404620"/>
                            <a:gd name="csX3" fmla="*/ 1778889 w 6076950"/>
                            <a:gd name="csY3" fmla="*/ 0 h 1404620"/>
                            <a:gd name="csX4" fmla="*/ 2209800 w 6076950"/>
                            <a:gd name="csY4" fmla="*/ 0 h 1404620"/>
                            <a:gd name="csX5" fmla="*/ 2579942 w 6076950"/>
                            <a:gd name="csY5" fmla="*/ 0 h 1404620"/>
                            <a:gd name="csX6" fmla="*/ 2950083 w 6076950"/>
                            <a:gd name="csY6" fmla="*/ 0 h 1404620"/>
                            <a:gd name="csX7" fmla="*/ 3502533 w 6076950"/>
                            <a:gd name="csY7" fmla="*/ 0 h 1404620"/>
                            <a:gd name="csX8" fmla="*/ 4054983 w 6076950"/>
                            <a:gd name="csY8" fmla="*/ 0 h 1404620"/>
                            <a:gd name="csX9" fmla="*/ 4485894 w 6076950"/>
                            <a:gd name="csY9" fmla="*/ 0 h 1404620"/>
                            <a:gd name="csX10" fmla="*/ 5099114 w 6076950"/>
                            <a:gd name="csY10" fmla="*/ 0 h 1404620"/>
                            <a:gd name="csX11" fmla="*/ 5530025 w 6076950"/>
                            <a:gd name="csY11" fmla="*/ 0 h 1404620"/>
                            <a:gd name="csX12" fmla="*/ 6076950 w 6076950"/>
                            <a:gd name="csY12" fmla="*/ 0 h 1404620"/>
                            <a:gd name="csX13" fmla="*/ 6076950 w 6076950"/>
                            <a:gd name="csY13" fmla="*/ 454160 h 1404620"/>
                            <a:gd name="csX14" fmla="*/ 6076950 w 6076950"/>
                            <a:gd name="csY14" fmla="*/ 922367 h 1404620"/>
                            <a:gd name="csX15" fmla="*/ 6076950 w 6076950"/>
                            <a:gd name="csY15" fmla="*/ 1404620 h 1404620"/>
                            <a:gd name="csX16" fmla="*/ 5402961 w 6076950"/>
                            <a:gd name="csY16" fmla="*/ 1404620 h 1404620"/>
                            <a:gd name="csX17" fmla="*/ 4728972 w 6076950"/>
                            <a:gd name="csY17" fmla="*/ 1404620 h 1404620"/>
                            <a:gd name="csX18" fmla="*/ 4358831 w 6076950"/>
                            <a:gd name="csY18" fmla="*/ 1404620 h 1404620"/>
                            <a:gd name="csX19" fmla="*/ 3927920 w 6076950"/>
                            <a:gd name="csY19" fmla="*/ 1404620 h 1404620"/>
                            <a:gd name="csX20" fmla="*/ 3375470 w 6076950"/>
                            <a:gd name="csY20" fmla="*/ 1404620 h 1404620"/>
                            <a:gd name="csX21" fmla="*/ 2883789 w 6076950"/>
                            <a:gd name="csY21" fmla="*/ 1404620 h 1404620"/>
                            <a:gd name="csX22" fmla="*/ 2331339 w 6076950"/>
                            <a:gd name="csY22" fmla="*/ 1404620 h 1404620"/>
                            <a:gd name="csX23" fmla="*/ 1961197 w 6076950"/>
                            <a:gd name="csY23" fmla="*/ 1404620 h 1404620"/>
                            <a:gd name="csX24" fmla="*/ 1347978 w 6076950"/>
                            <a:gd name="csY24" fmla="*/ 1404620 h 1404620"/>
                            <a:gd name="csX25" fmla="*/ 977836 w 6076950"/>
                            <a:gd name="csY25" fmla="*/ 1404620 h 1404620"/>
                            <a:gd name="csX26" fmla="*/ 607695 w 6076950"/>
                            <a:gd name="csY26" fmla="*/ 1404620 h 1404620"/>
                            <a:gd name="csX27" fmla="*/ 0 w 6076950"/>
                            <a:gd name="csY27" fmla="*/ 1404620 h 1404620"/>
                            <a:gd name="csX28" fmla="*/ 0 w 6076950"/>
                            <a:gd name="csY28" fmla="*/ 908321 h 1404620"/>
                            <a:gd name="csX29" fmla="*/ 0 w 6076950"/>
                            <a:gd name="csY29" fmla="*/ 426068 h 1404620"/>
                            <a:gd name="csX30" fmla="*/ 0 w 6076950"/>
                            <a:gd name="csY30"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076950" h="1404620" fill="none" extrusionOk="0">
                              <a:moveTo>
                                <a:pt x="0" y="0"/>
                              </a:moveTo>
                              <a:cubicBezTo>
                                <a:pt x="204983" y="-41321"/>
                                <a:pt x="291017" y="20680"/>
                                <a:pt x="430911" y="0"/>
                              </a:cubicBezTo>
                              <a:cubicBezTo>
                                <a:pt x="570805" y="-20680"/>
                                <a:pt x="833540" y="8776"/>
                                <a:pt x="1104900" y="0"/>
                              </a:cubicBezTo>
                              <a:cubicBezTo>
                                <a:pt x="1376260" y="-8776"/>
                                <a:pt x="1462901" y="52058"/>
                                <a:pt x="1778889" y="0"/>
                              </a:cubicBezTo>
                              <a:cubicBezTo>
                                <a:pt x="2094877" y="-52058"/>
                                <a:pt x="2104423" y="35527"/>
                                <a:pt x="2209800" y="0"/>
                              </a:cubicBezTo>
                              <a:cubicBezTo>
                                <a:pt x="2315177" y="-35527"/>
                                <a:pt x="2500417" y="20269"/>
                                <a:pt x="2579942" y="0"/>
                              </a:cubicBezTo>
                              <a:cubicBezTo>
                                <a:pt x="2659467" y="-20269"/>
                                <a:pt x="2834461" y="17602"/>
                                <a:pt x="2950083" y="0"/>
                              </a:cubicBezTo>
                              <a:cubicBezTo>
                                <a:pt x="3065705" y="-17602"/>
                                <a:pt x="3248610" y="4223"/>
                                <a:pt x="3502533" y="0"/>
                              </a:cubicBezTo>
                              <a:cubicBezTo>
                                <a:pt x="3756456" y="-4223"/>
                                <a:pt x="3916374" y="51921"/>
                                <a:pt x="4054983" y="0"/>
                              </a:cubicBezTo>
                              <a:cubicBezTo>
                                <a:pt x="4193592" y="-51921"/>
                                <a:pt x="4343899" y="10014"/>
                                <a:pt x="4485894" y="0"/>
                              </a:cubicBezTo>
                              <a:cubicBezTo>
                                <a:pt x="4627889" y="-10014"/>
                                <a:pt x="4844839" y="44657"/>
                                <a:pt x="5099114" y="0"/>
                              </a:cubicBezTo>
                              <a:cubicBezTo>
                                <a:pt x="5353389" y="-44657"/>
                                <a:pt x="5377505" y="46408"/>
                                <a:pt x="5530025" y="0"/>
                              </a:cubicBezTo>
                              <a:cubicBezTo>
                                <a:pt x="5682545" y="-46408"/>
                                <a:pt x="5876015" y="64227"/>
                                <a:pt x="6076950" y="0"/>
                              </a:cubicBezTo>
                              <a:cubicBezTo>
                                <a:pt x="6085758" y="133710"/>
                                <a:pt x="6057245" y="293750"/>
                                <a:pt x="6076950" y="454160"/>
                              </a:cubicBezTo>
                              <a:cubicBezTo>
                                <a:pt x="6096655" y="614570"/>
                                <a:pt x="6041167" y="804643"/>
                                <a:pt x="6076950" y="922367"/>
                              </a:cubicBezTo>
                              <a:cubicBezTo>
                                <a:pt x="6112733" y="1040091"/>
                                <a:pt x="6076946" y="1307868"/>
                                <a:pt x="6076950" y="1404620"/>
                              </a:cubicBezTo>
                              <a:cubicBezTo>
                                <a:pt x="5903863" y="1440325"/>
                                <a:pt x="5654780" y="1359505"/>
                                <a:pt x="5402961" y="1404620"/>
                              </a:cubicBezTo>
                              <a:cubicBezTo>
                                <a:pt x="5151142" y="1449735"/>
                                <a:pt x="4891118" y="1389076"/>
                                <a:pt x="4728972" y="1404620"/>
                              </a:cubicBezTo>
                              <a:cubicBezTo>
                                <a:pt x="4566826" y="1420164"/>
                                <a:pt x="4517182" y="1385655"/>
                                <a:pt x="4358831" y="1404620"/>
                              </a:cubicBezTo>
                              <a:cubicBezTo>
                                <a:pt x="4200480" y="1423585"/>
                                <a:pt x="4048255" y="1373712"/>
                                <a:pt x="3927920" y="1404620"/>
                              </a:cubicBezTo>
                              <a:cubicBezTo>
                                <a:pt x="3807585" y="1435528"/>
                                <a:pt x="3492645" y="1353140"/>
                                <a:pt x="3375470" y="1404620"/>
                              </a:cubicBezTo>
                              <a:cubicBezTo>
                                <a:pt x="3258295" y="1456100"/>
                                <a:pt x="3073090" y="1354751"/>
                                <a:pt x="2883789" y="1404620"/>
                              </a:cubicBezTo>
                              <a:cubicBezTo>
                                <a:pt x="2694488" y="1454489"/>
                                <a:pt x="2566792" y="1376613"/>
                                <a:pt x="2331339" y="1404620"/>
                              </a:cubicBezTo>
                              <a:cubicBezTo>
                                <a:pt x="2095886" y="1432627"/>
                                <a:pt x="2037669" y="1382998"/>
                                <a:pt x="1961197" y="1404620"/>
                              </a:cubicBezTo>
                              <a:cubicBezTo>
                                <a:pt x="1884725" y="1426242"/>
                                <a:pt x="1486631" y="1394008"/>
                                <a:pt x="1347978" y="1404620"/>
                              </a:cubicBezTo>
                              <a:cubicBezTo>
                                <a:pt x="1209325" y="1415232"/>
                                <a:pt x="1123097" y="1365282"/>
                                <a:pt x="977836" y="1404620"/>
                              </a:cubicBezTo>
                              <a:cubicBezTo>
                                <a:pt x="832575" y="1443958"/>
                                <a:pt x="734131" y="1387071"/>
                                <a:pt x="607695" y="1404620"/>
                              </a:cubicBezTo>
                              <a:cubicBezTo>
                                <a:pt x="481259" y="1422169"/>
                                <a:pt x="153987" y="1398403"/>
                                <a:pt x="0" y="1404620"/>
                              </a:cubicBezTo>
                              <a:cubicBezTo>
                                <a:pt x="-59148" y="1157598"/>
                                <a:pt x="36724" y="1057780"/>
                                <a:pt x="0" y="908321"/>
                              </a:cubicBezTo>
                              <a:cubicBezTo>
                                <a:pt x="-36724" y="758862"/>
                                <a:pt x="43133" y="591492"/>
                                <a:pt x="0" y="426068"/>
                              </a:cubicBezTo>
                              <a:cubicBezTo>
                                <a:pt x="-43133" y="260644"/>
                                <a:pt x="19382" y="110573"/>
                                <a:pt x="0" y="0"/>
                              </a:cubicBezTo>
                              <a:close/>
                            </a:path>
                            <a:path w="6076950" h="1404620" stroke="0" extrusionOk="0">
                              <a:moveTo>
                                <a:pt x="0" y="0"/>
                              </a:moveTo>
                              <a:cubicBezTo>
                                <a:pt x="216595" y="-47157"/>
                                <a:pt x="451380" y="61800"/>
                                <a:pt x="673989" y="0"/>
                              </a:cubicBezTo>
                              <a:cubicBezTo>
                                <a:pt x="896598" y="-61800"/>
                                <a:pt x="1023266" y="59978"/>
                                <a:pt x="1226439" y="0"/>
                              </a:cubicBezTo>
                              <a:cubicBezTo>
                                <a:pt x="1429612" y="-59978"/>
                                <a:pt x="1648141" y="35714"/>
                                <a:pt x="1900428" y="0"/>
                              </a:cubicBezTo>
                              <a:cubicBezTo>
                                <a:pt x="2152715" y="-35714"/>
                                <a:pt x="2329788" y="113"/>
                                <a:pt x="2574417" y="0"/>
                              </a:cubicBezTo>
                              <a:cubicBezTo>
                                <a:pt x="2819046" y="-113"/>
                                <a:pt x="2881585" y="8683"/>
                                <a:pt x="3005328" y="0"/>
                              </a:cubicBezTo>
                              <a:cubicBezTo>
                                <a:pt x="3129071" y="-8683"/>
                                <a:pt x="3359403" y="63461"/>
                                <a:pt x="3618548" y="0"/>
                              </a:cubicBezTo>
                              <a:cubicBezTo>
                                <a:pt x="3877693" y="-63461"/>
                                <a:pt x="4055315" y="51719"/>
                                <a:pt x="4170998" y="0"/>
                              </a:cubicBezTo>
                              <a:cubicBezTo>
                                <a:pt x="4286681" y="-51719"/>
                                <a:pt x="4453143" y="30925"/>
                                <a:pt x="4541139" y="0"/>
                              </a:cubicBezTo>
                              <a:cubicBezTo>
                                <a:pt x="4629135" y="-30925"/>
                                <a:pt x="4938734" y="11765"/>
                                <a:pt x="5154359" y="0"/>
                              </a:cubicBezTo>
                              <a:cubicBezTo>
                                <a:pt x="5369984" y="-11765"/>
                                <a:pt x="5341046" y="22000"/>
                                <a:pt x="5524500" y="0"/>
                              </a:cubicBezTo>
                              <a:cubicBezTo>
                                <a:pt x="5707954" y="-22000"/>
                                <a:pt x="5841691" y="39471"/>
                                <a:pt x="6076950" y="0"/>
                              </a:cubicBezTo>
                              <a:cubicBezTo>
                                <a:pt x="6108967" y="209823"/>
                                <a:pt x="6042754" y="291840"/>
                                <a:pt x="6076950" y="426068"/>
                              </a:cubicBezTo>
                              <a:cubicBezTo>
                                <a:pt x="6111146" y="560296"/>
                                <a:pt x="6063418" y="678455"/>
                                <a:pt x="6076950" y="908321"/>
                              </a:cubicBezTo>
                              <a:cubicBezTo>
                                <a:pt x="6090482" y="1138187"/>
                                <a:pt x="6032790" y="1175992"/>
                                <a:pt x="6076950" y="1404620"/>
                              </a:cubicBezTo>
                              <a:cubicBezTo>
                                <a:pt x="5870751" y="1436474"/>
                                <a:pt x="5779417" y="1367060"/>
                                <a:pt x="5646039" y="1404620"/>
                              </a:cubicBezTo>
                              <a:cubicBezTo>
                                <a:pt x="5512661" y="1442180"/>
                                <a:pt x="5384334" y="1400128"/>
                                <a:pt x="5154359" y="1404620"/>
                              </a:cubicBezTo>
                              <a:cubicBezTo>
                                <a:pt x="4924384" y="1409112"/>
                                <a:pt x="4722984" y="1354446"/>
                                <a:pt x="4601909" y="1404620"/>
                              </a:cubicBezTo>
                              <a:cubicBezTo>
                                <a:pt x="4480834" y="1454794"/>
                                <a:pt x="4361976" y="1361403"/>
                                <a:pt x="4231767" y="1404620"/>
                              </a:cubicBezTo>
                              <a:cubicBezTo>
                                <a:pt x="4101558" y="1447837"/>
                                <a:pt x="3918347" y="1376853"/>
                                <a:pt x="3679317" y="1404620"/>
                              </a:cubicBezTo>
                              <a:cubicBezTo>
                                <a:pt x="3440287" y="1432387"/>
                                <a:pt x="3428113" y="1374971"/>
                                <a:pt x="3187637" y="1404620"/>
                              </a:cubicBezTo>
                              <a:cubicBezTo>
                                <a:pt x="2947161" y="1434269"/>
                                <a:pt x="2920981" y="1389557"/>
                                <a:pt x="2695956" y="1404620"/>
                              </a:cubicBezTo>
                              <a:cubicBezTo>
                                <a:pt x="2470931" y="1419683"/>
                                <a:pt x="2398672" y="1360585"/>
                                <a:pt x="2265045" y="1404620"/>
                              </a:cubicBezTo>
                              <a:cubicBezTo>
                                <a:pt x="2131418" y="1448655"/>
                                <a:pt x="1818257" y="1370023"/>
                                <a:pt x="1651825" y="1404620"/>
                              </a:cubicBezTo>
                              <a:cubicBezTo>
                                <a:pt x="1485393" y="1439217"/>
                                <a:pt x="1259510" y="1357890"/>
                                <a:pt x="977836" y="1404620"/>
                              </a:cubicBezTo>
                              <a:cubicBezTo>
                                <a:pt x="696162" y="1451350"/>
                                <a:pt x="745168" y="1381396"/>
                                <a:pt x="546925" y="1404620"/>
                              </a:cubicBezTo>
                              <a:cubicBezTo>
                                <a:pt x="348682" y="1427844"/>
                                <a:pt x="230016" y="1385046"/>
                                <a:pt x="0" y="1404620"/>
                              </a:cubicBezTo>
                              <a:cubicBezTo>
                                <a:pt x="-7799" y="1194244"/>
                                <a:pt x="24974" y="1102799"/>
                                <a:pt x="0" y="908321"/>
                              </a:cubicBezTo>
                              <a:cubicBezTo>
                                <a:pt x="-24974" y="713843"/>
                                <a:pt x="8390" y="649911"/>
                                <a:pt x="0" y="440114"/>
                              </a:cubicBezTo>
                              <a:cubicBezTo>
                                <a:pt x="-8390" y="230317"/>
                                <a:pt x="35828" y="144052"/>
                                <a:pt x="0" y="0"/>
                              </a:cubicBezTo>
                              <a:close/>
                            </a:path>
                          </a:pathLst>
                        </a:custGeom>
                        <a:solidFill>
                          <a:schemeClr val="accent6">
                            <a:lumMod val="20000"/>
                            <a:lumOff val="80000"/>
                          </a:schemeClr>
                        </a:solidFill>
                        <a:ln w="38100">
                          <a:solidFill>
                            <a:schemeClr val="accent6"/>
                          </a:solidFill>
                          <a:miter lim="800000"/>
                          <a:headEnd/>
                          <a:tailEnd/>
                          <a:extLst>
                            <a:ext uri="{C807C97D-BFC1-408E-A445-0C87EB9F89A2}">
                              <ask:lineSketchStyleProps xmlns:ask="http://schemas.microsoft.com/office/drawing/2018/sketchyshapes" sd="1836632089">
                                <a:prstGeom prst="rect">
                                  <a:avLst/>
                                </a:prstGeom>
                                <ask:type>
                                  <ask:lineSketchScribble/>
                                </ask:type>
                              </ask:lineSketchStyleProps>
                            </a:ext>
                          </a:extLst>
                        </a:ln>
                      </wps:spPr>
                      <wps:txbx>
                        <w:txbxContent>
                          <w:p w14:paraId="20E17113" w14:textId="77777777" w:rsidR="00C84D2D" w:rsidRDefault="00C84D2D" w:rsidP="00C84D2D">
                            <w:pPr>
                              <w:jc w:val="center"/>
                            </w:pPr>
                            <w:r w:rsidRPr="003428E0">
                              <w:rPr>
                                <w:rFonts w:ascii="Dreaming Outloud Pro" w:hAnsi="Dreaming Outloud Pro" w:cs="Dreaming Outloud Pro"/>
                                <w:b/>
                                <w:bCs/>
                                <w:color w:val="000000"/>
                                <w:sz w:val="52"/>
                                <w:szCs w:val="52"/>
                              </w:rPr>
                              <w:t>Veiligheidsplan basisschool Klavertje Vier 202</w:t>
                            </w:r>
                            <w:r>
                              <w:rPr>
                                <w:rFonts w:ascii="Dreaming Outloud Pro" w:hAnsi="Dreaming Outloud Pro" w:cs="Dreaming Outloud Pro"/>
                                <w:b/>
                                <w:bCs/>
                                <w:color w:val="000000"/>
                                <w:sz w:val="52"/>
                                <w:szCs w:val="52"/>
                              </w:rPr>
                              <w:t>6</w:t>
                            </w:r>
                            <w:r w:rsidRPr="003428E0">
                              <w:rPr>
                                <w:rFonts w:ascii="Dreaming Outloud Pro" w:hAnsi="Dreaming Outloud Pro" w:cs="Dreaming Outloud Pro"/>
                                <w:b/>
                                <w:bCs/>
                                <w:color w:val="000000"/>
                                <w:sz w:val="52"/>
                                <w:szCs w:val="52"/>
                              </w:rPr>
                              <w:t>-202</w:t>
                            </w:r>
                            <w:r>
                              <w:rPr>
                                <w:rFonts w:ascii="Dreaming Outloud Pro" w:hAnsi="Dreaming Outloud Pro" w:cs="Dreaming Outloud Pro"/>
                                <w:b/>
                                <w:bCs/>
                                <w:color w:val="000000"/>
                                <w:sz w:val="52"/>
                                <w:szCs w:val="52"/>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92E3A8" id="_x0000_t202" coordsize="21600,21600" o:spt="202" path="m,l,21600r21600,l21600,xe">
                <v:stroke joinstyle="miter"/>
                <v:path gradientshapeok="t" o:connecttype="rect"/>
              </v:shapetype>
              <v:shape id="Tekstvak 2" o:spid="_x0000_s1026" type="#_x0000_t202" style="position:absolute;left:0;text-align:left;margin-left:0;margin-top:22.55pt;width:478.5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" fillcolor="#d9f2d0 [665]" strokecolor="#4ea72e [3209]" strokeweight="3pt">
                <v:textbox style="mso-fit-shape-to-text:t">
                  <w:txbxContent>
                    <w:p w14:paraId="20E17113" w14:textId="77777777" w:rsidR="00C84D2D" w:rsidRDefault="00C84D2D" w:rsidP="00C84D2D">
                      <w:pPr>
                        <w:jc w:val="center"/>
                      </w:pPr>
                      <w:r w:rsidRPr="003428E0">
                        <w:rPr>
                          <w:rFonts w:ascii="Dreaming Outloud Pro" w:hAnsi="Dreaming Outloud Pro" w:cs="Dreaming Outloud Pro"/>
                          <w:b/>
                          <w:bCs/>
                          <w:color w:val="000000"/>
                          <w:sz w:val="52"/>
                          <w:szCs w:val="52"/>
                        </w:rPr>
                        <w:t>Veiligheidsplan basisschool Klavertje Vier 202</w:t>
                      </w:r>
                      <w:r>
                        <w:rPr>
                          <w:rFonts w:ascii="Dreaming Outloud Pro" w:hAnsi="Dreaming Outloud Pro" w:cs="Dreaming Outloud Pro"/>
                          <w:b/>
                          <w:bCs/>
                          <w:color w:val="000000"/>
                          <w:sz w:val="52"/>
                          <w:szCs w:val="52"/>
                        </w:rPr>
                        <w:t>6</w:t>
                      </w:r>
                      <w:r w:rsidRPr="003428E0">
                        <w:rPr>
                          <w:rFonts w:ascii="Dreaming Outloud Pro" w:hAnsi="Dreaming Outloud Pro" w:cs="Dreaming Outloud Pro"/>
                          <w:b/>
                          <w:bCs/>
                          <w:color w:val="000000"/>
                          <w:sz w:val="52"/>
                          <w:szCs w:val="52"/>
                        </w:rPr>
                        <w:t>-202</w:t>
                      </w:r>
                      <w:r>
                        <w:rPr>
                          <w:rFonts w:ascii="Dreaming Outloud Pro" w:hAnsi="Dreaming Outloud Pro" w:cs="Dreaming Outloud Pro"/>
                          <w:b/>
                          <w:bCs/>
                          <w:color w:val="000000"/>
                          <w:sz w:val="52"/>
                          <w:szCs w:val="52"/>
                        </w:rPr>
                        <w:t>7</w:t>
                      </w:r>
                    </w:p>
                  </w:txbxContent>
                </v:textbox>
                <w10:wrap type="square" anchorx="margin"/>
              </v:shape>
            </w:pict>
          </mc:Fallback>
        </mc:AlternateContent>
      </w:r>
      <w:r>
        <w:t xml:space="preserve">                                                            </w:t>
      </w:r>
    </w:p>
    <w:p w14:paraId="5DE4C98E" w14:textId="77777777" w:rsidR="00C84D2D" w:rsidRPr="003428E0" w:rsidRDefault="00C84D2D" w:rsidP="00C84D2D">
      <w:pPr>
        <w:spacing w:line="240" w:lineRule="auto"/>
        <w:jc w:val="center"/>
        <w:rPr>
          <w:rFonts w:ascii="Dreaming Outloud Pro" w:hAnsi="Dreaming Outloud Pro" w:cs="Dreaming Outloud Pro"/>
          <w:b/>
          <w:bCs/>
          <w:color w:val="000000"/>
          <w:sz w:val="52"/>
          <w:szCs w:val="52"/>
        </w:rPr>
      </w:pPr>
    </w:p>
    <w:p w14:paraId="2D1523CE" w14:textId="77777777" w:rsidR="00C84D2D" w:rsidRPr="003428E0" w:rsidRDefault="00C84D2D" w:rsidP="00C84D2D">
      <w:pPr>
        <w:spacing w:line="240" w:lineRule="auto"/>
        <w:rPr>
          <w:rFonts w:ascii="Dreaming Outloud Pro" w:hAnsi="Dreaming Outloud Pro" w:cs="Dreaming Outloud Pro"/>
          <w:b/>
          <w:bCs/>
          <w:sz w:val="23"/>
          <w:szCs w:val="23"/>
        </w:rPr>
      </w:pPr>
    </w:p>
    <w:p w14:paraId="1F0B59CC" w14:textId="77777777" w:rsidR="00C84D2D" w:rsidRDefault="00C84D2D" w:rsidP="00C84D2D">
      <w:pPr>
        <w:spacing w:line="240" w:lineRule="auto"/>
        <w:rPr>
          <w:b/>
          <w:bCs/>
          <w:sz w:val="23"/>
          <w:szCs w:val="23"/>
        </w:rPr>
      </w:pPr>
    </w:p>
    <w:p w14:paraId="1180B749" w14:textId="77777777" w:rsidR="00C84D2D" w:rsidRDefault="00C84D2D" w:rsidP="00C84D2D">
      <w:pPr>
        <w:spacing w:line="240" w:lineRule="auto"/>
        <w:rPr>
          <w:b/>
          <w:bCs/>
          <w:sz w:val="23"/>
          <w:szCs w:val="23"/>
        </w:rPr>
      </w:pPr>
    </w:p>
    <w:p w14:paraId="12042CA3" w14:textId="77777777" w:rsidR="00C84D2D" w:rsidRDefault="00C84D2D" w:rsidP="00C84D2D">
      <w:pPr>
        <w:spacing w:after="160" w:line="259" w:lineRule="auto"/>
        <w:rPr>
          <w:rFonts w:ascii="Arial" w:hAnsi="Arial" w:cs="Arial"/>
          <w:b/>
          <w:bCs/>
          <w:sz w:val="28"/>
          <w:szCs w:val="28"/>
        </w:rPr>
      </w:pPr>
      <w:r w:rsidRPr="002E2852">
        <w:rPr>
          <w:rFonts w:ascii="Arial" w:hAnsi="Arial" w:cs="Arial"/>
          <w:b/>
          <w:bCs/>
          <w:noProof/>
          <w:sz w:val="28"/>
          <w:szCs w:val="28"/>
        </w:rPr>
        <w:drawing>
          <wp:anchor distT="0" distB="0" distL="114300" distR="114300" simplePos="0" relativeHeight="251663360" behindDoc="1" locked="0" layoutInCell="1" allowOverlap="1" wp14:anchorId="53CA9A4D" wp14:editId="1E8E6A58">
            <wp:simplePos x="0" y="0"/>
            <wp:positionH relativeFrom="margin">
              <wp:align>center</wp:align>
            </wp:positionH>
            <wp:positionV relativeFrom="paragraph">
              <wp:posOffset>4349</wp:posOffset>
            </wp:positionV>
            <wp:extent cx="3424555" cy="1680210"/>
            <wp:effectExtent l="0" t="0" r="4445" b="0"/>
            <wp:wrapTight wrapText="bothSides">
              <wp:wrapPolygon edited="0">
                <wp:start x="0" y="0"/>
                <wp:lineTo x="0" y="21306"/>
                <wp:lineTo x="21508" y="21306"/>
                <wp:lineTo x="21508" y="0"/>
                <wp:lineTo x="0" y="0"/>
              </wp:wrapPolygon>
            </wp:wrapTight>
            <wp:docPr id="19843682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68260" name=""/>
                    <pic:cNvPicPr/>
                  </pic:nvPicPr>
                  <pic:blipFill>
                    <a:blip r:embed="rId11">
                      <a:extLst>
                        <a:ext uri="{28A0092B-C50C-407E-A947-70E740481C1C}">
                          <a14:useLocalDpi xmlns:a14="http://schemas.microsoft.com/office/drawing/2010/main" val="0"/>
                        </a:ext>
                      </a:extLst>
                    </a:blip>
                    <a:stretch>
                      <a:fillRect/>
                    </a:stretch>
                  </pic:blipFill>
                  <pic:spPr>
                    <a:xfrm>
                      <a:off x="0" y="0"/>
                      <a:ext cx="3424555" cy="1680210"/>
                    </a:xfrm>
                    <a:prstGeom prst="rect">
                      <a:avLst/>
                    </a:prstGeom>
                  </pic:spPr>
                </pic:pic>
              </a:graphicData>
            </a:graphic>
            <wp14:sizeRelH relativeFrom="margin">
              <wp14:pctWidth>0</wp14:pctWidth>
            </wp14:sizeRelH>
            <wp14:sizeRelV relativeFrom="margin">
              <wp14:pctHeight>0</wp14:pctHeight>
            </wp14:sizeRelV>
          </wp:anchor>
        </w:drawing>
      </w:r>
    </w:p>
    <w:p w14:paraId="453116C5" w14:textId="77777777" w:rsidR="00C84D2D" w:rsidRDefault="00C84D2D" w:rsidP="00C84D2D">
      <w:pPr>
        <w:spacing w:line="240" w:lineRule="auto"/>
        <w:rPr>
          <w:rFonts w:ascii="Arial" w:hAnsi="Arial" w:cs="Arial"/>
          <w:b/>
          <w:bCs/>
          <w:sz w:val="28"/>
          <w:szCs w:val="28"/>
        </w:rPr>
      </w:pPr>
    </w:p>
    <w:p w14:paraId="07436E31" w14:textId="77777777" w:rsidR="00C84D2D" w:rsidRDefault="00C84D2D" w:rsidP="00C84D2D">
      <w:pPr>
        <w:spacing w:line="240" w:lineRule="auto"/>
        <w:jc w:val="center"/>
      </w:pPr>
    </w:p>
    <w:p w14:paraId="40E7137C" w14:textId="77777777" w:rsidR="00C84D2D" w:rsidRDefault="00C84D2D" w:rsidP="00C84D2D">
      <w:pPr>
        <w:spacing w:line="240" w:lineRule="auto"/>
        <w:jc w:val="center"/>
      </w:pPr>
    </w:p>
    <w:p w14:paraId="7BE35309" w14:textId="77777777" w:rsidR="00C84D2D" w:rsidRDefault="00C84D2D" w:rsidP="00C84D2D">
      <w:pPr>
        <w:spacing w:line="240" w:lineRule="auto"/>
        <w:jc w:val="center"/>
      </w:pPr>
    </w:p>
    <w:p w14:paraId="5AF57C0D" w14:textId="77777777" w:rsidR="00C84D2D" w:rsidRDefault="00C84D2D" w:rsidP="00C84D2D">
      <w:pPr>
        <w:spacing w:line="240" w:lineRule="auto"/>
        <w:jc w:val="center"/>
      </w:pPr>
    </w:p>
    <w:p w14:paraId="16A4DB43" w14:textId="77777777" w:rsidR="00C84D2D" w:rsidRDefault="00C84D2D" w:rsidP="00C84D2D">
      <w:pPr>
        <w:spacing w:line="240" w:lineRule="auto"/>
        <w:jc w:val="center"/>
      </w:pPr>
    </w:p>
    <w:p w14:paraId="4D7C5954" w14:textId="77777777" w:rsidR="00C84D2D" w:rsidRDefault="00C84D2D" w:rsidP="00C84D2D">
      <w:pPr>
        <w:spacing w:line="240" w:lineRule="auto"/>
        <w:jc w:val="center"/>
      </w:pPr>
    </w:p>
    <w:p w14:paraId="367BCA00" w14:textId="77777777" w:rsidR="00C84D2D" w:rsidRDefault="00C84D2D" w:rsidP="00C84D2D">
      <w:pPr>
        <w:spacing w:line="240" w:lineRule="auto"/>
        <w:jc w:val="center"/>
      </w:pPr>
    </w:p>
    <w:p w14:paraId="46013DB6" w14:textId="77777777" w:rsidR="00C84D2D" w:rsidRDefault="00C84D2D" w:rsidP="00C84D2D">
      <w:pPr>
        <w:spacing w:line="240" w:lineRule="auto"/>
        <w:jc w:val="center"/>
      </w:pPr>
    </w:p>
    <w:p w14:paraId="38A9558C" w14:textId="77777777" w:rsidR="00C84D2D" w:rsidRDefault="00C84D2D" w:rsidP="00C84D2D">
      <w:pPr>
        <w:spacing w:line="240" w:lineRule="auto"/>
        <w:jc w:val="center"/>
      </w:pPr>
    </w:p>
    <w:p w14:paraId="53439AF3" w14:textId="77777777" w:rsidR="00C84D2D" w:rsidRDefault="00C84D2D" w:rsidP="00C84D2D">
      <w:pPr>
        <w:spacing w:line="240" w:lineRule="auto"/>
        <w:jc w:val="center"/>
      </w:pPr>
    </w:p>
    <w:p w14:paraId="639C33DE" w14:textId="77777777" w:rsidR="00C84D2D" w:rsidRDefault="00C84D2D" w:rsidP="00C84D2D">
      <w:pPr>
        <w:spacing w:line="240" w:lineRule="auto"/>
        <w:jc w:val="center"/>
      </w:pPr>
      <w:r>
        <w:rPr>
          <w:noProof/>
        </w:rPr>
        <w:drawing>
          <wp:anchor distT="0" distB="0" distL="114300" distR="114300" simplePos="0" relativeHeight="251659264" behindDoc="0" locked="0" layoutInCell="1" allowOverlap="1" wp14:anchorId="58927ACC" wp14:editId="1ABCA686">
            <wp:simplePos x="0" y="0"/>
            <wp:positionH relativeFrom="margin">
              <wp:posOffset>3832357</wp:posOffset>
            </wp:positionH>
            <wp:positionV relativeFrom="paragraph">
              <wp:posOffset>-224730</wp:posOffset>
            </wp:positionV>
            <wp:extent cx="2152650" cy="2068195"/>
            <wp:effectExtent l="0" t="0" r="0" b="8255"/>
            <wp:wrapSquare wrapText="bothSides"/>
            <wp:docPr id="1824525174" name="Afbeelding 182452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152650" cy="2068195"/>
                    </a:xfrm>
                    <a:prstGeom prst="rect">
                      <a:avLst/>
                    </a:prstGeom>
                  </pic:spPr>
                </pic:pic>
              </a:graphicData>
            </a:graphic>
            <wp14:sizeRelH relativeFrom="page">
              <wp14:pctWidth>0</wp14:pctWidth>
            </wp14:sizeRelH>
            <wp14:sizeRelV relativeFrom="page">
              <wp14:pctHeight>0</wp14:pctHeight>
            </wp14:sizeRelV>
          </wp:anchor>
        </w:drawing>
      </w:r>
    </w:p>
    <w:p w14:paraId="7A7EB272" w14:textId="77777777" w:rsidR="00C84D2D" w:rsidRDefault="00C84D2D" w:rsidP="00C84D2D">
      <w:pPr>
        <w:spacing w:line="240" w:lineRule="auto"/>
        <w:jc w:val="center"/>
      </w:pPr>
    </w:p>
    <w:p w14:paraId="6990C7B5" w14:textId="77777777" w:rsidR="00C84D2D" w:rsidRDefault="00C84D2D" w:rsidP="00C84D2D">
      <w:pPr>
        <w:spacing w:line="240" w:lineRule="auto"/>
        <w:jc w:val="center"/>
      </w:pPr>
      <w:r>
        <w:rPr>
          <w:noProof/>
        </w:rPr>
        <w:drawing>
          <wp:anchor distT="0" distB="0" distL="114300" distR="114300" simplePos="0" relativeHeight="251660288" behindDoc="0" locked="0" layoutInCell="1" allowOverlap="1" wp14:anchorId="241D4039" wp14:editId="1135909E">
            <wp:simplePos x="0" y="0"/>
            <wp:positionH relativeFrom="margin">
              <wp:posOffset>-51758</wp:posOffset>
            </wp:positionH>
            <wp:positionV relativeFrom="paragraph">
              <wp:posOffset>153047</wp:posOffset>
            </wp:positionV>
            <wp:extent cx="2171700" cy="776267"/>
            <wp:effectExtent l="0" t="0" r="0" b="5080"/>
            <wp:wrapSquare wrapText="bothSides"/>
            <wp:docPr id="1" name="Afbeelding 1" descr="Afbeelding met tekst, Lettertype,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Graphics, ontwerp&#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776267"/>
                    </a:xfrm>
                    <a:prstGeom prst="rect">
                      <a:avLst/>
                    </a:prstGeom>
                    <a:noFill/>
                    <a:ln>
                      <a:noFill/>
                    </a:ln>
                  </pic:spPr>
                </pic:pic>
              </a:graphicData>
            </a:graphic>
          </wp:anchor>
        </w:drawing>
      </w:r>
    </w:p>
    <w:p w14:paraId="724A542D" w14:textId="77777777" w:rsidR="00C84D2D" w:rsidRDefault="00C84D2D" w:rsidP="00C84D2D">
      <w:pPr>
        <w:spacing w:after="160" w:line="259" w:lineRule="auto"/>
      </w:pPr>
    </w:p>
    <w:sdt>
      <w:sdtPr>
        <w:rPr>
          <w:rFonts w:ascii="Calibri" w:eastAsia="Calibri" w:hAnsi="Calibri" w:cs="Times New Roman"/>
          <w:color w:val="auto"/>
          <w:sz w:val="22"/>
          <w:szCs w:val="22"/>
          <w:lang w:eastAsia="en-US"/>
        </w:rPr>
        <w:id w:val="1485911333"/>
        <w:docPartObj>
          <w:docPartGallery w:val="Table of Contents"/>
          <w:docPartUnique/>
        </w:docPartObj>
      </w:sdtPr>
      <w:sdtEndPr/>
      <w:sdtContent>
        <w:p w14:paraId="288C31FE" w14:textId="77777777" w:rsidR="00C84D2D" w:rsidRDefault="00C84D2D" w:rsidP="00C84D2D">
          <w:pPr>
            <w:pStyle w:val="Kopvaninhoudsopgave"/>
          </w:pPr>
          <w:r>
            <w:t>Inhoud</w:t>
          </w:r>
        </w:p>
        <w:p w14:paraId="438087F3" w14:textId="2B849859" w:rsidR="00F31536" w:rsidRDefault="00C84D2D">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r>
            <w:fldChar w:fldCharType="begin"/>
          </w:r>
          <w:r>
            <w:instrText>TOC \o "1-3" \z \u \h</w:instrText>
          </w:r>
          <w:r>
            <w:fldChar w:fldCharType="separate"/>
          </w:r>
          <w:hyperlink w:anchor="_Toc234402609" w:history="1">
            <w:r w:rsidR="00F31536" w:rsidRPr="00270D0A">
              <w:rPr>
                <w:rStyle w:val="Hyperlink"/>
                <w:noProof/>
              </w:rPr>
              <w:t>1.</w:t>
            </w:r>
            <w:r w:rsidR="00F31536">
              <w:rPr>
                <w:rFonts w:asciiTheme="minorHAnsi" w:eastAsiaTheme="minorEastAsia" w:hAnsiTheme="minorHAnsi" w:cstheme="minorBidi"/>
                <w:noProof/>
                <w:kern w:val="2"/>
                <w:sz w:val="24"/>
                <w:szCs w:val="24"/>
                <w:lang w:eastAsia="nl-NL"/>
                <w14:ligatures w14:val="standardContextual"/>
              </w:rPr>
              <w:tab/>
            </w:r>
            <w:r w:rsidR="00F31536" w:rsidRPr="00270D0A">
              <w:rPr>
                <w:rStyle w:val="Hyperlink"/>
                <w:noProof/>
              </w:rPr>
              <w:t>Beleidsaspecten</w:t>
            </w:r>
            <w:r w:rsidR="00F31536">
              <w:rPr>
                <w:noProof/>
                <w:webHidden/>
              </w:rPr>
              <w:tab/>
            </w:r>
            <w:r w:rsidR="00F31536">
              <w:rPr>
                <w:noProof/>
                <w:webHidden/>
              </w:rPr>
              <w:fldChar w:fldCharType="begin"/>
            </w:r>
            <w:r w:rsidR="00F31536">
              <w:rPr>
                <w:noProof/>
                <w:webHidden/>
              </w:rPr>
              <w:instrText xml:space="preserve"> PAGEREF _Toc234402609 \h </w:instrText>
            </w:r>
            <w:r w:rsidR="00F31536">
              <w:rPr>
                <w:noProof/>
                <w:webHidden/>
              </w:rPr>
            </w:r>
            <w:r w:rsidR="00F31536">
              <w:rPr>
                <w:noProof/>
                <w:webHidden/>
              </w:rPr>
              <w:fldChar w:fldCharType="separate"/>
            </w:r>
            <w:r w:rsidR="00F31536">
              <w:rPr>
                <w:noProof/>
                <w:webHidden/>
              </w:rPr>
              <w:t>4</w:t>
            </w:r>
            <w:r w:rsidR="00F31536">
              <w:rPr>
                <w:noProof/>
                <w:webHidden/>
              </w:rPr>
              <w:fldChar w:fldCharType="end"/>
            </w:r>
          </w:hyperlink>
        </w:p>
        <w:p w14:paraId="34EC5F74" w14:textId="4CA2E1D2"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0" w:history="1">
            <w:r w:rsidRPr="00270D0A">
              <w:rPr>
                <w:rStyle w:val="Hyperlink"/>
                <w:noProof/>
              </w:rPr>
              <w:t>Visie</w:t>
            </w:r>
            <w:r>
              <w:rPr>
                <w:noProof/>
                <w:webHidden/>
              </w:rPr>
              <w:tab/>
            </w:r>
            <w:r>
              <w:rPr>
                <w:noProof/>
                <w:webHidden/>
              </w:rPr>
              <w:fldChar w:fldCharType="begin"/>
            </w:r>
            <w:r>
              <w:rPr>
                <w:noProof/>
                <w:webHidden/>
              </w:rPr>
              <w:instrText xml:space="preserve"> PAGEREF _Toc234402610 \h </w:instrText>
            </w:r>
            <w:r>
              <w:rPr>
                <w:noProof/>
                <w:webHidden/>
              </w:rPr>
            </w:r>
            <w:r>
              <w:rPr>
                <w:noProof/>
                <w:webHidden/>
              </w:rPr>
              <w:fldChar w:fldCharType="separate"/>
            </w:r>
            <w:r>
              <w:rPr>
                <w:noProof/>
                <w:webHidden/>
              </w:rPr>
              <w:t>4</w:t>
            </w:r>
            <w:r>
              <w:rPr>
                <w:noProof/>
                <w:webHidden/>
              </w:rPr>
              <w:fldChar w:fldCharType="end"/>
            </w:r>
          </w:hyperlink>
        </w:p>
        <w:p w14:paraId="6B16A760" w14:textId="5BBB7B1D"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1" w:history="1">
            <w:r w:rsidRPr="00270D0A">
              <w:rPr>
                <w:rStyle w:val="Hyperlink"/>
                <w:noProof/>
              </w:rPr>
              <w:t>Doelstelling</w:t>
            </w:r>
            <w:r>
              <w:rPr>
                <w:noProof/>
                <w:webHidden/>
              </w:rPr>
              <w:tab/>
            </w:r>
            <w:r>
              <w:rPr>
                <w:noProof/>
                <w:webHidden/>
              </w:rPr>
              <w:fldChar w:fldCharType="begin"/>
            </w:r>
            <w:r>
              <w:rPr>
                <w:noProof/>
                <w:webHidden/>
              </w:rPr>
              <w:instrText xml:space="preserve"> PAGEREF _Toc234402611 \h </w:instrText>
            </w:r>
            <w:r>
              <w:rPr>
                <w:noProof/>
                <w:webHidden/>
              </w:rPr>
            </w:r>
            <w:r>
              <w:rPr>
                <w:noProof/>
                <w:webHidden/>
              </w:rPr>
              <w:fldChar w:fldCharType="separate"/>
            </w:r>
            <w:r>
              <w:rPr>
                <w:noProof/>
                <w:webHidden/>
              </w:rPr>
              <w:t>5</w:t>
            </w:r>
            <w:r>
              <w:rPr>
                <w:noProof/>
                <w:webHidden/>
              </w:rPr>
              <w:fldChar w:fldCharType="end"/>
            </w:r>
          </w:hyperlink>
        </w:p>
        <w:p w14:paraId="5F1FFD97" w14:textId="33670A6F"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2" w:history="1">
            <w:r w:rsidRPr="00270D0A">
              <w:rPr>
                <w:rStyle w:val="Hyperlink"/>
                <w:noProof/>
              </w:rPr>
              <w:t>Gedragsafspraken medewerkers</w:t>
            </w:r>
            <w:r>
              <w:rPr>
                <w:noProof/>
                <w:webHidden/>
              </w:rPr>
              <w:tab/>
            </w:r>
            <w:r>
              <w:rPr>
                <w:noProof/>
                <w:webHidden/>
              </w:rPr>
              <w:fldChar w:fldCharType="begin"/>
            </w:r>
            <w:r>
              <w:rPr>
                <w:noProof/>
                <w:webHidden/>
              </w:rPr>
              <w:instrText xml:space="preserve"> PAGEREF _Toc234402612 \h </w:instrText>
            </w:r>
            <w:r>
              <w:rPr>
                <w:noProof/>
                <w:webHidden/>
              </w:rPr>
            </w:r>
            <w:r>
              <w:rPr>
                <w:noProof/>
                <w:webHidden/>
              </w:rPr>
              <w:fldChar w:fldCharType="separate"/>
            </w:r>
            <w:r>
              <w:rPr>
                <w:noProof/>
                <w:webHidden/>
              </w:rPr>
              <w:t>5</w:t>
            </w:r>
            <w:r>
              <w:rPr>
                <w:noProof/>
                <w:webHidden/>
              </w:rPr>
              <w:fldChar w:fldCharType="end"/>
            </w:r>
          </w:hyperlink>
        </w:p>
        <w:p w14:paraId="69508376" w14:textId="39EFDDA1" w:rsidR="00F31536" w:rsidRDefault="00F31536">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3" w:history="1">
            <w:r w:rsidRPr="00270D0A">
              <w:rPr>
                <w:rStyle w:val="Hyperlink"/>
                <w:noProof/>
              </w:rPr>
              <w:t>2.</w:t>
            </w:r>
            <w:r>
              <w:rPr>
                <w:rFonts w:asciiTheme="minorHAnsi" w:eastAsiaTheme="minorEastAsia" w:hAnsiTheme="minorHAnsi" w:cstheme="minorBidi"/>
                <w:noProof/>
                <w:kern w:val="2"/>
                <w:sz w:val="24"/>
                <w:szCs w:val="24"/>
                <w:lang w:eastAsia="nl-NL"/>
                <w14:ligatures w14:val="standardContextual"/>
              </w:rPr>
              <w:tab/>
            </w:r>
            <w:r w:rsidRPr="00270D0A">
              <w:rPr>
                <w:rStyle w:val="Hyperlink"/>
                <w:noProof/>
              </w:rPr>
              <w:t>Sociale aspecten</w:t>
            </w:r>
            <w:r>
              <w:rPr>
                <w:noProof/>
                <w:webHidden/>
              </w:rPr>
              <w:tab/>
            </w:r>
            <w:r>
              <w:rPr>
                <w:noProof/>
                <w:webHidden/>
              </w:rPr>
              <w:fldChar w:fldCharType="begin"/>
            </w:r>
            <w:r>
              <w:rPr>
                <w:noProof/>
                <w:webHidden/>
              </w:rPr>
              <w:instrText xml:space="preserve"> PAGEREF _Toc234402613 \h </w:instrText>
            </w:r>
            <w:r>
              <w:rPr>
                <w:noProof/>
                <w:webHidden/>
              </w:rPr>
            </w:r>
            <w:r>
              <w:rPr>
                <w:noProof/>
                <w:webHidden/>
              </w:rPr>
              <w:fldChar w:fldCharType="separate"/>
            </w:r>
            <w:r>
              <w:rPr>
                <w:noProof/>
                <w:webHidden/>
              </w:rPr>
              <w:t>6</w:t>
            </w:r>
            <w:r>
              <w:rPr>
                <w:noProof/>
                <w:webHidden/>
              </w:rPr>
              <w:fldChar w:fldCharType="end"/>
            </w:r>
          </w:hyperlink>
        </w:p>
        <w:p w14:paraId="50D03E80" w14:textId="68BD7ABB"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4" w:history="1">
            <w:r w:rsidRPr="00270D0A">
              <w:rPr>
                <w:rStyle w:val="Hyperlink"/>
                <w:noProof/>
              </w:rPr>
              <w:t>Preventief handelen</w:t>
            </w:r>
            <w:r>
              <w:rPr>
                <w:noProof/>
                <w:webHidden/>
              </w:rPr>
              <w:tab/>
            </w:r>
            <w:r>
              <w:rPr>
                <w:noProof/>
                <w:webHidden/>
              </w:rPr>
              <w:fldChar w:fldCharType="begin"/>
            </w:r>
            <w:r>
              <w:rPr>
                <w:noProof/>
                <w:webHidden/>
              </w:rPr>
              <w:instrText xml:space="preserve"> PAGEREF _Toc234402614 \h </w:instrText>
            </w:r>
            <w:r>
              <w:rPr>
                <w:noProof/>
                <w:webHidden/>
              </w:rPr>
            </w:r>
            <w:r>
              <w:rPr>
                <w:noProof/>
                <w:webHidden/>
              </w:rPr>
              <w:fldChar w:fldCharType="separate"/>
            </w:r>
            <w:r>
              <w:rPr>
                <w:noProof/>
                <w:webHidden/>
              </w:rPr>
              <w:t>6</w:t>
            </w:r>
            <w:r>
              <w:rPr>
                <w:noProof/>
                <w:webHidden/>
              </w:rPr>
              <w:fldChar w:fldCharType="end"/>
            </w:r>
          </w:hyperlink>
        </w:p>
        <w:p w14:paraId="5FFA9F45" w14:textId="34F3710D"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5" w:history="1">
            <w:r w:rsidRPr="00270D0A">
              <w:rPr>
                <w:rStyle w:val="Hyperlink"/>
                <w:noProof/>
              </w:rPr>
              <w:t>Curatief handelen</w:t>
            </w:r>
            <w:r>
              <w:rPr>
                <w:noProof/>
                <w:webHidden/>
              </w:rPr>
              <w:tab/>
            </w:r>
            <w:r>
              <w:rPr>
                <w:noProof/>
                <w:webHidden/>
              </w:rPr>
              <w:fldChar w:fldCharType="begin"/>
            </w:r>
            <w:r>
              <w:rPr>
                <w:noProof/>
                <w:webHidden/>
              </w:rPr>
              <w:instrText xml:space="preserve"> PAGEREF _Toc234402615 \h </w:instrText>
            </w:r>
            <w:r>
              <w:rPr>
                <w:noProof/>
                <w:webHidden/>
              </w:rPr>
            </w:r>
            <w:r>
              <w:rPr>
                <w:noProof/>
                <w:webHidden/>
              </w:rPr>
              <w:fldChar w:fldCharType="separate"/>
            </w:r>
            <w:r>
              <w:rPr>
                <w:noProof/>
                <w:webHidden/>
              </w:rPr>
              <w:t>7</w:t>
            </w:r>
            <w:r>
              <w:rPr>
                <w:noProof/>
                <w:webHidden/>
              </w:rPr>
              <w:fldChar w:fldCharType="end"/>
            </w:r>
          </w:hyperlink>
        </w:p>
        <w:p w14:paraId="2CBD140D" w14:textId="3F6C4EB3"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6" w:history="1">
            <w:r w:rsidRPr="00270D0A">
              <w:rPr>
                <w:rStyle w:val="Hyperlink"/>
                <w:noProof/>
              </w:rPr>
              <w:t>Registratie en Evaluatie</w:t>
            </w:r>
            <w:r>
              <w:rPr>
                <w:noProof/>
                <w:webHidden/>
              </w:rPr>
              <w:tab/>
            </w:r>
            <w:r>
              <w:rPr>
                <w:noProof/>
                <w:webHidden/>
              </w:rPr>
              <w:fldChar w:fldCharType="begin"/>
            </w:r>
            <w:r>
              <w:rPr>
                <w:noProof/>
                <w:webHidden/>
              </w:rPr>
              <w:instrText xml:space="preserve"> PAGEREF _Toc234402616 \h </w:instrText>
            </w:r>
            <w:r>
              <w:rPr>
                <w:noProof/>
                <w:webHidden/>
              </w:rPr>
            </w:r>
            <w:r>
              <w:rPr>
                <w:noProof/>
                <w:webHidden/>
              </w:rPr>
              <w:fldChar w:fldCharType="separate"/>
            </w:r>
            <w:r>
              <w:rPr>
                <w:noProof/>
                <w:webHidden/>
              </w:rPr>
              <w:t>8</w:t>
            </w:r>
            <w:r>
              <w:rPr>
                <w:noProof/>
                <w:webHidden/>
              </w:rPr>
              <w:fldChar w:fldCharType="end"/>
            </w:r>
          </w:hyperlink>
        </w:p>
        <w:p w14:paraId="6CB70578" w14:textId="4E829E8C" w:rsidR="00F31536" w:rsidRDefault="00F31536">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7" w:history="1">
            <w:r w:rsidRPr="00270D0A">
              <w:rPr>
                <w:rStyle w:val="Hyperlink"/>
                <w:noProof/>
              </w:rPr>
              <w:t>3.</w:t>
            </w:r>
            <w:r>
              <w:rPr>
                <w:rFonts w:asciiTheme="minorHAnsi" w:eastAsiaTheme="minorEastAsia" w:hAnsiTheme="minorHAnsi" w:cstheme="minorBidi"/>
                <w:noProof/>
                <w:kern w:val="2"/>
                <w:sz w:val="24"/>
                <w:szCs w:val="24"/>
                <w:lang w:eastAsia="nl-NL"/>
                <w14:ligatures w14:val="standardContextual"/>
              </w:rPr>
              <w:tab/>
            </w:r>
            <w:r w:rsidRPr="00270D0A">
              <w:rPr>
                <w:rStyle w:val="Hyperlink"/>
                <w:noProof/>
              </w:rPr>
              <w:t>Grensoverschrijdende aspecten</w:t>
            </w:r>
            <w:r>
              <w:rPr>
                <w:noProof/>
                <w:webHidden/>
              </w:rPr>
              <w:tab/>
            </w:r>
            <w:r>
              <w:rPr>
                <w:noProof/>
                <w:webHidden/>
              </w:rPr>
              <w:fldChar w:fldCharType="begin"/>
            </w:r>
            <w:r>
              <w:rPr>
                <w:noProof/>
                <w:webHidden/>
              </w:rPr>
              <w:instrText xml:space="preserve"> PAGEREF _Toc234402617 \h </w:instrText>
            </w:r>
            <w:r>
              <w:rPr>
                <w:noProof/>
                <w:webHidden/>
              </w:rPr>
            </w:r>
            <w:r>
              <w:rPr>
                <w:noProof/>
                <w:webHidden/>
              </w:rPr>
              <w:fldChar w:fldCharType="separate"/>
            </w:r>
            <w:r>
              <w:rPr>
                <w:noProof/>
                <w:webHidden/>
              </w:rPr>
              <w:t>9</w:t>
            </w:r>
            <w:r>
              <w:rPr>
                <w:noProof/>
                <w:webHidden/>
              </w:rPr>
              <w:fldChar w:fldCharType="end"/>
            </w:r>
          </w:hyperlink>
        </w:p>
        <w:p w14:paraId="4459C920" w14:textId="6FFE43A1"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8" w:history="1">
            <w:r w:rsidRPr="00270D0A">
              <w:rPr>
                <w:rStyle w:val="Hyperlink"/>
                <w:noProof/>
              </w:rPr>
              <w:t>Preventief handelen</w:t>
            </w:r>
            <w:r>
              <w:rPr>
                <w:noProof/>
                <w:webHidden/>
              </w:rPr>
              <w:tab/>
            </w:r>
            <w:r>
              <w:rPr>
                <w:noProof/>
                <w:webHidden/>
              </w:rPr>
              <w:fldChar w:fldCharType="begin"/>
            </w:r>
            <w:r>
              <w:rPr>
                <w:noProof/>
                <w:webHidden/>
              </w:rPr>
              <w:instrText xml:space="preserve"> PAGEREF _Toc234402618 \h </w:instrText>
            </w:r>
            <w:r>
              <w:rPr>
                <w:noProof/>
                <w:webHidden/>
              </w:rPr>
            </w:r>
            <w:r>
              <w:rPr>
                <w:noProof/>
                <w:webHidden/>
              </w:rPr>
              <w:fldChar w:fldCharType="separate"/>
            </w:r>
            <w:r>
              <w:rPr>
                <w:noProof/>
                <w:webHidden/>
              </w:rPr>
              <w:t>9</w:t>
            </w:r>
            <w:r>
              <w:rPr>
                <w:noProof/>
                <w:webHidden/>
              </w:rPr>
              <w:fldChar w:fldCharType="end"/>
            </w:r>
          </w:hyperlink>
        </w:p>
        <w:p w14:paraId="4385A645" w14:textId="1BF0E4E6"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19" w:history="1">
            <w:r w:rsidRPr="00270D0A">
              <w:rPr>
                <w:rStyle w:val="Hyperlink"/>
                <w:noProof/>
              </w:rPr>
              <w:t>Curatief handelen</w:t>
            </w:r>
            <w:r>
              <w:rPr>
                <w:noProof/>
                <w:webHidden/>
              </w:rPr>
              <w:tab/>
            </w:r>
            <w:r>
              <w:rPr>
                <w:noProof/>
                <w:webHidden/>
              </w:rPr>
              <w:fldChar w:fldCharType="begin"/>
            </w:r>
            <w:r>
              <w:rPr>
                <w:noProof/>
                <w:webHidden/>
              </w:rPr>
              <w:instrText xml:space="preserve"> PAGEREF _Toc234402619 \h </w:instrText>
            </w:r>
            <w:r>
              <w:rPr>
                <w:noProof/>
                <w:webHidden/>
              </w:rPr>
            </w:r>
            <w:r>
              <w:rPr>
                <w:noProof/>
                <w:webHidden/>
              </w:rPr>
              <w:fldChar w:fldCharType="separate"/>
            </w:r>
            <w:r>
              <w:rPr>
                <w:noProof/>
                <w:webHidden/>
              </w:rPr>
              <w:t>11</w:t>
            </w:r>
            <w:r>
              <w:rPr>
                <w:noProof/>
                <w:webHidden/>
              </w:rPr>
              <w:fldChar w:fldCharType="end"/>
            </w:r>
          </w:hyperlink>
        </w:p>
        <w:p w14:paraId="79487024" w14:textId="600107F7"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0" w:history="1">
            <w:r w:rsidRPr="00270D0A">
              <w:rPr>
                <w:rStyle w:val="Hyperlink"/>
                <w:rFonts w:cstheme="minorHAnsi"/>
                <w:noProof/>
              </w:rPr>
              <w:t>Registratie en Evaluatie</w:t>
            </w:r>
            <w:r>
              <w:rPr>
                <w:noProof/>
                <w:webHidden/>
              </w:rPr>
              <w:tab/>
            </w:r>
            <w:r>
              <w:rPr>
                <w:noProof/>
                <w:webHidden/>
              </w:rPr>
              <w:fldChar w:fldCharType="begin"/>
            </w:r>
            <w:r>
              <w:rPr>
                <w:noProof/>
                <w:webHidden/>
              </w:rPr>
              <w:instrText xml:space="preserve"> PAGEREF _Toc234402620 \h </w:instrText>
            </w:r>
            <w:r>
              <w:rPr>
                <w:noProof/>
                <w:webHidden/>
              </w:rPr>
            </w:r>
            <w:r>
              <w:rPr>
                <w:noProof/>
                <w:webHidden/>
              </w:rPr>
              <w:fldChar w:fldCharType="separate"/>
            </w:r>
            <w:r>
              <w:rPr>
                <w:noProof/>
                <w:webHidden/>
              </w:rPr>
              <w:t>13</w:t>
            </w:r>
            <w:r>
              <w:rPr>
                <w:noProof/>
                <w:webHidden/>
              </w:rPr>
              <w:fldChar w:fldCharType="end"/>
            </w:r>
          </w:hyperlink>
        </w:p>
        <w:p w14:paraId="6B03156E" w14:textId="40D08626" w:rsidR="00F31536" w:rsidRDefault="00F31536">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1" w:history="1">
            <w:r w:rsidRPr="00270D0A">
              <w:rPr>
                <w:rStyle w:val="Hyperlink"/>
                <w:noProof/>
              </w:rPr>
              <w:t>4.</w:t>
            </w:r>
            <w:r>
              <w:rPr>
                <w:rFonts w:asciiTheme="minorHAnsi" w:eastAsiaTheme="minorEastAsia" w:hAnsiTheme="minorHAnsi" w:cstheme="minorBidi"/>
                <w:noProof/>
                <w:kern w:val="2"/>
                <w:sz w:val="24"/>
                <w:szCs w:val="24"/>
                <w:lang w:eastAsia="nl-NL"/>
                <w14:ligatures w14:val="standardContextual"/>
              </w:rPr>
              <w:tab/>
            </w:r>
            <w:r w:rsidRPr="00270D0A">
              <w:rPr>
                <w:rStyle w:val="Hyperlink"/>
                <w:noProof/>
              </w:rPr>
              <w:t>Ruimtelijke aspecten</w:t>
            </w:r>
            <w:r>
              <w:rPr>
                <w:noProof/>
                <w:webHidden/>
              </w:rPr>
              <w:tab/>
            </w:r>
            <w:r>
              <w:rPr>
                <w:noProof/>
                <w:webHidden/>
              </w:rPr>
              <w:fldChar w:fldCharType="begin"/>
            </w:r>
            <w:r>
              <w:rPr>
                <w:noProof/>
                <w:webHidden/>
              </w:rPr>
              <w:instrText xml:space="preserve"> PAGEREF _Toc234402621 \h </w:instrText>
            </w:r>
            <w:r>
              <w:rPr>
                <w:noProof/>
                <w:webHidden/>
              </w:rPr>
            </w:r>
            <w:r>
              <w:rPr>
                <w:noProof/>
                <w:webHidden/>
              </w:rPr>
              <w:fldChar w:fldCharType="separate"/>
            </w:r>
            <w:r>
              <w:rPr>
                <w:noProof/>
                <w:webHidden/>
              </w:rPr>
              <w:t>13</w:t>
            </w:r>
            <w:r>
              <w:rPr>
                <w:noProof/>
                <w:webHidden/>
              </w:rPr>
              <w:fldChar w:fldCharType="end"/>
            </w:r>
          </w:hyperlink>
        </w:p>
        <w:p w14:paraId="7059FCA4" w14:textId="01A426B2"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2" w:history="1">
            <w:r w:rsidRPr="00270D0A">
              <w:rPr>
                <w:rStyle w:val="Hyperlink"/>
                <w:noProof/>
              </w:rPr>
              <w:t>Preventief handelen</w:t>
            </w:r>
            <w:r>
              <w:rPr>
                <w:noProof/>
                <w:webHidden/>
              </w:rPr>
              <w:tab/>
            </w:r>
            <w:r>
              <w:rPr>
                <w:noProof/>
                <w:webHidden/>
              </w:rPr>
              <w:fldChar w:fldCharType="begin"/>
            </w:r>
            <w:r>
              <w:rPr>
                <w:noProof/>
                <w:webHidden/>
              </w:rPr>
              <w:instrText xml:space="preserve"> PAGEREF _Toc234402622 \h </w:instrText>
            </w:r>
            <w:r>
              <w:rPr>
                <w:noProof/>
                <w:webHidden/>
              </w:rPr>
            </w:r>
            <w:r>
              <w:rPr>
                <w:noProof/>
                <w:webHidden/>
              </w:rPr>
              <w:fldChar w:fldCharType="separate"/>
            </w:r>
            <w:r>
              <w:rPr>
                <w:noProof/>
                <w:webHidden/>
              </w:rPr>
              <w:t>13</w:t>
            </w:r>
            <w:r>
              <w:rPr>
                <w:noProof/>
                <w:webHidden/>
              </w:rPr>
              <w:fldChar w:fldCharType="end"/>
            </w:r>
          </w:hyperlink>
        </w:p>
        <w:p w14:paraId="473E1E22" w14:textId="24C68A4C" w:rsidR="00F31536" w:rsidRDefault="00F31536">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3" w:history="1">
            <w:r w:rsidRPr="00270D0A">
              <w:rPr>
                <w:rStyle w:val="Hyperlink"/>
                <w:noProof/>
              </w:rPr>
              <w:t>Curatief handelen</w:t>
            </w:r>
            <w:r>
              <w:rPr>
                <w:noProof/>
                <w:webHidden/>
              </w:rPr>
              <w:tab/>
            </w:r>
            <w:r>
              <w:rPr>
                <w:noProof/>
                <w:webHidden/>
              </w:rPr>
              <w:fldChar w:fldCharType="begin"/>
            </w:r>
            <w:r>
              <w:rPr>
                <w:noProof/>
                <w:webHidden/>
              </w:rPr>
              <w:instrText xml:space="preserve"> PAGEREF _Toc234402623 \h </w:instrText>
            </w:r>
            <w:r>
              <w:rPr>
                <w:noProof/>
                <w:webHidden/>
              </w:rPr>
            </w:r>
            <w:r>
              <w:rPr>
                <w:noProof/>
                <w:webHidden/>
              </w:rPr>
              <w:fldChar w:fldCharType="separate"/>
            </w:r>
            <w:r>
              <w:rPr>
                <w:noProof/>
                <w:webHidden/>
              </w:rPr>
              <w:t>16</w:t>
            </w:r>
            <w:r>
              <w:rPr>
                <w:noProof/>
                <w:webHidden/>
              </w:rPr>
              <w:fldChar w:fldCharType="end"/>
            </w:r>
          </w:hyperlink>
        </w:p>
        <w:p w14:paraId="3516D040" w14:textId="716A724D" w:rsidR="00F31536" w:rsidRDefault="00F31536">
          <w:pPr>
            <w:pStyle w:val="Inhopg3"/>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4" w:history="1">
            <w:r w:rsidRPr="00270D0A">
              <w:rPr>
                <w:rStyle w:val="Hyperlink"/>
                <w:rFonts w:cstheme="minorHAnsi"/>
                <w:noProof/>
              </w:rPr>
              <w:t>Registratie en evaluatie</w:t>
            </w:r>
            <w:r>
              <w:rPr>
                <w:noProof/>
                <w:webHidden/>
              </w:rPr>
              <w:tab/>
            </w:r>
            <w:r>
              <w:rPr>
                <w:noProof/>
                <w:webHidden/>
              </w:rPr>
              <w:fldChar w:fldCharType="begin"/>
            </w:r>
            <w:r>
              <w:rPr>
                <w:noProof/>
                <w:webHidden/>
              </w:rPr>
              <w:instrText xml:space="preserve"> PAGEREF _Toc234402624 \h </w:instrText>
            </w:r>
            <w:r>
              <w:rPr>
                <w:noProof/>
                <w:webHidden/>
              </w:rPr>
            </w:r>
            <w:r>
              <w:rPr>
                <w:noProof/>
                <w:webHidden/>
              </w:rPr>
              <w:fldChar w:fldCharType="separate"/>
            </w:r>
            <w:r>
              <w:rPr>
                <w:noProof/>
                <w:webHidden/>
              </w:rPr>
              <w:t>16</w:t>
            </w:r>
            <w:r>
              <w:rPr>
                <w:noProof/>
                <w:webHidden/>
              </w:rPr>
              <w:fldChar w:fldCharType="end"/>
            </w:r>
          </w:hyperlink>
        </w:p>
        <w:p w14:paraId="473FEF2E" w14:textId="47A77A90" w:rsidR="00F31536" w:rsidRDefault="00F31536">
          <w:pPr>
            <w:pStyle w:val="Inhopg1"/>
            <w:tabs>
              <w:tab w:val="left" w:pos="44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5" w:history="1">
            <w:r w:rsidRPr="00270D0A">
              <w:rPr>
                <w:rStyle w:val="Hyperlink"/>
                <w:noProof/>
              </w:rPr>
              <w:t>5.</w:t>
            </w:r>
            <w:r>
              <w:rPr>
                <w:rFonts w:asciiTheme="minorHAnsi" w:eastAsiaTheme="minorEastAsia" w:hAnsiTheme="minorHAnsi" w:cstheme="minorBidi"/>
                <w:noProof/>
                <w:kern w:val="2"/>
                <w:sz w:val="24"/>
                <w:szCs w:val="24"/>
                <w:lang w:eastAsia="nl-NL"/>
                <w14:ligatures w14:val="standardContextual"/>
              </w:rPr>
              <w:tab/>
            </w:r>
            <w:r w:rsidRPr="00270D0A">
              <w:rPr>
                <w:rStyle w:val="Hyperlink"/>
                <w:noProof/>
              </w:rPr>
              <w:t>Planmatig werken aan veiligheid</w:t>
            </w:r>
            <w:r>
              <w:rPr>
                <w:noProof/>
                <w:webHidden/>
              </w:rPr>
              <w:tab/>
            </w:r>
            <w:r>
              <w:rPr>
                <w:noProof/>
                <w:webHidden/>
              </w:rPr>
              <w:fldChar w:fldCharType="begin"/>
            </w:r>
            <w:r>
              <w:rPr>
                <w:noProof/>
                <w:webHidden/>
              </w:rPr>
              <w:instrText xml:space="preserve"> PAGEREF _Toc234402625 \h </w:instrText>
            </w:r>
            <w:r>
              <w:rPr>
                <w:noProof/>
                <w:webHidden/>
              </w:rPr>
            </w:r>
            <w:r>
              <w:rPr>
                <w:noProof/>
                <w:webHidden/>
              </w:rPr>
              <w:fldChar w:fldCharType="separate"/>
            </w:r>
            <w:r>
              <w:rPr>
                <w:noProof/>
                <w:webHidden/>
              </w:rPr>
              <w:t>17</w:t>
            </w:r>
            <w:r>
              <w:rPr>
                <w:noProof/>
                <w:webHidden/>
              </w:rPr>
              <w:fldChar w:fldCharType="end"/>
            </w:r>
          </w:hyperlink>
        </w:p>
        <w:p w14:paraId="7AC79FEF" w14:textId="7DD5E83A"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6" w:history="1">
            <w:r w:rsidRPr="00270D0A">
              <w:rPr>
                <w:rStyle w:val="Hyperlink"/>
                <w:noProof/>
              </w:rPr>
              <w:t>T.a.v. Beleid:</w:t>
            </w:r>
            <w:r>
              <w:rPr>
                <w:noProof/>
                <w:webHidden/>
              </w:rPr>
              <w:tab/>
            </w:r>
            <w:r>
              <w:rPr>
                <w:noProof/>
                <w:webHidden/>
              </w:rPr>
              <w:fldChar w:fldCharType="begin"/>
            </w:r>
            <w:r>
              <w:rPr>
                <w:noProof/>
                <w:webHidden/>
              </w:rPr>
              <w:instrText xml:space="preserve"> PAGEREF _Toc234402626 \h </w:instrText>
            </w:r>
            <w:r>
              <w:rPr>
                <w:noProof/>
                <w:webHidden/>
              </w:rPr>
            </w:r>
            <w:r>
              <w:rPr>
                <w:noProof/>
                <w:webHidden/>
              </w:rPr>
              <w:fldChar w:fldCharType="separate"/>
            </w:r>
            <w:r>
              <w:rPr>
                <w:noProof/>
                <w:webHidden/>
              </w:rPr>
              <w:t>17</w:t>
            </w:r>
            <w:r>
              <w:rPr>
                <w:noProof/>
                <w:webHidden/>
              </w:rPr>
              <w:fldChar w:fldCharType="end"/>
            </w:r>
          </w:hyperlink>
        </w:p>
        <w:p w14:paraId="574F8710" w14:textId="7CD2B4A7"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7" w:history="1">
            <w:r w:rsidRPr="00270D0A">
              <w:rPr>
                <w:rStyle w:val="Hyperlink"/>
                <w:rFonts w:cstheme="minorHAnsi"/>
                <w:noProof/>
              </w:rPr>
              <w:t>T.a.v. Sociale aspecten:</w:t>
            </w:r>
            <w:r>
              <w:rPr>
                <w:noProof/>
                <w:webHidden/>
              </w:rPr>
              <w:tab/>
            </w:r>
            <w:r>
              <w:rPr>
                <w:noProof/>
                <w:webHidden/>
              </w:rPr>
              <w:fldChar w:fldCharType="begin"/>
            </w:r>
            <w:r>
              <w:rPr>
                <w:noProof/>
                <w:webHidden/>
              </w:rPr>
              <w:instrText xml:space="preserve"> PAGEREF _Toc234402627 \h </w:instrText>
            </w:r>
            <w:r>
              <w:rPr>
                <w:noProof/>
                <w:webHidden/>
              </w:rPr>
            </w:r>
            <w:r>
              <w:rPr>
                <w:noProof/>
                <w:webHidden/>
              </w:rPr>
              <w:fldChar w:fldCharType="separate"/>
            </w:r>
            <w:r>
              <w:rPr>
                <w:noProof/>
                <w:webHidden/>
              </w:rPr>
              <w:t>17</w:t>
            </w:r>
            <w:r>
              <w:rPr>
                <w:noProof/>
                <w:webHidden/>
              </w:rPr>
              <w:fldChar w:fldCharType="end"/>
            </w:r>
          </w:hyperlink>
        </w:p>
        <w:p w14:paraId="20FD58BE" w14:textId="7AD0CC56"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8" w:history="1">
            <w:r w:rsidRPr="00270D0A">
              <w:rPr>
                <w:rStyle w:val="Hyperlink"/>
                <w:rFonts w:cstheme="minorHAnsi"/>
                <w:noProof/>
              </w:rPr>
              <w:t>T.a.v. Ruimtelijke aspecten:</w:t>
            </w:r>
            <w:r>
              <w:rPr>
                <w:noProof/>
                <w:webHidden/>
              </w:rPr>
              <w:tab/>
            </w:r>
            <w:r>
              <w:rPr>
                <w:noProof/>
                <w:webHidden/>
              </w:rPr>
              <w:fldChar w:fldCharType="begin"/>
            </w:r>
            <w:r>
              <w:rPr>
                <w:noProof/>
                <w:webHidden/>
              </w:rPr>
              <w:instrText xml:space="preserve"> PAGEREF _Toc234402628 \h </w:instrText>
            </w:r>
            <w:r>
              <w:rPr>
                <w:noProof/>
                <w:webHidden/>
              </w:rPr>
            </w:r>
            <w:r>
              <w:rPr>
                <w:noProof/>
                <w:webHidden/>
              </w:rPr>
              <w:fldChar w:fldCharType="separate"/>
            </w:r>
            <w:r>
              <w:rPr>
                <w:noProof/>
                <w:webHidden/>
              </w:rPr>
              <w:t>18</w:t>
            </w:r>
            <w:r>
              <w:rPr>
                <w:noProof/>
                <w:webHidden/>
              </w:rPr>
              <w:fldChar w:fldCharType="end"/>
            </w:r>
          </w:hyperlink>
        </w:p>
        <w:p w14:paraId="32422207" w14:textId="13B52AE3"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29" w:history="1">
            <w:r w:rsidRPr="00270D0A">
              <w:rPr>
                <w:rStyle w:val="Hyperlink"/>
                <w:noProof/>
              </w:rPr>
              <w:t>Poster “Samen sterk tegen (cyber)pesten”</w:t>
            </w:r>
            <w:r>
              <w:rPr>
                <w:noProof/>
                <w:webHidden/>
              </w:rPr>
              <w:tab/>
            </w:r>
            <w:r>
              <w:rPr>
                <w:noProof/>
                <w:webHidden/>
              </w:rPr>
              <w:fldChar w:fldCharType="begin"/>
            </w:r>
            <w:r>
              <w:rPr>
                <w:noProof/>
                <w:webHidden/>
              </w:rPr>
              <w:instrText xml:space="preserve"> PAGEREF _Toc234402629 \h </w:instrText>
            </w:r>
            <w:r>
              <w:rPr>
                <w:noProof/>
                <w:webHidden/>
              </w:rPr>
            </w:r>
            <w:r>
              <w:rPr>
                <w:noProof/>
                <w:webHidden/>
              </w:rPr>
              <w:fldChar w:fldCharType="separate"/>
            </w:r>
            <w:r>
              <w:rPr>
                <w:noProof/>
                <w:webHidden/>
              </w:rPr>
              <w:t>19</w:t>
            </w:r>
            <w:r>
              <w:rPr>
                <w:noProof/>
                <w:webHidden/>
              </w:rPr>
              <w:fldChar w:fldCharType="end"/>
            </w:r>
          </w:hyperlink>
        </w:p>
        <w:p w14:paraId="2E203871" w14:textId="78EF8B97" w:rsidR="00F31536" w:rsidRDefault="00F31536">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4402630" w:history="1">
            <w:r w:rsidRPr="00270D0A">
              <w:rPr>
                <w:rStyle w:val="Hyperlink"/>
                <w:noProof/>
              </w:rPr>
              <w:t>Protocollen/documenten</w:t>
            </w:r>
            <w:r>
              <w:rPr>
                <w:noProof/>
                <w:webHidden/>
              </w:rPr>
              <w:tab/>
            </w:r>
            <w:r>
              <w:rPr>
                <w:noProof/>
                <w:webHidden/>
              </w:rPr>
              <w:fldChar w:fldCharType="begin"/>
            </w:r>
            <w:r>
              <w:rPr>
                <w:noProof/>
                <w:webHidden/>
              </w:rPr>
              <w:instrText xml:space="preserve"> PAGEREF _Toc234402630 \h </w:instrText>
            </w:r>
            <w:r>
              <w:rPr>
                <w:noProof/>
                <w:webHidden/>
              </w:rPr>
            </w:r>
            <w:r>
              <w:rPr>
                <w:noProof/>
                <w:webHidden/>
              </w:rPr>
              <w:fldChar w:fldCharType="separate"/>
            </w:r>
            <w:r>
              <w:rPr>
                <w:noProof/>
                <w:webHidden/>
              </w:rPr>
              <w:t>20</w:t>
            </w:r>
            <w:r>
              <w:rPr>
                <w:noProof/>
                <w:webHidden/>
              </w:rPr>
              <w:fldChar w:fldCharType="end"/>
            </w:r>
          </w:hyperlink>
        </w:p>
        <w:p w14:paraId="58496FB3" w14:textId="25220EFC" w:rsidR="00C84D2D" w:rsidRDefault="00C84D2D" w:rsidP="00C84D2D">
          <w:pPr>
            <w:pStyle w:val="Inhopg2"/>
            <w:tabs>
              <w:tab w:val="right" w:leader="dot" w:pos="9060"/>
            </w:tabs>
            <w:rPr>
              <w:rStyle w:val="Hyperlink"/>
            </w:rPr>
          </w:pPr>
          <w:r>
            <w:fldChar w:fldCharType="end"/>
          </w:r>
        </w:p>
      </w:sdtContent>
    </w:sdt>
    <w:p w14:paraId="144F0F9B" w14:textId="77777777" w:rsidR="00C84D2D" w:rsidRDefault="00C84D2D" w:rsidP="00C84D2D">
      <w:pPr>
        <w:rPr>
          <w:rFonts w:ascii="Arial" w:hAnsi="Arial" w:cs="Arial"/>
          <w:b/>
          <w:bCs/>
          <w:sz w:val="28"/>
          <w:szCs w:val="28"/>
        </w:rPr>
      </w:pPr>
    </w:p>
    <w:p w14:paraId="38165E2A" w14:textId="77777777" w:rsidR="00C84D2D" w:rsidRDefault="00C84D2D" w:rsidP="00C84D2D">
      <w:pPr>
        <w:rPr>
          <w:rFonts w:ascii="Arial" w:hAnsi="Arial" w:cs="Arial"/>
          <w:b/>
          <w:bCs/>
          <w:sz w:val="28"/>
          <w:szCs w:val="28"/>
        </w:rPr>
      </w:pPr>
    </w:p>
    <w:p w14:paraId="4D273538" w14:textId="77777777" w:rsidR="00C84D2D" w:rsidRDefault="00C84D2D" w:rsidP="00C84D2D">
      <w:pPr>
        <w:rPr>
          <w:rFonts w:ascii="Arial" w:hAnsi="Arial" w:cs="Arial"/>
          <w:b/>
          <w:bCs/>
          <w:sz w:val="28"/>
          <w:szCs w:val="28"/>
        </w:rPr>
      </w:pPr>
    </w:p>
    <w:p w14:paraId="74317584" w14:textId="77777777" w:rsidR="00C84D2D" w:rsidRDefault="00C84D2D" w:rsidP="00C84D2D">
      <w:pPr>
        <w:rPr>
          <w:rFonts w:ascii="Arial" w:hAnsi="Arial" w:cs="Arial"/>
          <w:b/>
          <w:bCs/>
          <w:sz w:val="28"/>
          <w:szCs w:val="28"/>
        </w:rPr>
      </w:pPr>
    </w:p>
    <w:p w14:paraId="42AF981D" w14:textId="77777777" w:rsidR="008A16D0" w:rsidRDefault="008A16D0" w:rsidP="00C84D2D">
      <w:pPr>
        <w:rPr>
          <w:rFonts w:ascii="Arial" w:hAnsi="Arial" w:cs="Arial"/>
          <w:b/>
          <w:bCs/>
          <w:sz w:val="28"/>
          <w:szCs w:val="28"/>
        </w:rPr>
      </w:pPr>
    </w:p>
    <w:p w14:paraId="625313C6" w14:textId="77777777" w:rsidR="008A16D0" w:rsidRDefault="008A16D0" w:rsidP="00C84D2D">
      <w:pPr>
        <w:rPr>
          <w:rFonts w:ascii="Arial" w:hAnsi="Arial" w:cs="Arial"/>
          <w:b/>
          <w:bCs/>
          <w:sz w:val="28"/>
          <w:szCs w:val="28"/>
        </w:rPr>
      </w:pPr>
    </w:p>
    <w:p w14:paraId="002281A7" w14:textId="77777777" w:rsidR="008A16D0" w:rsidRDefault="008A16D0" w:rsidP="00C84D2D">
      <w:pPr>
        <w:rPr>
          <w:rFonts w:ascii="Arial" w:hAnsi="Arial" w:cs="Arial"/>
          <w:b/>
          <w:bCs/>
          <w:sz w:val="28"/>
          <w:szCs w:val="28"/>
        </w:rPr>
      </w:pPr>
    </w:p>
    <w:p w14:paraId="2876306E" w14:textId="77777777" w:rsidR="00C84D2D" w:rsidRPr="00EC193A" w:rsidRDefault="00C84D2D" w:rsidP="00C84D2D">
      <w:pPr>
        <w:spacing w:line="240" w:lineRule="auto"/>
        <w:rPr>
          <w:rFonts w:asciiTheme="minorHAnsi" w:hAnsiTheme="minorHAnsi" w:cs="Arial"/>
          <w:b/>
          <w:bCs/>
          <w:color w:val="4EA72E" w:themeColor="accent6"/>
          <w:sz w:val="32"/>
          <w:szCs w:val="32"/>
        </w:rPr>
      </w:pPr>
      <w:r w:rsidRPr="00EC193A">
        <w:rPr>
          <w:rFonts w:asciiTheme="minorHAnsi" w:hAnsiTheme="minorHAnsi" w:cs="Arial"/>
          <w:b/>
          <w:bCs/>
          <w:color w:val="4EA72E" w:themeColor="accent6"/>
          <w:sz w:val="32"/>
          <w:szCs w:val="32"/>
        </w:rPr>
        <w:lastRenderedPageBreak/>
        <w:t>Inleiding</w:t>
      </w:r>
    </w:p>
    <w:p w14:paraId="592CBFF4" w14:textId="77777777" w:rsidR="00C84D2D" w:rsidRPr="005D630A" w:rsidRDefault="00C84D2D" w:rsidP="00C84D2D">
      <w:pPr>
        <w:autoSpaceDE w:val="0"/>
        <w:autoSpaceDN w:val="0"/>
        <w:adjustRightInd w:val="0"/>
        <w:spacing w:after="0" w:line="240" w:lineRule="auto"/>
        <w:rPr>
          <w:rFonts w:asciiTheme="minorHAnsi" w:eastAsiaTheme="minorEastAsia" w:hAnsiTheme="minorHAnsi" w:cs="Arial"/>
          <w:i/>
          <w:iCs/>
          <w:color w:val="000000" w:themeColor="text1"/>
          <w:sz w:val="20"/>
          <w:szCs w:val="20"/>
        </w:rPr>
      </w:pPr>
      <w:r w:rsidRPr="005D630A">
        <w:rPr>
          <w:rFonts w:asciiTheme="minorHAnsi" w:eastAsiaTheme="minorEastAsia" w:hAnsiTheme="minorHAnsi" w:cs="Arial"/>
          <w:b/>
          <w:bCs/>
          <w:color w:val="000000" w:themeColor="text1"/>
          <w:sz w:val="20"/>
          <w:szCs w:val="20"/>
        </w:rPr>
        <w:t>Bouwsteen Veiligheid</w:t>
      </w:r>
    </w:p>
    <w:p w14:paraId="24CCE53C" w14:textId="77777777" w:rsidR="00C84D2D" w:rsidRPr="005D630A" w:rsidRDefault="00C84D2D" w:rsidP="00C84D2D">
      <w:pPr>
        <w:autoSpaceDE w:val="0"/>
        <w:autoSpaceDN w:val="0"/>
        <w:adjustRightInd w:val="0"/>
        <w:spacing w:after="0" w:line="240" w:lineRule="auto"/>
        <w:rPr>
          <w:rFonts w:asciiTheme="minorHAnsi" w:eastAsiaTheme="minorEastAsia" w:hAnsiTheme="minorHAnsi" w:cs="Arial"/>
          <w:i/>
          <w:iCs/>
          <w:color w:val="000000"/>
          <w:sz w:val="20"/>
          <w:szCs w:val="20"/>
        </w:rPr>
      </w:pPr>
      <w:r w:rsidRPr="005D630A">
        <w:rPr>
          <w:rFonts w:asciiTheme="minorHAnsi" w:eastAsiaTheme="minorEastAsia" w:hAnsiTheme="minorHAnsi" w:cs="Arial"/>
          <w:i/>
          <w:iCs/>
          <w:color w:val="000000" w:themeColor="text1"/>
          <w:sz w:val="20"/>
          <w:szCs w:val="20"/>
        </w:rPr>
        <w:t xml:space="preserve">Waarom leggen INNOVO-scholen deze bouwsteen? </w:t>
      </w:r>
    </w:p>
    <w:p w14:paraId="6382F05B"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Omdat alle kinderen én alle professionals binnen INNOVO, elke dag veilig moeten kunnen zijn, in een professioneel leerklimaat! </w:t>
      </w:r>
    </w:p>
    <w:p w14:paraId="314BD0CA"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p>
    <w:p w14:paraId="4495A748"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i/>
          <w:iCs/>
          <w:color w:val="000000"/>
          <w:sz w:val="20"/>
          <w:szCs w:val="20"/>
        </w:rPr>
      </w:pPr>
      <w:r w:rsidRPr="005D630A">
        <w:rPr>
          <w:rFonts w:asciiTheme="minorHAnsi" w:eastAsiaTheme="minorHAnsi" w:hAnsiTheme="minorHAnsi" w:cs="Arial"/>
          <w:i/>
          <w:iCs/>
          <w:color w:val="000000"/>
          <w:sz w:val="20"/>
          <w:szCs w:val="20"/>
        </w:rPr>
        <w:t xml:space="preserve">Ambitie: INNOVO-richting </w:t>
      </w:r>
    </w:p>
    <w:p w14:paraId="3C3F3D17"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Met het nieuwe kwaliteitsbeleid van INNOVO (2023) zetten we de koers in dat elke INNOVO-school authentiek kwaliteitsbeleid ontwikkelt, waarin Veiligheid expliciet en geconcretiseerd is, van start- naar streefsituatie. Beleid waarin beschreven staat hoe elke school, elke dag garant staat voor veiligheid, in een professioneel leerklimaat, voor alle kinderen én alle professionals. Een leerklimaat waarin professionals elke dag bewust bijdragen aan veiligheid en elkaar de maat durven te nemen, vanuit vertrouwen en verbinding. </w:t>
      </w:r>
    </w:p>
    <w:p w14:paraId="61175D37"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p>
    <w:p w14:paraId="585FFA38"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i/>
          <w:iCs/>
          <w:color w:val="000000"/>
          <w:sz w:val="20"/>
          <w:szCs w:val="20"/>
        </w:rPr>
      </w:pPr>
      <w:r w:rsidRPr="005D630A">
        <w:rPr>
          <w:rFonts w:asciiTheme="minorHAnsi" w:eastAsiaTheme="minorHAnsi" w:hAnsiTheme="minorHAnsi" w:cs="Arial"/>
          <w:i/>
          <w:iCs/>
          <w:color w:val="000000"/>
          <w:sz w:val="20"/>
          <w:szCs w:val="20"/>
        </w:rPr>
        <w:t xml:space="preserve">Kwaliteitsaspecten met sleutelvragen </w:t>
      </w:r>
    </w:p>
    <w:p w14:paraId="750F1E1E"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Kunnen wij garant staan voor de veiligheid van onze leerlingen én professionals, op school-, groep- en </w:t>
      </w:r>
      <w:proofErr w:type="spellStart"/>
      <w:r w:rsidRPr="005D630A">
        <w:rPr>
          <w:rFonts w:asciiTheme="minorHAnsi" w:eastAsiaTheme="minorHAnsi" w:hAnsiTheme="minorHAnsi" w:cs="Arial"/>
          <w:color w:val="000000"/>
          <w:sz w:val="20"/>
          <w:szCs w:val="20"/>
        </w:rPr>
        <w:t>leerlingniveau</w:t>
      </w:r>
      <w:proofErr w:type="spellEnd"/>
      <w:r w:rsidRPr="005D630A">
        <w:rPr>
          <w:rFonts w:asciiTheme="minorHAnsi" w:eastAsiaTheme="minorHAnsi" w:hAnsiTheme="minorHAnsi" w:cs="Arial"/>
          <w:color w:val="000000"/>
          <w:sz w:val="20"/>
          <w:szCs w:val="20"/>
        </w:rPr>
        <w:t xml:space="preserve">? </w:t>
      </w:r>
    </w:p>
    <w:p w14:paraId="600354B1" w14:textId="77777777" w:rsidR="00C84D2D" w:rsidRDefault="00C84D2D" w:rsidP="00C84D2D">
      <w:pPr>
        <w:autoSpaceDE w:val="0"/>
        <w:autoSpaceDN w:val="0"/>
        <w:adjustRightInd w:val="0"/>
        <w:spacing w:after="0" w:line="240" w:lineRule="auto"/>
        <w:rPr>
          <w:rFonts w:ascii="Arial" w:eastAsiaTheme="minorHAnsi" w:hAnsi="Arial" w:cs="Arial"/>
          <w:color w:val="000000"/>
          <w:sz w:val="20"/>
          <w:szCs w:val="20"/>
        </w:rPr>
      </w:pPr>
    </w:p>
    <w:p w14:paraId="7AD4E470"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Deze bouwsteen kent 7 kwaliteitsaspecten, met 7 sleutelvragen: </w:t>
      </w:r>
    </w:p>
    <w:p w14:paraId="544C8A3B"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p>
    <w:p w14:paraId="175FE8DB"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1. In hoeverre staan wij garant voor </w:t>
      </w:r>
      <w:r w:rsidRPr="005D630A">
        <w:rPr>
          <w:rFonts w:asciiTheme="minorHAnsi" w:eastAsiaTheme="minorHAnsi" w:hAnsiTheme="minorHAnsi" w:cs="Arial"/>
          <w:b/>
          <w:bCs/>
          <w:color w:val="000000"/>
          <w:sz w:val="20"/>
          <w:szCs w:val="20"/>
        </w:rPr>
        <w:t xml:space="preserve">een veilige omgeving </w:t>
      </w:r>
      <w:r w:rsidRPr="005D630A">
        <w:rPr>
          <w:rFonts w:asciiTheme="minorHAnsi" w:eastAsiaTheme="minorHAnsi" w:hAnsiTheme="minorHAnsi" w:cs="Arial"/>
          <w:color w:val="000000"/>
          <w:sz w:val="20"/>
          <w:szCs w:val="20"/>
        </w:rPr>
        <w:t xml:space="preserve">(sociaal, fysiek en psychisch) voor leerlingen en professionals? </w:t>
      </w:r>
    </w:p>
    <w:p w14:paraId="5574D0DB"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2. Wat zegt onze </w:t>
      </w:r>
      <w:r w:rsidRPr="005D630A">
        <w:rPr>
          <w:rFonts w:asciiTheme="minorHAnsi" w:eastAsiaTheme="minorHAnsi" w:hAnsiTheme="minorHAnsi" w:cs="Arial"/>
          <w:b/>
          <w:bCs/>
          <w:color w:val="000000"/>
          <w:sz w:val="20"/>
          <w:szCs w:val="20"/>
        </w:rPr>
        <w:t>jaarlijkse monitor</w:t>
      </w:r>
      <w:r w:rsidRPr="005D630A">
        <w:rPr>
          <w:rFonts w:asciiTheme="minorHAnsi" w:eastAsiaTheme="minorHAnsi" w:hAnsiTheme="minorHAnsi" w:cs="Arial"/>
          <w:color w:val="000000"/>
          <w:sz w:val="20"/>
          <w:szCs w:val="20"/>
        </w:rPr>
        <w:t xml:space="preserve">, met een gestandaardiseerd instrument, over </w:t>
      </w:r>
      <w:r w:rsidRPr="005D630A">
        <w:rPr>
          <w:rFonts w:asciiTheme="minorHAnsi" w:eastAsiaTheme="minorHAnsi" w:hAnsiTheme="minorHAnsi" w:cs="Arial"/>
          <w:b/>
          <w:bCs/>
          <w:color w:val="000000"/>
          <w:sz w:val="20"/>
          <w:szCs w:val="20"/>
        </w:rPr>
        <w:t xml:space="preserve">beleving van veiligheid en welbevinden </w:t>
      </w:r>
      <w:r w:rsidRPr="005D630A">
        <w:rPr>
          <w:rFonts w:asciiTheme="minorHAnsi" w:eastAsiaTheme="minorHAnsi" w:hAnsiTheme="minorHAnsi" w:cs="Arial"/>
          <w:color w:val="000000"/>
          <w:sz w:val="20"/>
          <w:szCs w:val="20"/>
        </w:rPr>
        <w:t xml:space="preserve">van leerlingen én professionals? </w:t>
      </w:r>
    </w:p>
    <w:p w14:paraId="7D7D3D58"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3. In hoeverre is ons </w:t>
      </w:r>
      <w:r w:rsidRPr="005D630A">
        <w:rPr>
          <w:rFonts w:asciiTheme="minorHAnsi" w:eastAsiaTheme="minorHAnsi" w:hAnsiTheme="minorHAnsi" w:cs="Arial"/>
          <w:b/>
          <w:bCs/>
          <w:color w:val="000000"/>
          <w:sz w:val="20"/>
          <w:szCs w:val="20"/>
        </w:rPr>
        <w:t>schoolveiligheidsbeleid met plan adequaat</w:t>
      </w:r>
      <w:r w:rsidRPr="005D630A">
        <w:rPr>
          <w:rFonts w:asciiTheme="minorHAnsi" w:eastAsiaTheme="minorHAnsi" w:hAnsiTheme="minorHAnsi" w:cs="Arial"/>
          <w:color w:val="000000"/>
          <w:sz w:val="20"/>
          <w:szCs w:val="20"/>
        </w:rPr>
        <w:t xml:space="preserve">, met een samenhangende set maatregelen, gericht op voorkomen, afhandelen, registreren, evalueren van incidenten en verbeteren? 4. Zijn er </w:t>
      </w:r>
      <w:r w:rsidRPr="005D630A">
        <w:rPr>
          <w:rFonts w:asciiTheme="minorHAnsi" w:eastAsiaTheme="minorHAnsi" w:hAnsiTheme="minorHAnsi" w:cs="Arial"/>
          <w:b/>
          <w:bCs/>
          <w:color w:val="000000"/>
          <w:sz w:val="20"/>
          <w:szCs w:val="20"/>
        </w:rPr>
        <w:t xml:space="preserve">succesvoorbeelden </w:t>
      </w:r>
      <w:r w:rsidRPr="005D630A">
        <w:rPr>
          <w:rFonts w:asciiTheme="minorHAnsi" w:eastAsiaTheme="minorHAnsi" w:hAnsiTheme="minorHAnsi" w:cs="Arial"/>
          <w:color w:val="000000"/>
          <w:sz w:val="20"/>
          <w:szCs w:val="20"/>
        </w:rPr>
        <w:t xml:space="preserve">te noemen van </w:t>
      </w:r>
      <w:r w:rsidRPr="005D630A">
        <w:rPr>
          <w:rFonts w:asciiTheme="minorHAnsi" w:eastAsiaTheme="minorHAnsi" w:hAnsiTheme="minorHAnsi" w:cs="Arial"/>
          <w:b/>
          <w:bCs/>
          <w:color w:val="000000"/>
          <w:sz w:val="20"/>
          <w:szCs w:val="20"/>
        </w:rPr>
        <w:t xml:space="preserve">preventie van (digitaal) pesten, agressie, geweld </w:t>
      </w:r>
      <w:r w:rsidRPr="005D630A">
        <w:rPr>
          <w:rFonts w:asciiTheme="minorHAnsi" w:eastAsiaTheme="minorHAnsi" w:hAnsiTheme="minorHAnsi" w:cs="Arial"/>
          <w:color w:val="000000"/>
          <w:sz w:val="20"/>
          <w:szCs w:val="20"/>
        </w:rPr>
        <w:t xml:space="preserve">en zo snel mogelijk optreden? </w:t>
      </w:r>
    </w:p>
    <w:p w14:paraId="48A7465D"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5. Zijn er </w:t>
      </w:r>
      <w:r w:rsidRPr="005D630A">
        <w:rPr>
          <w:rFonts w:asciiTheme="minorHAnsi" w:eastAsiaTheme="minorHAnsi" w:hAnsiTheme="minorHAnsi" w:cs="Arial"/>
          <w:b/>
          <w:bCs/>
          <w:color w:val="000000"/>
          <w:sz w:val="20"/>
          <w:szCs w:val="20"/>
        </w:rPr>
        <w:t xml:space="preserve">succesvoorbeelden </w:t>
      </w:r>
      <w:r w:rsidRPr="005D630A">
        <w:rPr>
          <w:rFonts w:asciiTheme="minorHAnsi" w:eastAsiaTheme="minorHAnsi" w:hAnsiTheme="minorHAnsi" w:cs="Arial"/>
          <w:color w:val="000000"/>
          <w:sz w:val="20"/>
          <w:szCs w:val="20"/>
        </w:rPr>
        <w:t xml:space="preserve">te noemen voor </w:t>
      </w:r>
      <w:r w:rsidRPr="005D630A">
        <w:rPr>
          <w:rFonts w:asciiTheme="minorHAnsi" w:eastAsiaTheme="minorHAnsi" w:hAnsiTheme="minorHAnsi" w:cs="Arial"/>
          <w:b/>
          <w:bCs/>
          <w:color w:val="000000"/>
          <w:sz w:val="20"/>
          <w:szCs w:val="20"/>
        </w:rPr>
        <w:t xml:space="preserve">preventie van uitingen strijdig met basiswaarden discriminatie en onverdraagzaamheid </w:t>
      </w:r>
      <w:r w:rsidRPr="005D630A">
        <w:rPr>
          <w:rFonts w:asciiTheme="minorHAnsi" w:eastAsiaTheme="minorHAnsi" w:hAnsiTheme="minorHAnsi" w:cs="Arial"/>
          <w:color w:val="000000"/>
          <w:sz w:val="20"/>
          <w:szCs w:val="20"/>
        </w:rPr>
        <w:t xml:space="preserve">en zo snel mogelijk optreden? </w:t>
      </w:r>
    </w:p>
    <w:p w14:paraId="54433F1E"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6. In hoeverre functioneert het </w:t>
      </w:r>
      <w:r w:rsidRPr="005D630A">
        <w:rPr>
          <w:rFonts w:asciiTheme="minorHAnsi" w:eastAsiaTheme="minorHAnsi" w:hAnsiTheme="minorHAnsi" w:cs="Arial"/>
          <w:b/>
          <w:bCs/>
          <w:color w:val="000000"/>
          <w:sz w:val="20"/>
          <w:szCs w:val="20"/>
        </w:rPr>
        <w:t xml:space="preserve">aanspreekpunt Pesten </w:t>
      </w:r>
      <w:r w:rsidRPr="005D630A">
        <w:rPr>
          <w:rFonts w:asciiTheme="minorHAnsi" w:eastAsiaTheme="minorHAnsi" w:hAnsiTheme="minorHAnsi" w:cs="Arial"/>
          <w:color w:val="000000"/>
          <w:sz w:val="20"/>
          <w:szCs w:val="20"/>
        </w:rPr>
        <w:t xml:space="preserve">in het team voor ouders en leerlingen? </w:t>
      </w:r>
    </w:p>
    <w:p w14:paraId="32D939DE"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7. Is er gebruik gemaakt van de </w:t>
      </w:r>
      <w:r w:rsidRPr="005D630A">
        <w:rPr>
          <w:rFonts w:asciiTheme="minorHAnsi" w:eastAsiaTheme="minorHAnsi" w:hAnsiTheme="minorHAnsi" w:cs="Arial"/>
          <w:b/>
          <w:bCs/>
          <w:color w:val="000000"/>
          <w:sz w:val="20"/>
          <w:szCs w:val="20"/>
        </w:rPr>
        <w:t>meldcode Huiselijk geweld en kindermishandeling</w:t>
      </w:r>
      <w:r w:rsidRPr="005D630A">
        <w:rPr>
          <w:rFonts w:asciiTheme="minorHAnsi" w:eastAsiaTheme="minorHAnsi" w:hAnsiTheme="minorHAnsi" w:cs="Arial"/>
          <w:color w:val="000000"/>
          <w:sz w:val="20"/>
          <w:szCs w:val="20"/>
        </w:rPr>
        <w:t xml:space="preserve">, in de zin van melden, overleggen en aangifte zedenmisdrijven? </w:t>
      </w:r>
    </w:p>
    <w:p w14:paraId="528DB690" w14:textId="77777777" w:rsidR="00C84D2D" w:rsidRPr="005D630A" w:rsidRDefault="00C84D2D" w:rsidP="00C84D2D">
      <w:pPr>
        <w:autoSpaceDE w:val="0"/>
        <w:autoSpaceDN w:val="0"/>
        <w:adjustRightInd w:val="0"/>
        <w:spacing w:after="0" w:line="240" w:lineRule="auto"/>
        <w:rPr>
          <w:rFonts w:asciiTheme="minorHAnsi" w:eastAsiaTheme="minorHAnsi" w:hAnsiTheme="minorHAnsi" w:cs="Cambria"/>
          <w:color w:val="000000"/>
          <w:sz w:val="20"/>
          <w:szCs w:val="20"/>
        </w:rPr>
      </w:pPr>
    </w:p>
    <w:p w14:paraId="21A1A601" w14:textId="77777777" w:rsidR="00C84D2D" w:rsidRPr="005D630A" w:rsidRDefault="00C84D2D" w:rsidP="00C84D2D">
      <w:pPr>
        <w:autoSpaceDE w:val="0"/>
        <w:autoSpaceDN w:val="0"/>
        <w:adjustRightInd w:val="0"/>
        <w:spacing w:after="0" w:line="240" w:lineRule="auto"/>
        <w:rPr>
          <w:rFonts w:asciiTheme="minorHAnsi" w:eastAsiaTheme="minorHAnsi" w:hAnsiTheme="minorHAnsi" w:cs="Arial"/>
          <w:color w:val="000000"/>
          <w:sz w:val="20"/>
          <w:szCs w:val="20"/>
        </w:rPr>
      </w:pPr>
      <w:r w:rsidRPr="005D630A">
        <w:rPr>
          <w:rFonts w:asciiTheme="minorHAnsi" w:eastAsiaTheme="minorHAnsi" w:hAnsiTheme="minorHAnsi" w:cs="Arial"/>
          <w:color w:val="000000"/>
          <w:sz w:val="20"/>
          <w:szCs w:val="20"/>
        </w:rPr>
        <w:t xml:space="preserve">In het voorgaande werkproces ”veilige en sociale omgeving” heeft </w:t>
      </w:r>
      <w:proofErr w:type="spellStart"/>
      <w:r w:rsidRPr="005D630A">
        <w:rPr>
          <w:rFonts w:asciiTheme="minorHAnsi" w:eastAsiaTheme="minorHAnsi" w:hAnsiTheme="minorHAnsi" w:cs="Arial"/>
          <w:color w:val="000000"/>
          <w:sz w:val="20"/>
          <w:szCs w:val="20"/>
        </w:rPr>
        <w:t>Innovo</w:t>
      </w:r>
      <w:proofErr w:type="spellEnd"/>
      <w:r w:rsidRPr="005D630A">
        <w:rPr>
          <w:rFonts w:asciiTheme="minorHAnsi" w:eastAsiaTheme="minorHAnsi" w:hAnsiTheme="minorHAnsi" w:cs="Arial"/>
          <w:color w:val="000000"/>
          <w:sz w:val="20"/>
          <w:szCs w:val="20"/>
        </w:rPr>
        <w:t xml:space="preserve"> kwaliteitsbepalende indicatoren vastgelegd. Binnen de wettelijke kaders zijn beleid en protocollen ontwikkeld. De Kindercirkel maakt gebruik van deze protocollen en heeft waar wenselijk deze protocollen en richtlijnen toegespitst naar de eigen schoolse situatie. Deze protocollen zijn nog altijd van toepassing. </w:t>
      </w:r>
    </w:p>
    <w:p w14:paraId="516A3939" w14:textId="77777777" w:rsidR="00C84D2D" w:rsidRPr="005D630A" w:rsidRDefault="00C84D2D" w:rsidP="00C84D2D">
      <w:pPr>
        <w:autoSpaceDE w:val="0"/>
        <w:autoSpaceDN w:val="0"/>
        <w:adjustRightInd w:val="0"/>
        <w:spacing w:after="0" w:line="240" w:lineRule="auto"/>
        <w:rPr>
          <w:rFonts w:asciiTheme="minorHAnsi" w:eastAsiaTheme="minorHAnsi" w:hAnsiTheme="minorHAnsi" w:cs="Cambria"/>
          <w:color w:val="000000"/>
          <w:sz w:val="20"/>
          <w:szCs w:val="20"/>
        </w:rPr>
      </w:pPr>
    </w:p>
    <w:p w14:paraId="732216C5" w14:textId="77777777" w:rsidR="00C84D2D" w:rsidRPr="005D630A" w:rsidRDefault="00C84D2D" w:rsidP="00C84D2D">
      <w:pPr>
        <w:pStyle w:val="Geenafstand"/>
        <w:rPr>
          <w:rFonts w:asciiTheme="minorHAnsi" w:hAnsiTheme="minorHAnsi"/>
        </w:rPr>
      </w:pPr>
      <w:r w:rsidRPr="005D630A">
        <w:rPr>
          <w:rFonts w:asciiTheme="minorHAnsi" w:hAnsiTheme="minorHAnsi"/>
        </w:rPr>
        <w:t xml:space="preserve">Leeswijzer </w:t>
      </w:r>
    </w:p>
    <w:p w14:paraId="7DD08650" w14:textId="77777777" w:rsidR="00C84D2D" w:rsidRPr="005D630A" w:rsidRDefault="00C84D2D" w:rsidP="00C84D2D">
      <w:pPr>
        <w:autoSpaceDE w:val="0"/>
        <w:autoSpaceDN w:val="0"/>
        <w:adjustRightInd w:val="0"/>
        <w:spacing w:after="0" w:line="240" w:lineRule="auto"/>
        <w:rPr>
          <w:rFonts w:asciiTheme="minorHAnsi" w:eastAsiaTheme="minorEastAsia" w:hAnsiTheme="minorHAnsi" w:cs="Calibri"/>
        </w:rPr>
      </w:pPr>
      <w:r w:rsidRPr="005D630A">
        <w:rPr>
          <w:rFonts w:asciiTheme="minorHAnsi" w:eastAsiaTheme="minorHAnsi" w:hAnsiTheme="minorHAnsi" w:cs="Arial"/>
          <w:color w:val="000000"/>
          <w:sz w:val="20"/>
          <w:szCs w:val="20"/>
        </w:rPr>
        <w:t xml:space="preserve">Dit veiligheidsplan geeft een beschrijving van of verwijst naar de betreffende protocollen rondom vier veiligheidsaspecten. De vier te onderscheiden aspecten van veiligheid worden apart beschreven zodat wij kunnen nagaan in hoeverre de aspecten en de daarbij behorende maatregelen worden behartigd. </w:t>
      </w:r>
      <w:r w:rsidRPr="005D630A">
        <w:rPr>
          <w:rFonts w:asciiTheme="minorHAnsi" w:eastAsiaTheme="minorHAnsi" w:hAnsiTheme="minorHAnsi" w:cs="Arial"/>
          <w:color w:val="000000"/>
          <w:sz w:val="20"/>
          <w:szCs w:val="20"/>
        </w:rPr>
        <w:br/>
      </w:r>
      <w:r w:rsidRPr="005D630A">
        <w:rPr>
          <w:rFonts w:asciiTheme="minorHAnsi" w:eastAsiaTheme="minorHAnsi" w:hAnsiTheme="minorHAnsi" w:cs="Arial"/>
          <w:color w:val="000000"/>
          <w:sz w:val="20"/>
          <w:szCs w:val="20"/>
        </w:rPr>
        <w:br/>
      </w:r>
      <w:r w:rsidRPr="005D630A">
        <w:rPr>
          <w:rFonts w:asciiTheme="minorHAnsi" w:eastAsiaTheme="minorEastAsia" w:hAnsiTheme="minorHAnsi" w:cs="Arial"/>
          <w:sz w:val="20"/>
          <w:szCs w:val="20"/>
        </w:rPr>
        <w:t xml:space="preserve">De vier aspecten komen achtereenvolgens in dit veiligheidsplan aan bod, te weten: </w:t>
      </w:r>
      <w:r w:rsidRPr="005D630A">
        <w:rPr>
          <w:rFonts w:asciiTheme="minorHAnsi" w:hAnsiTheme="minorHAnsi"/>
        </w:rPr>
        <w:br/>
      </w:r>
      <w:r w:rsidRPr="005D630A">
        <w:rPr>
          <w:rFonts w:asciiTheme="minorHAnsi" w:eastAsiaTheme="minorEastAsia" w:hAnsiTheme="minorHAnsi" w:cs="Calibri"/>
          <w:b/>
          <w:bCs/>
          <w:i/>
          <w:iCs/>
        </w:rPr>
        <w:t xml:space="preserve">Beleidsaspecten (visie, doelen en afspraken die de school hanteert </w:t>
      </w:r>
      <w:proofErr w:type="gramStart"/>
      <w:r w:rsidRPr="005D630A">
        <w:rPr>
          <w:rFonts w:asciiTheme="minorHAnsi" w:eastAsiaTheme="minorEastAsia" w:hAnsiTheme="minorHAnsi" w:cs="Calibri"/>
          <w:b/>
          <w:bCs/>
          <w:i/>
          <w:iCs/>
        </w:rPr>
        <w:t>inzake</w:t>
      </w:r>
      <w:proofErr w:type="gramEnd"/>
      <w:r w:rsidRPr="005D630A">
        <w:rPr>
          <w:rFonts w:asciiTheme="minorHAnsi" w:eastAsiaTheme="minorEastAsia" w:hAnsiTheme="minorHAnsi" w:cs="Calibri"/>
          <w:b/>
          <w:bCs/>
          <w:i/>
          <w:iCs/>
        </w:rPr>
        <w:t xml:space="preserve"> de veiligheid) </w:t>
      </w:r>
    </w:p>
    <w:p w14:paraId="43BDA9EB" w14:textId="77777777" w:rsidR="00C84D2D" w:rsidRPr="005D630A" w:rsidRDefault="00C84D2D" w:rsidP="00C84D2D">
      <w:pPr>
        <w:autoSpaceDE w:val="0"/>
        <w:autoSpaceDN w:val="0"/>
        <w:adjustRightInd w:val="0"/>
        <w:spacing w:after="0" w:line="240" w:lineRule="auto"/>
        <w:rPr>
          <w:rFonts w:asciiTheme="minorHAnsi" w:eastAsiaTheme="minorHAnsi" w:hAnsiTheme="minorHAnsi" w:cs="Calibri"/>
        </w:rPr>
      </w:pPr>
      <w:r w:rsidRPr="005D630A">
        <w:rPr>
          <w:rFonts w:asciiTheme="minorHAnsi" w:eastAsiaTheme="minorHAnsi" w:hAnsiTheme="minorHAnsi" w:cs="Calibri"/>
          <w:b/>
          <w:bCs/>
          <w:i/>
          <w:iCs/>
        </w:rPr>
        <w:t xml:space="preserve">Sociale aspecten (omgang en gedrag van leerlingen en medewerkers) </w:t>
      </w:r>
    </w:p>
    <w:p w14:paraId="5E2C63C7" w14:textId="77777777" w:rsidR="00C84D2D" w:rsidRPr="005D630A" w:rsidRDefault="00C84D2D" w:rsidP="00C84D2D">
      <w:pPr>
        <w:autoSpaceDE w:val="0"/>
        <w:autoSpaceDN w:val="0"/>
        <w:adjustRightInd w:val="0"/>
        <w:spacing w:after="0" w:line="240" w:lineRule="auto"/>
        <w:rPr>
          <w:rFonts w:asciiTheme="minorHAnsi" w:eastAsiaTheme="minorHAnsi" w:hAnsiTheme="minorHAnsi" w:cs="Calibri"/>
        </w:rPr>
      </w:pPr>
      <w:r w:rsidRPr="005D630A">
        <w:rPr>
          <w:rFonts w:asciiTheme="minorHAnsi" w:eastAsiaTheme="minorHAnsi" w:hAnsiTheme="minorHAnsi" w:cs="Calibri"/>
          <w:b/>
          <w:bCs/>
          <w:i/>
          <w:iCs/>
        </w:rPr>
        <w:t xml:space="preserve">Grensoverschrijdende aspecten (afwijkingen, incidenten en delicten) </w:t>
      </w:r>
    </w:p>
    <w:p w14:paraId="67FCA71A" w14:textId="77777777" w:rsidR="00C84D2D" w:rsidRPr="005D630A" w:rsidRDefault="00C84D2D" w:rsidP="00C84D2D">
      <w:pPr>
        <w:autoSpaceDE w:val="0"/>
        <w:autoSpaceDN w:val="0"/>
        <w:adjustRightInd w:val="0"/>
        <w:spacing w:after="0" w:line="240" w:lineRule="auto"/>
        <w:rPr>
          <w:rFonts w:asciiTheme="minorHAnsi" w:eastAsiaTheme="minorHAnsi" w:hAnsiTheme="minorHAnsi" w:cs="Cambria"/>
        </w:rPr>
      </w:pPr>
      <w:r w:rsidRPr="005D630A">
        <w:rPr>
          <w:rFonts w:asciiTheme="minorHAnsi" w:eastAsiaTheme="minorHAnsi" w:hAnsiTheme="minorHAnsi" w:cs="Calibri"/>
          <w:b/>
          <w:bCs/>
          <w:i/>
          <w:iCs/>
        </w:rPr>
        <w:t xml:space="preserve">Ruimtelijke aspecten (de veiligheid in en om het schoolgebouw) </w:t>
      </w:r>
    </w:p>
    <w:p w14:paraId="62A37A2B" w14:textId="77777777" w:rsidR="00C84D2D" w:rsidRPr="005D630A" w:rsidRDefault="00C84D2D" w:rsidP="00C84D2D">
      <w:pPr>
        <w:spacing w:line="240" w:lineRule="auto"/>
        <w:rPr>
          <w:rFonts w:asciiTheme="minorHAnsi" w:hAnsiTheme="minorHAnsi" w:cs="Arial"/>
          <w:b/>
          <w:bCs/>
        </w:rPr>
      </w:pPr>
      <w:r w:rsidRPr="005D630A">
        <w:rPr>
          <w:rFonts w:asciiTheme="minorHAnsi" w:eastAsiaTheme="minorEastAsia" w:hAnsiTheme="minorHAnsi" w:cs="Calibri"/>
          <w:b/>
          <w:bCs/>
          <w:i/>
          <w:iCs/>
        </w:rPr>
        <w:t>Planmatig werken aan veiligheid</w:t>
      </w:r>
    </w:p>
    <w:p w14:paraId="3492A8C6" w14:textId="77777777" w:rsidR="00C84D2D" w:rsidRDefault="00C84D2D" w:rsidP="00C84D2D">
      <w:pPr>
        <w:spacing w:after="160" w:line="259" w:lineRule="auto"/>
        <w:rPr>
          <w:rFonts w:ascii="Arial" w:hAnsi="Arial" w:cs="Arial"/>
          <w:sz w:val="20"/>
          <w:szCs w:val="20"/>
        </w:rPr>
      </w:pPr>
      <w:r>
        <w:rPr>
          <w:rFonts w:ascii="Arial" w:hAnsi="Arial" w:cs="Arial"/>
          <w:sz w:val="20"/>
          <w:szCs w:val="20"/>
        </w:rPr>
        <w:br/>
      </w:r>
      <w:r>
        <w:rPr>
          <w:rFonts w:ascii="Arial" w:hAnsi="Arial" w:cs="Arial"/>
          <w:sz w:val="20"/>
          <w:szCs w:val="20"/>
        </w:rPr>
        <w:br/>
      </w:r>
    </w:p>
    <w:p w14:paraId="79619602" w14:textId="21922F6E" w:rsidR="00C84D2D" w:rsidRPr="00910A04" w:rsidRDefault="006D6A55" w:rsidP="00C84D2D">
      <w:pPr>
        <w:pStyle w:val="Kop1"/>
        <w:numPr>
          <w:ilvl w:val="0"/>
          <w:numId w:val="7"/>
        </w:numPr>
        <w:tabs>
          <w:tab w:val="num" w:pos="360"/>
        </w:tabs>
        <w:ind w:left="0" w:firstLine="0"/>
        <w:rPr>
          <w:color w:val="4EA72E" w:themeColor="accent6"/>
        </w:rPr>
      </w:pPr>
      <w:bookmarkStart w:id="0" w:name="_Toc234402609"/>
      <w:r>
        <w:rPr>
          <w:noProof/>
        </w:rPr>
        <w:lastRenderedPageBreak/>
        <mc:AlternateContent>
          <mc:Choice Requires="wps">
            <w:drawing>
              <wp:anchor distT="45720" distB="45720" distL="114300" distR="114300" simplePos="0" relativeHeight="251664384" behindDoc="0" locked="0" layoutInCell="1" allowOverlap="1" wp14:anchorId="4EF9C2EE" wp14:editId="377BD235">
                <wp:simplePos x="0" y="0"/>
                <wp:positionH relativeFrom="margin">
                  <wp:posOffset>-10704</wp:posOffset>
                </wp:positionH>
                <wp:positionV relativeFrom="paragraph">
                  <wp:posOffset>464820</wp:posOffset>
                </wp:positionV>
                <wp:extent cx="5996940" cy="1404620"/>
                <wp:effectExtent l="38100" t="38100" r="41910" b="45085"/>
                <wp:wrapSquare wrapText="bothSides"/>
                <wp:docPr id="6029765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404620"/>
                        </a:xfrm>
                        <a:custGeom>
                          <a:avLst/>
                          <a:gdLst>
                            <a:gd name="csX0" fmla="*/ 0 w 5996940"/>
                            <a:gd name="csY0" fmla="*/ 0 h 1404620"/>
                            <a:gd name="csX1" fmla="*/ 786265 w 5996940"/>
                            <a:gd name="csY1" fmla="*/ 0 h 1404620"/>
                            <a:gd name="csX2" fmla="*/ 1332653 w 5996940"/>
                            <a:gd name="csY2" fmla="*/ 0 h 1404620"/>
                            <a:gd name="csX3" fmla="*/ 1939011 w 5996940"/>
                            <a:gd name="csY3" fmla="*/ 0 h 1404620"/>
                            <a:gd name="csX4" fmla="*/ 2425429 w 5996940"/>
                            <a:gd name="csY4" fmla="*/ 0 h 1404620"/>
                            <a:gd name="csX5" fmla="*/ 3091756 w 5996940"/>
                            <a:gd name="csY5" fmla="*/ 0 h 1404620"/>
                            <a:gd name="csX6" fmla="*/ 3638144 w 5996940"/>
                            <a:gd name="csY6" fmla="*/ 0 h 1404620"/>
                            <a:gd name="csX7" fmla="*/ 4124562 w 5996940"/>
                            <a:gd name="csY7" fmla="*/ 0 h 1404620"/>
                            <a:gd name="csX8" fmla="*/ 4730919 w 5996940"/>
                            <a:gd name="csY8" fmla="*/ 0 h 1404620"/>
                            <a:gd name="csX9" fmla="*/ 5996940 w 5996940"/>
                            <a:gd name="csY9" fmla="*/ 0 h 1404620"/>
                            <a:gd name="csX10" fmla="*/ 5996940 w 5996940"/>
                            <a:gd name="csY10" fmla="*/ 440114 h 1404620"/>
                            <a:gd name="csX11" fmla="*/ 5996940 w 5996940"/>
                            <a:gd name="csY11" fmla="*/ 880229 h 1404620"/>
                            <a:gd name="csX12" fmla="*/ 5996940 w 5996940"/>
                            <a:gd name="csY12" fmla="*/ 1404620 h 1404620"/>
                            <a:gd name="csX13" fmla="*/ 5450552 w 5996940"/>
                            <a:gd name="csY13" fmla="*/ 1404620 h 1404620"/>
                            <a:gd name="csX14" fmla="*/ 4964134 w 5996940"/>
                            <a:gd name="csY14" fmla="*/ 1404620 h 1404620"/>
                            <a:gd name="csX15" fmla="*/ 4297807 w 5996940"/>
                            <a:gd name="csY15" fmla="*/ 1404620 h 1404620"/>
                            <a:gd name="csX16" fmla="*/ 3811389 w 5996940"/>
                            <a:gd name="csY16" fmla="*/ 1404620 h 1404620"/>
                            <a:gd name="csX17" fmla="*/ 3324970 w 5996940"/>
                            <a:gd name="csY17" fmla="*/ 1404620 h 1404620"/>
                            <a:gd name="csX18" fmla="*/ 2838552 w 5996940"/>
                            <a:gd name="csY18" fmla="*/ 1404620 h 1404620"/>
                            <a:gd name="csX19" fmla="*/ 2172225 w 5996940"/>
                            <a:gd name="csY19" fmla="*/ 1404620 h 1404620"/>
                            <a:gd name="csX20" fmla="*/ 1445929 w 5996940"/>
                            <a:gd name="csY20" fmla="*/ 1404620 h 1404620"/>
                            <a:gd name="csX21" fmla="*/ 659663 w 5996940"/>
                            <a:gd name="csY21" fmla="*/ 1404620 h 1404620"/>
                            <a:gd name="csX22" fmla="*/ 0 w 5996940"/>
                            <a:gd name="csY22" fmla="*/ 1404620 h 1404620"/>
                            <a:gd name="csX23" fmla="*/ 0 w 5996940"/>
                            <a:gd name="csY23" fmla="*/ 936413 h 1404620"/>
                            <a:gd name="csX24" fmla="*/ 0 w 5996940"/>
                            <a:gd name="csY24" fmla="*/ 510345 h 1404620"/>
                            <a:gd name="csX25" fmla="*/ 0 w 5996940"/>
                            <a:gd name="csY25" fmla="*/ 0 h 14046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5996940" h="1404620" fill="none" extrusionOk="0">
                              <a:moveTo>
                                <a:pt x="0" y="0"/>
                              </a:moveTo>
                              <a:cubicBezTo>
                                <a:pt x="230324" y="27131"/>
                                <a:pt x="557230" y="-26616"/>
                                <a:pt x="786265" y="0"/>
                              </a:cubicBezTo>
                              <a:cubicBezTo>
                                <a:pt x="1015300" y="26616"/>
                                <a:pt x="1069686" y="-10362"/>
                                <a:pt x="1332653" y="0"/>
                              </a:cubicBezTo>
                              <a:cubicBezTo>
                                <a:pt x="1595620" y="10362"/>
                                <a:pt x="1681006" y="-12770"/>
                                <a:pt x="1939011" y="0"/>
                              </a:cubicBezTo>
                              <a:cubicBezTo>
                                <a:pt x="2197016" y="12770"/>
                                <a:pt x="2280243" y="-20097"/>
                                <a:pt x="2425429" y="0"/>
                              </a:cubicBezTo>
                              <a:cubicBezTo>
                                <a:pt x="2570615" y="20097"/>
                                <a:pt x="2879210" y="-20455"/>
                                <a:pt x="3091756" y="0"/>
                              </a:cubicBezTo>
                              <a:cubicBezTo>
                                <a:pt x="3304302" y="20455"/>
                                <a:pt x="3506840" y="-23331"/>
                                <a:pt x="3638144" y="0"/>
                              </a:cubicBezTo>
                              <a:cubicBezTo>
                                <a:pt x="3769448" y="23331"/>
                                <a:pt x="3968716" y="-179"/>
                                <a:pt x="4124562" y="0"/>
                              </a:cubicBezTo>
                              <a:cubicBezTo>
                                <a:pt x="4280408" y="179"/>
                                <a:pt x="4433115" y="-206"/>
                                <a:pt x="4730919" y="0"/>
                              </a:cubicBezTo>
                              <a:cubicBezTo>
                                <a:pt x="5028723" y="206"/>
                                <a:pt x="5461727" y="1649"/>
                                <a:pt x="5996940" y="0"/>
                              </a:cubicBezTo>
                              <a:cubicBezTo>
                                <a:pt x="6015944" y="156087"/>
                                <a:pt x="5985114" y="251751"/>
                                <a:pt x="5996940" y="440114"/>
                              </a:cubicBezTo>
                              <a:cubicBezTo>
                                <a:pt x="6008766" y="628477"/>
                                <a:pt x="5979235" y="690246"/>
                                <a:pt x="5996940" y="880229"/>
                              </a:cubicBezTo>
                              <a:cubicBezTo>
                                <a:pt x="6014645" y="1070212"/>
                                <a:pt x="6014222" y="1196892"/>
                                <a:pt x="5996940" y="1404620"/>
                              </a:cubicBezTo>
                              <a:cubicBezTo>
                                <a:pt x="5875532" y="1403497"/>
                                <a:pt x="5580328" y="1383096"/>
                                <a:pt x="5450552" y="1404620"/>
                              </a:cubicBezTo>
                              <a:cubicBezTo>
                                <a:pt x="5320776" y="1426144"/>
                                <a:pt x="5181895" y="1380677"/>
                                <a:pt x="4964134" y="1404620"/>
                              </a:cubicBezTo>
                              <a:cubicBezTo>
                                <a:pt x="4746373" y="1428563"/>
                                <a:pt x="4627811" y="1426645"/>
                                <a:pt x="4297807" y="1404620"/>
                              </a:cubicBezTo>
                              <a:cubicBezTo>
                                <a:pt x="3967803" y="1382595"/>
                                <a:pt x="3966580" y="1388173"/>
                                <a:pt x="3811389" y="1404620"/>
                              </a:cubicBezTo>
                              <a:cubicBezTo>
                                <a:pt x="3656198" y="1421067"/>
                                <a:pt x="3449197" y="1394104"/>
                                <a:pt x="3324970" y="1404620"/>
                              </a:cubicBezTo>
                              <a:cubicBezTo>
                                <a:pt x="3200743" y="1415136"/>
                                <a:pt x="2950005" y="1383471"/>
                                <a:pt x="2838552" y="1404620"/>
                              </a:cubicBezTo>
                              <a:cubicBezTo>
                                <a:pt x="2727099" y="1425769"/>
                                <a:pt x="2332851" y="1428829"/>
                                <a:pt x="2172225" y="1404620"/>
                              </a:cubicBezTo>
                              <a:cubicBezTo>
                                <a:pt x="2011599" y="1380411"/>
                                <a:pt x="1645404" y="1395592"/>
                                <a:pt x="1445929" y="1404620"/>
                              </a:cubicBezTo>
                              <a:cubicBezTo>
                                <a:pt x="1246454" y="1413648"/>
                                <a:pt x="1004556" y="1402673"/>
                                <a:pt x="659663" y="1404620"/>
                              </a:cubicBezTo>
                              <a:cubicBezTo>
                                <a:pt x="314770" y="1406567"/>
                                <a:pt x="226145" y="1402597"/>
                                <a:pt x="0" y="1404620"/>
                              </a:cubicBezTo>
                              <a:cubicBezTo>
                                <a:pt x="6185" y="1212132"/>
                                <a:pt x="12933" y="1034886"/>
                                <a:pt x="0" y="936413"/>
                              </a:cubicBezTo>
                              <a:cubicBezTo>
                                <a:pt x="-12933" y="837940"/>
                                <a:pt x="-15133" y="675589"/>
                                <a:pt x="0" y="510345"/>
                              </a:cubicBezTo>
                              <a:cubicBezTo>
                                <a:pt x="15133" y="345101"/>
                                <a:pt x="-23572" y="207592"/>
                                <a:pt x="0" y="0"/>
                              </a:cubicBezTo>
                              <a:close/>
                            </a:path>
                            <a:path w="5996940" h="1404620" stroke="0" extrusionOk="0">
                              <a:moveTo>
                                <a:pt x="0" y="0"/>
                              </a:moveTo>
                              <a:cubicBezTo>
                                <a:pt x="261511" y="14782"/>
                                <a:pt x="375108" y="20560"/>
                                <a:pt x="666327" y="0"/>
                              </a:cubicBezTo>
                              <a:cubicBezTo>
                                <a:pt x="957546" y="-20560"/>
                                <a:pt x="1175588" y="-19539"/>
                                <a:pt x="1332653" y="0"/>
                              </a:cubicBezTo>
                              <a:cubicBezTo>
                                <a:pt x="1489718" y="19539"/>
                                <a:pt x="1598627" y="-19266"/>
                                <a:pt x="1819072" y="0"/>
                              </a:cubicBezTo>
                              <a:cubicBezTo>
                                <a:pt x="2039517" y="19266"/>
                                <a:pt x="2336471" y="-24199"/>
                                <a:pt x="2545368" y="0"/>
                              </a:cubicBezTo>
                              <a:cubicBezTo>
                                <a:pt x="2754265" y="24199"/>
                                <a:pt x="3066890" y="22663"/>
                                <a:pt x="3331633" y="0"/>
                              </a:cubicBezTo>
                              <a:cubicBezTo>
                                <a:pt x="3596376" y="-22663"/>
                                <a:pt x="3770771" y="14131"/>
                                <a:pt x="3937991" y="0"/>
                              </a:cubicBezTo>
                              <a:cubicBezTo>
                                <a:pt x="4105211" y="-14131"/>
                                <a:pt x="4326386" y="-13420"/>
                                <a:pt x="4544348" y="0"/>
                              </a:cubicBezTo>
                              <a:cubicBezTo>
                                <a:pt x="4762310" y="13420"/>
                                <a:pt x="4852930" y="-17481"/>
                                <a:pt x="5090736" y="0"/>
                              </a:cubicBezTo>
                              <a:cubicBezTo>
                                <a:pt x="5328542" y="17481"/>
                                <a:pt x="5637331" y="23320"/>
                                <a:pt x="5996940" y="0"/>
                              </a:cubicBezTo>
                              <a:cubicBezTo>
                                <a:pt x="6005105" y="110254"/>
                                <a:pt x="6009949" y="245229"/>
                                <a:pt x="5996940" y="482253"/>
                              </a:cubicBezTo>
                              <a:cubicBezTo>
                                <a:pt x="5983931" y="719277"/>
                                <a:pt x="5983203" y="814236"/>
                                <a:pt x="5996940" y="922367"/>
                              </a:cubicBezTo>
                              <a:cubicBezTo>
                                <a:pt x="6010677" y="1030498"/>
                                <a:pt x="5980313" y="1209255"/>
                                <a:pt x="5996940" y="1404620"/>
                              </a:cubicBezTo>
                              <a:cubicBezTo>
                                <a:pt x="5807054" y="1429478"/>
                                <a:pt x="5571334" y="1392898"/>
                                <a:pt x="5450552" y="1404620"/>
                              </a:cubicBezTo>
                              <a:cubicBezTo>
                                <a:pt x="5329770" y="1416342"/>
                                <a:pt x="4907059" y="1417097"/>
                                <a:pt x="4724256" y="1404620"/>
                              </a:cubicBezTo>
                              <a:cubicBezTo>
                                <a:pt x="4541453" y="1392143"/>
                                <a:pt x="4288786" y="1420626"/>
                                <a:pt x="3997960" y="1404620"/>
                              </a:cubicBezTo>
                              <a:cubicBezTo>
                                <a:pt x="3707134" y="1388614"/>
                                <a:pt x="3620517" y="1418480"/>
                                <a:pt x="3451572" y="1404620"/>
                              </a:cubicBezTo>
                              <a:cubicBezTo>
                                <a:pt x="3282627" y="1390760"/>
                                <a:pt x="3052305" y="1382929"/>
                                <a:pt x="2845215" y="1404620"/>
                              </a:cubicBezTo>
                              <a:cubicBezTo>
                                <a:pt x="2638125" y="1426311"/>
                                <a:pt x="2399958" y="1438612"/>
                                <a:pt x="2058949" y="1404620"/>
                              </a:cubicBezTo>
                              <a:cubicBezTo>
                                <a:pt x="1717940" y="1370628"/>
                                <a:pt x="1637543" y="1426205"/>
                                <a:pt x="1452592" y="1404620"/>
                              </a:cubicBezTo>
                              <a:cubicBezTo>
                                <a:pt x="1267641" y="1383035"/>
                                <a:pt x="867633" y="1437352"/>
                                <a:pt x="666327" y="1404620"/>
                              </a:cubicBezTo>
                              <a:cubicBezTo>
                                <a:pt x="465021" y="1371888"/>
                                <a:pt x="182484" y="1382979"/>
                                <a:pt x="0" y="1404620"/>
                              </a:cubicBezTo>
                              <a:cubicBezTo>
                                <a:pt x="-1452" y="1206779"/>
                                <a:pt x="11377" y="1050257"/>
                                <a:pt x="0" y="908321"/>
                              </a:cubicBezTo>
                              <a:cubicBezTo>
                                <a:pt x="-11377" y="766385"/>
                                <a:pt x="19799" y="627698"/>
                                <a:pt x="0" y="454160"/>
                              </a:cubicBezTo>
                              <a:cubicBezTo>
                                <a:pt x="-19799" y="280622"/>
                                <a:pt x="-2413" y="139443"/>
                                <a:pt x="0" y="0"/>
                              </a:cubicBezTo>
                              <a:close/>
                            </a:path>
                          </a:pathLst>
                        </a:custGeom>
                        <a:solidFill>
                          <a:schemeClr val="accent6">
                            <a:lumMod val="60000"/>
                            <a:lumOff val="40000"/>
                          </a:schemeClr>
                        </a:solidFill>
                        <a:ln w="28575">
                          <a:solidFill>
                            <a:srgbClr val="00B050"/>
                          </a:solidFill>
                          <a:miter lim="800000"/>
                          <a:headEnd/>
                          <a:tailEnd/>
                          <a:extLst>
                            <a:ext uri="{C807C97D-BFC1-408E-A445-0C87EB9F89A2}">
                              <ask:lineSketchStyleProps xmlns:ask="http://schemas.microsoft.com/office/drawing/2018/sketchyshapes" sd="505192926">
                                <a:prstGeom prst="rect">
                                  <a:avLst/>
                                </a:prstGeom>
                                <ask:type>
                                  <ask:lineSketchFreehand/>
                                </ask:type>
                              </ask:lineSketchStyleProps>
                            </a:ext>
                          </a:extLst>
                        </a:ln>
                      </wps:spPr>
                      <wps:txbx>
                        <w:txbxContent>
                          <w:p w14:paraId="53FFB5F9" w14:textId="77777777" w:rsidR="00C84D2D" w:rsidRPr="00FA7977" w:rsidRDefault="00C84D2D" w:rsidP="00C84D2D">
                            <w:pPr>
                              <w:jc w:val="center"/>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Persoonlijke aandacht – vertrouwen – respect – samen sterk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F9C2EE" id="_x0000_s1027" type="#_x0000_t202" style="position:absolute;left:0;text-align:left;margin-left:-.85pt;margin-top:36.6pt;width:472.2pt;height:110.6pt;z-index:251664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" fillcolor="#8dd873 [1945]" strokecolor="#00b050" strokeweight="2.25pt">
                <v:textbox style="mso-fit-shape-to-text:t">
                  <w:txbxContent>
                    <w:p w14:paraId="53FFB5F9" w14:textId="77777777" w:rsidR="00C84D2D" w:rsidRPr="00FA7977" w:rsidRDefault="00C84D2D" w:rsidP="00C84D2D">
                      <w:pPr>
                        <w:jc w:val="center"/>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Persoonlijke aandacht – vertrouwen – respect – samen sterk</w:t>
                      </w:r>
                    </w:p>
                  </w:txbxContent>
                </v:textbox>
                <w10:wrap type="square" anchorx="margin"/>
              </v:shape>
            </w:pict>
          </mc:Fallback>
        </mc:AlternateContent>
      </w:r>
      <w:r w:rsidR="00C84D2D" w:rsidRPr="34457864">
        <w:rPr>
          <w:color w:val="4EA72E" w:themeColor="accent6"/>
        </w:rPr>
        <w:t>Beleidsaspecten</w:t>
      </w:r>
      <w:bookmarkEnd w:id="0"/>
    </w:p>
    <w:p w14:paraId="2A53CD86" w14:textId="77777777" w:rsidR="00C84D2D" w:rsidRPr="00910A04" w:rsidRDefault="00C84D2D" w:rsidP="00C84D2D">
      <w:pPr>
        <w:pStyle w:val="Kop2"/>
        <w:rPr>
          <w:color w:val="4EA72E" w:themeColor="accent6"/>
        </w:rPr>
      </w:pPr>
      <w:bookmarkStart w:id="1" w:name="_Toc234402610"/>
      <w:r w:rsidRPr="34457864">
        <w:rPr>
          <w:color w:val="4EA72E" w:themeColor="accent6"/>
        </w:rPr>
        <w:t>Visie</w:t>
      </w:r>
      <w:bookmarkEnd w:id="1"/>
    </w:p>
    <w:p w14:paraId="653FDA1E" w14:textId="11C58151" w:rsidR="00C84D2D" w:rsidRPr="00035DDA" w:rsidRDefault="00C84D2D" w:rsidP="00C84D2D">
      <w:pPr>
        <w:autoSpaceDE w:val="0"/>
        <w:autoSpaceDN w:val="0"/>
        <w:adjustRightInd w:val="0"/>
        <w:spacing w:after="0" w:line="240" w:lineRule="auto"/>
        <w:rPr>
          <w:rFonts w:asciiTheme="minorHAnsi" w:eastAsiaTheme="minorHAnsi" w:hAnsiTheme="minorHAnsi" w:cstheme="minorHAnsi"/>
          <w:b/>
          <w:color w:val="000000"/>
        </w:rPr>
      </w:pPr>
      <w:r w:rsidRPr="006A46D1">
        <w:rPr>
          <w:rFonts w:asciiTheme="minorHAnsi" w:eastAsiaTheme="minorHAnsi" w:hAnsiTheme="minorHAnsi" w:cstheme="minorHAnsi"/>
          <w:color w:val="000000"/>
        </w:rPr>
        <w:t xml:space="preserve">Op basisschool Klavertje Vier vinden we persoonsvorming en socialisatie belangrijke voorwaarden om goed te kunnen leren, zodat kinderen en ook de teamleden groeien als persoon. Denk hierbij aan zelfstandigheid, eigenaarschap, motivatie en daarnaast ook aan vaardigheden rondom samenwerken, die zij nodig hebben in de samenleving. We geven onze kinderen een sterke basis aan kennis en vaardigheden mee, zodat zij zich zo optimaal mogelijk kunnen ontwikkelen. Hierbij streven we naar een onderwijsaanbod op maat, dat zoveel mogelijk past bij wat zij nodig hebben. Dit gebeurt in een positieve en veilige leeromgeving, waarin wij oog hebben voor alle kinderen, ouders en teamleden. De samenwerking met ouders en ketenpartners vinden wij daarbij erg belangrijk. </w:t>
      </w:r>
      <w:r w:rsidRPr="006A46D1">
        <w:rPr>
          <w:rFonts w:asciiTheme="minorHAnsi" w:eastAsiaTheme="minorHAnsi" w:hAnsiTheme="minorHAnsi" w:cstheme="minorHAnsi"/>
          <w:color w:val="000000"/>
        </w:rPr>
        <w:br/>
        <w:t xml:space="preserve">Onze school voldoet aan de regels en voorschriften volgens de </w:t>
      </w:r>
      <w:proofErr w:type="spellStart"/>
      <w:r w:rsidRPr="006A46D1">
        <w:rPr>
          <w:rFonts w:asciiTheme="minorHAnsi" w:eastAsiaTheme="minorHAnsi" w:hAnsiTheme="minorHAnsi" w:cstheme="minorHAnsi"/>
          <w:color w:val="000000"/>
        </w:rPr>
        <w:t>ARBO-normen</w:t>
      </w:r>
      <w:proofErr w:type="spellEnd"/>
      <w:r w:rsidRPr="006A46D1">
        <w:rPr>
          <w:rFonts w:asciiTheme="minorHAnsi" w:eastAsiaTheme="minorHAnsi" w:hAnsiTheme="minorHAnsi" w:cstheme="minorHAnsi"/>
          <w:color w:val="000000"/>
        </w:rPr>
        <w:t xml:space="preserve"> en voert een actief beleid gericht op een maximale sociale veiligheid. Onder andere op het gebied van pesten, agressie, geweld en (seksuele) intimidatie. Op basisschool Klavertje Vier onderschrijven wij het uitgangspunt, dat mannen en vrouwen, meisjes en jongens gelijkwaardig zijn.</w:t>
      </w:r>
    </w:p>
    <w:p w14:paraId="5D9FA02A"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b/>
          <w:bCs/>
          <w:i/>
          <w:iCs/>
          <w:color w:val="000000"/>
        </w:rPr>
      </w:pPr>
    </w:p>
    <w:p w14:paraId="4FD06158"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b/>
          <w:bCs/>
          <w:i/>
          <w:iCs/>
          <w:color w:val="000000"/>
        </w:rPr>
        <w:t xml:space="preserve">Binnen Klavertje Vier gelden de volgende Kanjerafspraken </w:t>
      </w:r>
    </w:p>
    <w:p w14:paraId="08335100"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1. We helpen elkaar </w:t>
      </w:r>
    </w:p>
    <w:p w14:paraId="33B73349"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2. We vertrouwen elkaar </w:t>
      </w:r>
    </w:p>
    <w:p w14:paraId="16373989"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3. We lachen elkaar niet uit </w:t>
      </w:r>
    </w:p>
    <w:p w14:paraId="5FA6F138"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4. Niemand speelt de baas </w:t>
      </w:r>
    </w:p>
    <w:p w14:paraId="2280D0E1"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5. Niemand doet zielig </w:t>
      </w:r>
    </w:p>
    <w:p w14:paraId="42DA11EB"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6. We respecteren onszelf en anderen </w:t>
      </w:r>
    </w:p>
    <w:p w14:paraId="42EE3777"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p>
    <w:p w14:paraId="47D2BAEE"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Een veilige en sociale omgeving is een voorwaarde voor de ontplooiing van onze leerlingen. Onze school </w:t>
      </w:r>
      <w:proofErr w:type="gramStart"/>
      <w:r w:rsidRPr="006A46D1">
        <w:rPr>
          <w:rFonts w:asciiTheme="minorHAnsi" w:eastAsiaTheme="minorHAnsi" w:hAnsiTheme="minorHAnsi" w:cstheme="minorHAnsi"/>
          <w:color w:val="000000"/>
        </w:rPr>
        <w:t>onderstreept</w:t>
      </w:r>
      <w:proofErr w:type="gramEnd"/>
      <w:r w:rsidRPr="006A46D1">
        <w:rPr>
          <w:rFonts w:asciiTheme="minorHAnsi" w:eastAsiaTheme="minorHAnsi" w:hAnsiTheme="minorHAnsi" w:cstheme="minorHAnsi"/>
          <w:color w:val="000000"/>
        </w:rPr>
        <w:t xml:space="preserve"> het belang van een in alle opzichten veilige leer- en werkomgeving, zowel voor leerlingen als voor personeelsleden. Het thema veiligheid is verankerd in onze dagelijkse activiteiten. </w:t>
      </w:r>
    </w:p>
    <w:p w14:paraId="7A5A091C"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6A46D1">
        <w:rPr>
          <w:rFonts w:asciiTheme="minorHAnsi" w:eastAsiaTheme="minorHAnsi" w:hAnsiTheme="minorHAnsi" w:cstheme="minorHAnsi"/>
          <w:color w:val="000000"/>
        </w:rPr>
        <w:t xml:space="preserve">Scholen zijn wettelijk verplicht een veilige omgeving te bieden voor iedereen binnen de school: personeel, leerlingen, bezoekers, etc. De sociale schoolveiligheid ligt in een aantal wetten verankerd. Zo bieden de Arbowet en de Kwaliteitswet kaders voor een goed veiligheidsbeleid. Verder zijn in de cao's afspraken vastgelegd over de veiligheid. </w:t>
      </w:r>
    </w:p>
    <w:p w14:paraId="6B1C7067" w14:textId="77777777" w:rsidR="00C84D2D" w:rsidRPr="006A46D1" w:rsidRDefault="00C84D2D" w:rsidP="00C84D2D">
      <w:pPr>
        <w:autoSpaceDE w:val="0"/>
        <w:autoSpaceDN w:val="0"/>
        <w:adjustRightInd w:val="0"/>
        <w:spacing w:after="0" w:line="240" w:lineRule="auto"/>
        <w:rPr>
          <w:rFonts w:asciiTheme="minorHAnsi" w:eastAsiaTheme="minorHAnsi" w:hAnsiTheme="minorHAnsi" w:cstheme="minorHAnsi"/>
          <w:color w:val="365F91"/>
        </w:rPr>
      </w:pPr>
      <w:r w:rsidRPr="006A46D1">
        <w:rPr>
          <w:rFonts w:asciiTheme="minorHAnsi" w:eastAsiaTheme="minorHAnsi" w:hAnsiTheme="minorHAnsi" w:cstheme="minorHAnsi"/>
          <w:color w:val="000000"/>
        </w:rPr>
        <w:t>De schoolgids is een belangrijk instrument om alle belanghebbenden op kernachtige wijze te informeren over de manier waarop de veiligheid is georganiseerd. Tegelijk leert de praktijk ons dat deze nauwelijks wordt gelezen. We maken daarom ook gebruik van ons ouderportaal op ISY.</w:t>
      </w:r>
    </w:p>
    <w:p w14:paraId="54616F3C" w14:textId="77777777" w:rsidR="00C84D2D" w:rsidRPr="0039466C" w:rsidRDefault="00C84D2D" w:rsidP="00C84D2D">
      <w:pPr>
        <w:pStyle w:val="Kop2"/>
      </w:pPr>
      <w:bookmarkStart w:id="2" w:name="_Toc234402611"/>
      <w:r w:rsidRPr="0039466C">
        <w:rPr>
          <w:color w:val="4EA72E" w:themeColor="accent6"/>
        </w:rPr>
        <w:t>Doelstelling</w:t>
      </w:r>
      <w:bookmarkEnd w:id="2"/>
      <w:r w:rsidRPr="0039466C">
        <w:t xml:space="preserve"> </w:t>
      </w:r>
    </w:p>
    <w:p w14:paraId="38F52145" w14:textId="77777777" w:rsidR="00C84D2D" w:rsidRPr="00FD318D"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FD318D">
        <w:rPr>
          <w:rFonts w:asciiTheme="minorHAnsi" w:eastAsiaTheme="minorHAnsi" w:hAnsiTheme="minorHAnsi" w:cstheme="minorHAnsi"/>
          <w:color w:val="000000"/>
        </w:rPr>
        <w:t xml:space="preserve">Het veiligheidsbeleid waarborgt de veiligheid en het welzijn van medewerkers en leerlingen. (Seksuele) intimidatie, agressie en geweld, pesten en discriminatie worden actief bestreden. </w:t>
      </w:r>
    </w:p>
    <w:p w14:paraId="2F0A310E" w14:textId="77777777" w:rsidR="00C84D2D" w:rsidRDefault="00C84D2D" w:rsidP="00C84D2D">
      <w:pPr>
        <w:autoSpaceDE w:val="0"/>
        <w:autoSpaceDN w:val="0"/>
        <w:adjustRightInd w:val="0"/>
        <w:spacing w:after="0" w:line="240" w:lineRule="auto"/>
        <w:rPr>
          <w:rFonts w:asciiTheme="minorHAnsi" w:eastAsiaTheme="minorHAnsi" w:hAnsiTheme="minorHAnsi" w:cstheme="minorHAnsi"/>
          <w:color w:val="000000"/>
        </w:rPr>
      </w:pPr>
      <w:r w:rsidRPr="00FD318D">
        <w:rPr>
          <w:rFonts w:asciiTheme="minorHAnsi" w:eastAsiaTheme="minorHAnsi" w:hAnsiTheme="minorHAnsi" w:cstheme="minorHAnsi"/>
          <w:color w:val="000000"/>
        </w:rPr>
        <w:t xml:space="preserve">Daar waar een incident zich voordoet, is duidelijk wie waarvoor verantwoordelijk is en wordt adequaat gehandeld. De directeur van klavertje Vier is verantwoordelijk voor het veiligheidsbeleid. Dit beleid is het richtinggevend gedeelte voor de invulling van het beleid. In de stuurgroep SEO wordt het schoolklimaat telkens besproken en geëvalueerd. Het veiligheidsplan wordt 1x per jaar besproken en waar nodig bijgesteld. </w:t>
      </w:r>
    </w:p>
    <w:p w14:paraId="3508A986" w14:textId="77777777" w:rsidR="00C84D2D" w:rsidRPr="00910A04" w:rsidRDefault="00C84D2D" w:rsidP="00C84D2D">
      <w:pPr>
        <w:pStyle w:val="Kop2"/>
        <w:rPr>
          <w:color w:val="4EA72E" w:themeColor="accent6"/>
        </w:rPr>
      </w:pPr>
      <w:bookmarkStart w:id="3" w:name="_Toc234402612"/>
      <w:r w:rsidRPr="007F5D0E">
        <w:rPr>
          <w:color w:val="4EA72E" w:themeColor="accent6"/>
        </w:rPr>
        <w:lastRenderedPageBreak/>
        <w:t>Gedragsafspraken</w:t>
      </w:r>
      <w:r w:rsidRPr="2B7A8BCB">
        <w:rPr>
          <w:color w:val="4EA72E" w:themeColor="accent6"/>
        </w:rPr>
        <w:t xml:space="preserve"> </w:t>
      </w:r>
      <w:r w:rsidRPr="007F5D0E">
        <w:rPr>
          <w:color w:val="4EA72E" w:themeColor="accent6"/>
        </w:rPr>
        <w:t>medewerkers</w:t>
      </w:r>
      <w:bookmarkEnd w:id="3"/>
      <w:r w:rsidRPr="2B7A8BCB">
        <w:rPr>
          <w:color w:val="4EA72E" w:themeColor="accent6"/>
        </w:rPr>
        <w:t xml:space="preserve"> </w:t>
      </w:r>
    </w:p>
    <w:p w14:paraId="285C3F71" w14:textId="77777777" w:rsidR="00C84D2D" w:rsidRPr="00A05D5D" w:rsidRDefault="00C84D2D" w:rsidP="00C84D2D">
      <w:pPr>
        <w:spacing w:line="240" w:lineRule="auto"/>
        <w:rPr>
          <w:rFonts w:asciiTheme="minorHAnsi" w:hAnsiTheme="minorHAnsi" w:cstheme="minorHAnsi"/>
          <w:b/>
        </w:rPr>
      </w:pPr>
      <w:r w:rsidRPr="00A05D5D">
        <w:rPr>
          <w:rFonts w:asciiTheme="minorHAnsi" w:hAnsiTheme="minorHAnsi" w:cstheme="minorHAnsi"/>
        </w:rPr>
        <w:t>Op Klavertje Vier gelden de volgende basisgedragsregels:</w:t>
      </w:r>
    </w:p>
    <w:p w14:paraId="75FA89A5"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Wij werken aan een goed en veilig leer- en werkklimaat.</w:t>
      </w:r>
    </w:p>
    <w:p w14:paraId="277F769B"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We delen de taken en verantwoordelijkheden met alle betrokkenen op onze school.</w:t>
      </w:r>
    </w:p>
    <w:p w14:paraId="5FF5CEEE"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Wij werken in een open communicatie, waarbij zorgvuldigheid een leidraad is.</w:t>
      </w:r>
    </w:p>
    <w:p w14:paraId="74106A42"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We lossen problemen op door erover te praten.</w:t>
      </w:r>
    </w:p>
    <w:p w14:paraId="34C95219"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Wij nemen elkaar serieus en helpen elkaar waar dat nodig is.</w:t>
      </w:r>
    </w:p>
    <w:p w14:paraId="2A5F671E"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Wij hebben respect voor de persoonlijke levenssfeer van de ander.</w:t>
      </w:r>
    </w:p>
    <w:p w14:paraId="2903C22A"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Wij zijn ons bewust van de kwetsbare en afhankelijke relatie tussen leerling en volwassene en tussen leerlingen en volwassenen onderling.</w:t>
      </w:r>
    </w:p>
    <w:p w14:paraId="103C9E0D"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themeColor="text1"/>
          <w:lang w:eastAsia="nl-NL"/>
        </w:rPr>
        <w:t xml:space="preserve">Wij houden ons aan de gedragscode en het internetprotocol en spreken elkaar hierop aan wanneer dat niet wordt gedaan. </w:t>
      </w:r>
    </w:p>
    <w:p w14:paraId="00881592" w14:textId="77777777" w:rsidR="00C84D2D" w:rsidRPr="00A05D5D" w:rsidRDefault="00C84D2D" w:rsidP="00C84D2D">
      <w:pPr>
        <w:pStyle w:val="Lijstalinea"/>
        <w:numPr>
          <w:ilvl w:val="0"/>
          <w:numId w:val="3"/>
        </w:numPr>
        <w:spacing w:line="240" w:lineRule="auto"/>
        <w:jc w:val="both"/>
        <w:rPr>
          <w:rFonts w:asciiTheme="minorHAnsi" w:hAnsiTheme="minorHAnsi" w:cstheme="minorHAnsi"/>
        </w:rPr>
      </w:pPr>
      <w:r w:rsidRPr="00A05D5D">
        <w:rPr>
          <w:rFonts w:asciiTheme="minorHAnsi" w:eastAsia="Times New Roman" w:hAnsiTheme="minorHAnsi" w:cstheme="minorHAnsi"/>
          <w:color w:val="000000"/>
          <w:lang w:eastAsia="nl-NL"/>
        </w:rPr>
        <w:t>Wij vertonen professioneel gedrag, gerelateerd aan schoolse activiteiten.</w:t>
      </w:r>
    </w:p>
    <w:p w14:paraId="7FB02208" w14:textId="77777777" w:rsidR="00C84D2D" w:rsidRPr="00A05D5D" w:rsidRDefault="00C84D2D" w:rsidP="00C84D2D">
      <w:pPr>
        <w:pStyle w:val="Lijstalinea"/>
        <w:numPr>
          <w:ilvl w:val="0"/>
          <w:numId w:val="3"/>
        </w:numPr>
        <w:spacing w:after="160" w:line="240" w:lineRule="auto"/>
        <w:jc w:val="both"/>
        <w:rPr>
          <w:rFonts w:asciiTheme="minorHAnsi" w:hAnsiTheme="minorHAnsi" w:cstheme="minorHAnsi"/>
        </w:rPr>
      </w:pPr>
      <w:r w:rsidRPr="00A05D5D">
        <w:rPr>
          <w:rFonts w:asciiTheme="minorHAnsi" w:hAnsiTheme="minorHAnsi" w:cstheme="minorHAnsi"/>
        </w:rPr>
        <w:t xml:space="preserve">Wij houden ons aan de protocollen zoals geformuleerd door </w:t>
      </w:r>
      <w:proofErr w:type="spellStart"/>
      <w:r w:rsidRPr="00A05D5D">
        <w:rPr>
          <w:rFonts w:asciiTheme="minorHAnsi" w:hAnsiTheme="minorHAnsi" w:cstheme="minorHAnsi"/>
        </w:rPr>
        <w:t>Innovo</w:t>
      </w:r>
      <w:proofErr w:type="spellEnd"/>
      <w:r w:rsidRPr="00A05D5D">
        <w:rPr>
          <w:rFonts w:asciiTheme="minorHAnsi" w:hAnsiTheme="minorHAnsi" w:cstheme="minorHAnsi"/>
        </w:rPr>
        <w:t xml:space="preserve"> en/of door Klavertje Vier en spreken elkaar erop aan wanneer dat niet wordt gedaan.</w:t>
      </w:r>
    </w:p>
    <w:p w14:paraId="23167C41" w14:textId="77777777" w:rsidR="00C84D2D" w:rsidRPr="00A05D5D" w:rsidRDefault="00C84D2D" w:rsidP="00C84D2D">
      <w:pPr>
        <w:spacing w:after="160" w:line="240" w:lineRule="auto"/>
        <w:jc w:val="both"/>
        <w:rPr>
          <w:rFonts w:asciiTheme="minorHAnsi" w:hAnsiTheme="minorHAnsi" w:cstheme="minorHAnsi"/>
        </w:rPr>
      </w:pPr>
      <w:r w:rsidRPr="00A05D5D">
        <w:rPr>
          <w:rFonts w:asciiTheme="minorHAnsi" w:hAnsiTheme="minorHAnsi" w:cstheme="minorHAnsi"/>
        </w:rPr>
        <w:t>Zie ook het werkverdelingsplan 26-27</w:t>
      </w:r>
    </w:p>
    <w:p w14:paraId="30A9857B" w14:textId="77777777" w:rsidR="00C84D2D" w:rsidRDefault="00C84D2D" w:rsidP="00C84D2D">
      <w:pPr>
        <w:spacing w:after="160" w:line="240" w:lineRule="auto"/>
        <w:jc w:val="both"/>
        <w:rPr>
          <w:rFonts w:asciiTheme="minorHAnsi" w:hAnsiTheme="minorHAnsi" w:cstheme="minorHAnsi"/>
        </w:rPr>
      </w:pPr>
    </w:p>
    <w:p w14:paraId="72729E8A" w14:textId="77777777" w:rsidR="00C84D2D" w:rsidRDefault="00C84D2D" w:rsidP="00C84D2D">
      <w:pPr>
        <w:spacing w:after="160" w:line="240" w:lineRule="auto"/>
        <w:jc w:val="both"/>
        <w:rPr>
          <w:rFonts w:asciiTheme="minorHAnsi" w:hAnsiTheme="minorHAnsi" w:cstheme="minorHAnsi"/>
        </w:rPr>
      </w:pPr>
    </w:p>
    <w:p w14:paraId="323912B0" w14:textId="77777777" w:rsidR="00C84D2D" w:rsidRDefault="00C84D2D" w:rsidP="00C84D2D">
      <w:pPr>
        <w:spacing w:after="160" w:line="240" w:lineRule="auto"/>
        <w:jc w:val="both"/>
        <w:rPr>
          <w:rFonts w:asciiTheme="minorHAnsi" w:hAnsiTheme="minorHAnsi" w:cstheme="minorHAnsi"/>
        </w:rPr>
      </w:pPr>
    </w:p>
    <w:p w14:paraId="528EBBD5" w14:textId="77777777" w:rsidR="00C84D2D" w:rsidRDefault="00C84D2D" w:rsidP="00C84D2D">
      <w:pPr>
        <w:spacing w:after="160" w:line="240" w:lineRule="auto"/>
        <w:jc w:val="both"/>
        <w:rPr>
          <w:rFonts w:asciiTheme="minorHAnsi" w:hAnsiTheme="minorHAnsi" w:cstheme="minorHAnsi"/>
        </w:rPr>
      </w:pPr>
    </w:p>
    <w:p w14:paraId="48C8C8AC" w14:textId="77777777" w:rsidR="00C84D2D" w:rsidRDefault="00C84D2D" w:rsidP="00C84D2D">
      <w:pPr>
        <w:spacing w:after="160" w:line="240" w:lineRule="auto"/>
        <w:jc w:val="both"/>
        <w:rPr>
          <w:rFonts w:asciiTheme="minorHAnsi" w:hAnsiTheme="minorHAnsi" w:cstheme="minorHAnsi"/>
        </w:rPr>
      </w:pPr>
    </w:p>
    <w:p w14:paraId="59C756B5" w14:textId="77777777" w:rsidR="00C84D2D" w:rsidRDefault="00C84D2D" w:rsidP="00C84D2D">
      <w:pPr>
        <w:spacing w:after="160" w:line="240" w:lineRule="auto"/>
        <w:jc w:val="both"/>
        <w:rPr>
          <w:rFonts w:asciiTheme="minorHAnsi" w:hAnsiTheme="minorHAnsi" w:cstheme="minorHAnsi"/>
        </w:rPr>
      </w:pPr>
    </w:p>
    <w:p w14:paraId="4F5650FE" w14:textId="77777777" w:rsidR="00C84D2D" w:rsidRDefault="00C84D2D" w:rsidP="00C84D2D">
      <w:pPr>
        <w:spacing w:after="160" w:line="240" w:lineRule="auto"/>
        <w:jc w:val="both"/>
        <w:rPr>
          <w:rFonts w:asciiTheme="minorHAnsi" w:hAnsiTheme="minorHAnsi" w:cstheme="minorHAnsi"/>
        </w:rPr>
      </w:pPr>
    </w:p>
    <w:p w14:paraId="3D6E080D" w14:textId="77777777" w:rsidR="00C84D2D" w:rsidRDefault="00C84D2D" w:rsidP="00C84D2D">
      <w:pPr>
        <w:spacing w:after="160" w:line="240" w:lineRule="auto"/>
        <w:jc w:val="both"/>
        <w:rPr>
          <w:rFonts w:asciiTheme="minorHAnsi" w:hAnsiTheme="minorHAnsi" w:cstheme="minorHAnsi"/>
        </w:rPr>
      </w:pPr>
    </w:p>
    <w:p w14:paraId="4137A427" w14:textId="77777777" w:rsidR="00C84D2D" w:rsidRDefault="00C84D2D" w:rsidP="00C84D2D">
      <w:pPr>
        <w:spacing w:after="160" w:line="240" w:lineRule="auto"/>
        <w:jc w:val="both"/>
        <w:rPr>
          <w:rFonts w:asciiTheme="minorHAnsi" w:hAnsiTheme="minorHAnsi" w:cstheme="minorHAnsi"/>
        </w:rPr>
      </w:pPr>
    </w:p>
    <w:p w14:paraId="0EA1464F" w14:textId="77777777" w:rsidR="00C84D2D" w:rsidRDefault="00C84D2D" w:rsidP="00C84D2D">
      <w:pPr>
        <w:spacing w:after="160" w:line="240" w:lineRule="auto"/>
        <w:jc w:val="both"/>
        <w:rPr>
          <w:rFonts w:asciiTheme="minorHAnsi" w:hAnsiTheme="minorHAnsi" w:cstheme="minorHAnsi"/>
        </w:rPr>
      </w:pPr>
    </w:p>
    <w:p w14:paraId="5C130BE1" w14:textId="77777777" w:rsidR="00C84D2D" w:rsidRDefault="00C84D2D" w:rsidP="00C84D2D">
      <w:pPr>
        <w:spacing w:after="160" w:line="240" w:lineRule="auto"/>
        <w:jc w:val="both"/>
        <w:rPr>
          <w:rFonts w:asciiTheme="minorHAnsi" w:hAnsiTheme="minorHAnsi" w:cstheme="minorHAnsi"/>
        </w:rPr>
      </w:pPr>
    </w:p>
    <w:p w14:paraId="61BBA601" w14:textId="77777777" w:rsidR="00C84D2D" w:rsidRDefault="00C84D2D" w:rsidP="00C84D2D">
      <w:pPr>
        <w:spacing w:after="160" w:line="240" w:lineRule="auto"/>
        <w:jc w:val="both"/>
        <w:rPr>
          <w:rFonts w:asciiTheme="minorHAnsi" w:hAnsiTheme="minorHAnsi" w:cstheme="minorHAnsi"/>
        </w:rPr>
      </w:pPr>
    </w:p>
    <w:p w14:paraId="76DC6A72" w14:textId="77777777" w:rsidR="00C84D2D" w:rsidRDefault="00C84D2D" w:rsidP="00C84D2D">
      <w:pPr>
        <w:spacing w:after="160" w:line="240" w:lineRule="auto"/>
        <w:jc w:val="both"/>
        <w:rPr>
          <w:rFonts w:asciiTheme="minorHAnsi" w:hAnsiTheme="minorHAnsi" w:cstheme="minorHAnsi"/>
        </w:rPr>
      </w:pPr>
    </w:p>
    <w:p w14:paraId="00ECA1D0" w14:textId="77777777" w:rsidR="00C84D2D" w:rsidRDefault="00C84D2D" w:rsidP="00C84D2D">
      <w:pPr>
        <w:spacing w:after="160" w:line="240" w:lineRule="auto"/>
        <w:jc w:val="both"/>
        <w:rPr>
          <w:rFonts w:asciiTheme="minorHAnsi" w:hAnsiTheme="minorHAnsi" w:cstheme="minorHAnsi"/>
        </w:rPr>
      </w:pPr>
    </w:p>
    <w:p w14:paraId="1108488F" w14:textId="77777777" w:rsidR="00C84D2D" w:rsidRDefault="00C84D2D" w:rsidP="00C84D2D">
      <w:pPr>
        <w:spacing w:after="160" w:line="240" w:lineRule="auto"/>
        <w:jc w:val="both"/>
        <w:rPr>
          <w:rFonts w:asciiTheme="minorHAnsi" w:hAnsiTheme="minorHAnsi" w:cstheme="minorHAnsi"/>
        </w:rPr>
      </w:pPr>
    </w:p>
    <w:p w14:paraId="05D45EEF" w14:textId="77777777" w:rsidR="00C84D2D" w:rsidRDefault="00C84D2D" w:rsidP="00C84D2D">
      <w:pPr>
        <w:spacing w:after="160" w:line="240" w:lineRule="auto"/>
        <w:jc w:val="both"/>
        <w:rPr>
          <w:rFonts w:asciiTheme="minorHAnsi" w:hAnsiTheme="minorHAnsi" w:cstheme="minorHAnsi"/>
        </w:rPr>
      </w:pPr>
    </w:p>
    <w:p w14:paraId="3F4AB2A8" w14:textId="77777777" w:rsidR="00C84D2D" w:rsidRDefault="00C84D2D" w:rsidP="00C84D2D">
      <w:pPr>
        <w:spacing w:after="160" w:line="240" w:lineRule="auto"/>
        <w:jc w:val="both"/>
        <w:rPr>
          <w:rFonts w:asciiTheme="minorHAnsi" w:hAnsiTheme="minorHAnsi" w:cstheme="minorHAnsi"/>
        </w:rPr>
      </w:pPr>
    </w:p>
    <w:p w14:paraId="3F4D3B1A" w14:textId="77777777" w:rsidR="00C84D2D" w:rsidRDefault="00C84D2D" w:rsidP="00C84D2D">
      <w:pPr>
        <w:spacing w:after="160" w:line="240" w:lineRule="auto"/>
        <w:jc w:val="both"/>
        <w:rPr>
          <w:rFonts w:ascii="Arial" w:hAnsi="Arial" w:cs="Arial"/>
          <w:sz w:val="20"/>
          <w:szCs w:val="20"/>
        </w:rPr>
      </w:pPr>
    </w:p>
    <w:p w14:paraId="72D01ECF" w14:textId="77777777" w:rsidR="00323E4F" w:rsidRPr="00D31372" w:rsidRDefault="00323E4F" w:rsidP="00C84D2D">
      <w:pPr>
        <w:spacing w:after="160" w:line="240" w:lineRule="auto"/>
        <w:jc w:val="both"/>
        <w:rPr>
          <w:rFonts w:ascii="Arial" w:hAnsi="Arial" w:cs="Arial"/>
          <w:sz w:val="20"/>
          <w:szCs w:val="20"/>
        </w:rPr>
      </w:pPr>
    </w:p>
    <w:p w14:paraId="10E135C8" w14:textId="58A59432" w:rsidR="00C84D2D" w:rsidRPr="00586D46" w:rsidRDefault="00C84D2D" w:rsidP="00C84D2D">
      <w:pPr>
        <w:pStyle w:val="Kop1"/>
        <w:numPr>
          <w:ilvl w:val="0"/>
          <w:numId w:val="7"/>
        </w:numPr>
        <w:tabs>
          <w:tab w:val="num" w:pos="360"/>
        </w:tabs>
        <w:ind w:left="0" w:firstLine="0"/>
        <w:rPr>
          <w:color w:val="4EA72E" w:themeColor="accent6"/>
        </w:rPr>
      </w:pPr>
      <w:bookmarkStart w:id="4" w:name="_Toc234402613"/>
      <w:r w:rsidRPr="00586D46">
        <w:rPr>
          <w:color w:val="4EA72E" w:themeColor="accent6"/>
        </w:rPr>
        <w:lastRenderedPageBreak/>
        <w:t>Sociale aspecten</w:t>
      </w:r>
      <w:bookmarkEnd w:id="4"/>
    </w:p>
    <w:p w14:paraId="5EC62641" w14:textId="078FC10B" w:rsidR="00C84D2D" w:rsidRPr="00E62817" w:rsidRDefault="00C84D2D" w:rsidP="00C84D2D">
      <w:pPr>
        <w:spacing w:line="240" w:lineRule="auto"/>
        <w:rPr>
          <w:rFonts w:asciiTheme="minorHAnsi" w:hAnsiTheme="minorHAnsi" w:cstheme="minorHAnsi"/>
        </w:rPr>
      </w:pPr>
      <w:r w:rsidRPr="00E62817">
        <w:rPr>
          <w:rFonts w:asciiTheme="minorHAnsi" w:hAnsiTheme="minorHAnsi" w:cstheme="minorHAnsi"/>
          <w:i/>
          <w:iCs/>
        </w:rPr>
        <w:t xml:space="preserve">Luc Stevens gaat ervan uit dat de mens gebouwd is om zichzelf te ontwikkelen en een natuurlijke behoefte heeft aan relatie, autonomie en competentie. Als in voldoende mate is voldaan aan de behoefte aan relatie (‘anderen waarderen mij en willen met mij omgaan’), aan de behoefte aan autonomie (‘ik kan het zelf, hoewel niet altijd alleen’) en aan de behoefte aan competentie (‘ik geloof en heb plezier in mijn eigen kunnen’) is er welbevinden, motivatie, inzet en zin in leren. Volgens Stevens bepaalt de interactie tussen de basisbehoeften en de pedagogische antwoorden de kwaliteit van het pedagogisch leerklimaat. </w:t>
      </w:r>
    </w:p>
    <w:p w14:paraId="72B67F4D" w14:textId="3C1CBE62" w:rsidR="00C84D2D" w:rsidRPr="00E62817" w:rsidRDefault="00C84D2D" w:rsidP="00C84D2D">
      <w:pPr>
        <w:spacing w:line="240" w:lineRule="auto"/>
        <w:rPr>
          <w:rFonts w:asciiTheme="minorHAnsi" w:hAnsiTheme="minorHAnsi" w:cstheme="minorHAnsi"/>
        </w:rPr>
      </w:pPr>
      <w:r w:rsidRPr="00E62817">
        <w:rPr>
          <w:rFonts w:asciiTheme="minorHAnsi" w:hAnsiTheme="minorHAnsi" w:cstheme="minorHAnsi"/>
        </w:rPr>
        <w:t>Een positief schoolklimaat draagt bij aan leerresultaten. Een positief schoolklimaat draagt bij aan het vormen van je persoonlijkheid. Ons klimaat op school vinden wij positief. Iedere medewerker op onze school heeft hierin een voorbeeldfunctie. Deze voorbeeldfunctie uit zich in ‘</w:t>
      </w:r>
      <w:proofErr w:type="spellStart"/>
      <w:r w:rsidRPr="00E62817">
        <w:rPr>
          <w:rFonts w:asciiTheme="minorHAnsi" w:hAnsiTheme="minorHAnsi" w:cstheme="minorHAnsi"/>
        </w:rPr>
        <w:t>modelen</w:t>
      </w:r>
      <w:proofErr w:type="spellEnd"/>
      <w:r w:rsidRPr="00E62817">
        <w:rPr>
          <w:rFonts w:asciiTheme="minorHAnsi" w:hAnsiTheme="minorHAnsi" w:cstheme="minorHAnsi"/>
        </w:rPr>
        <w:t xml:space="preserve">’ van het gewenste gedrag dat je bij kinderen terug wil zien. Alle kinderen mogen verschillend zijn. We vinden acceptatie en waardering voor deze verschillen heel belangrijk. We geven heel veel complimenten. Waar nodig corrigeren wij gedrag (liefst onder vier ogen). </w:t>
      </w:r>
    </w:p>
    <w:p w14:paraId="5E3E9832" w14:textId="77777777" w:rsidR="00C84D2D" w:rsidRPr="00E62817" w:rsidRDefault="00C84D2D" w:rsidP="00C84D2D">
      <w:pPr>
        <w:spacing w:line="240" w:lineRule="auto"/>
        <w:rPr>
          <w:rFonts w:asciiTheme="minorHAnsi" w:hAnsiTheme="minorHAnsi" w:cstheme="minorHAnsi"/>
        </w:rPr>
      </w:pPr>
      <w:r w:rsidRPr="00E62817">
        <w:rPr>
          <w:rFonts w:asciiTheme="minorHAnsi" w:hAnsiTheme="minorHAnsi" w:cstheme="minorHAnsi"/>
        </w:rPr>
        <w:t>We stellen samen met de kinderen per groep doelen en regels. Zo voelen alle kinderen zich gehoord.</w:t>
      </w:r>
    </w:p>
    <w:p w14:paraId="22618D4F" w14:textId="39C5BC9E" w:rsidR="00C84D2D" w:rsidRPr="00E62817" w:rsidRDefault="00C84D2D" w:rsidP="00C84D2D">
      <w:pPr>
        <w:spacing w:line="240" w:lineRule="auto"/>
        <w:rPr>
          <w:rFonts w:asciiTheme="minorHAnsi" w:hAnsiTheme="minorHAnsi" w:cstheme="minorHAnsi"/>
        </w:rPr>
      </w:pPr>
      <w:r w:rsidRPr="00E62817">
        <w:rPr>
          <w:rFonts w:asciiTheme="minorHAnsi" w:hAnsiTheme="minorHAnsi" w:cstheme="minorHAnsi"/>
        </w:rPr>
        <w:t>Klavertje Vier heeft een duidelijke regelgeving. Pesten, (seksuele) intimidatie en geweld worden niet getolereerd. Er wordt voorlichting gegeven. Goed gedrag wordt gestimuleerd en leerlingen worden aangesproken op ongepast gedrag. De waarden en normen van Klavertje Vier worden uitgedragen en nageleefd. Kinderen en ouders zijn op hoogte van de schoolregels via de informatie uit de schoolgids end e infogids. Levensstijl, ras, uiterlijk (kledingvoorkeur), godsdienstige overtuiging en seksuele geaardheid worden gerespecteerd.</w:t>
      </w:r>
    </w:p>
    <w:p w14:paraId="1376CCB2" w14:textId="4A47ADE5" w:rsidR="00C84D2D" w:rsidRPr="00910A04" w:rsidRDefault="00C84D2D" w:rsidP="00C84D2D">
      <w:pPr>
        <w:pStyle w:val="Kop2"/>
        <w:rPr>
          <w:color w:val="4EA72E" w:themeColor="accent6"/>
        </w:rPr>
      </w:pPr>
      <w:bookmarkStart w:id="5" w:name="_Toc234402614"/>
      <w:r w:rsidRPr="34457864">
        <w:rPr>
          <w:color w:val="4EA72E" w:themeColor="accent6"/>
        </w:rPr>
        <w:t>Preventief handelen</w:t>
      </w:r>
      <w:bookmarkEnd w:id="5"/>
      <w:r w:rsidRPr="34457864">
        <w:rPr>
          <w:color w:val="4EA72E" w:themeColor="accent6"/>
        </w:rPr>
        <w:t xml:space="preserve"> </w:t>
      </w:r>
    </w:p>
    <w:p w14:paraId="4F977698" w14:textId="7735B464"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In het kader van preventief beleid worden er maatregelen genomen om agressie en geweld en (seksuele) intimidatie te voorkomen. Uitgangspunten voor het preventieve beleid zijn: </w:t>
      </w:r>
    </w:p>
    <w:p w14:paraId="00AD8C53" w14:textId="76A015F9"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 De ontwikkeling van een cultuur gebaseerd op veiligheid, respect, tolerantie, gelijke mogelijkheden, samenwerking en kwaliteit van het onderwijsproces hebben prioriteit; </w:t>
      </w:r>
    </w:p>
    <w:p w14:paraId="1CECFD3C"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 Het beleid wordt breed gedragen binnen de organisatie; </w:t>
      </w:r>
    </w:p>
    <w:p w14:paraId="4ABB994D"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 Er worden duidelijke veiligheidsnormen gehanteerd; </w:t>
      </w:r>
    </w:p>
    <w:p w14:paraId="19F4EE49"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 Het bevoegde gezag garandeert dat geen enkele vorm van geweld wordt getolereerd; </w:t>
      </w:r>
    </w:p>
    <w:p w14:paraId="64663771" w14:textId="1692712C"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 Van iedereen wordt inspanning verwacht om geweld te voorkomen; </w:t>
      </w:r>
    </w:p>
    <w:p w14:paraId="4069CA7C" w14:textId="3A57140B" w:rsidR="00C84D2D" w:rsidRPr="002F1B10"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 De school doet in geval van strafbare feiten altijd </w:t>
      </w:r>
      <w:proofErr w:type="gramStart"/>
      <w:r w:rsidRPr="0055236D">
        <w:rPr>
          <w:rFonts w:asciiTheme="minorHAnsi" w:hAnsiTheme="minorHAnsi" w:cstheme="minorHAnsi"/>
        </w:rPr>
        <w:t>melding /</w:t>
      </w:r>
      <w:proofErr w:type="gramEnd"/>
      <w:r w:rsidRPr="0055236D">
        <w:rPr>
          <w:rFonts w:asciiTheme="minorHAnsi" w:hAnsiTheme="minorHAnsi" w:cstheme="minorHAnsi"/>
        </w:rPr>
        <w:t xml:space="preserve"> aangifte. </w:t>
      </w:r>
      <w:r>
        <w:rPr>
          <w:rFonts w:asciiTheme="minorHAnsi" w:hAnsiTheme="minorHAnsi" w:cstheme="minorHAnsi"/>
        </w:rPr>
        <w:br/>
      </w:r>
    </w:p>
    <w:p w14:paraId="01CF1546" w14:textId="7677E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Op de school wordt de methode Kanjertraining gebruikt. </w:t>
      </w:r>
      <w:r w:rsidR="00871330">
        <w:rPr>
          <w:rFonts w:asciiTheme="minorHAnsi" w:hAnsiTheme="minorHAnsi" w:cstheme="minorHAnsi"/>
        </w:rPr>
        <w:br/>
      </w:r>
      <w:r w:rsidRPr="0055236D">
        <w:rPr>
          <w:rFonts w:asciiTheme="minorHAnsi" w:hAnsiTheme="minorHAnsi" w:cstheme="minorHAnsi"/>
        </w:rPr>
        <w:t>De Kanjertraining op school bestaat uit een serie lessen met bijbehorende oefeningen die de leerkracht in de klas op school geeft. De Kanjertraining is bedoeld om de sfeer in de klas goed te houden (preventief) of te verbeteren (curatief). Alle leerkrachten, IB-er, onderwijsondersteuner</w:t>
      </w:r>
      <w:r w:rsidR="00B44442">
        <w:rPr>
          <w:rFonts w:asciiTheme="minorHAnsi" w:hAnsiTheme="minorHAnsi" w:cstheme="minorHAnsi"/>
        </w:rPr>
        <w:t>s</w:t>
      </w:r>
      <w:r w:rsidRPr="0055236D">
        <w:rPr>
          <w:rFonts w:asciiTheme="minorHAnsi" w:hAnsiTheme="minorHAnsi" w:cstheme="minorHAnsi"/>
        </w:rPr>
        <w:t xml:space="preserve"> en de directeur zijn gecertificeerde Kanjertrainers. In 2024-2025 hebben we licentie A behaald. </w:t>
      </w:r>
      <w:r w:rsidR="00871330" w:rsidRPr="007C75F6">
        <w:rPr>
          <w:rFonts w:ascii="Arial" w:hAnsi="Arial" w:cs="Arial"/>
          <w:noProof/>
        </w:rPr>
        <w:lastRenderedPageBreak/>
        <w:drawing>
          <wp:anchor distT="0" distB="0" distL="114300" distR="114300" simplePos="0" relativeHeight="251661312" behindDoc="0" locked="0" layoutInCell="1" allowOverlap="1" wp14:anchorId="56DF7C66" wp14:editId="12D4BB83">
            <wp:simplePos x="0" y="0"/>
            <wp:positionH relativeFrom="margin">
              <wp:posOffset>3608342</wp:posOffset>
            </wp:positionH>
            <wp:positionV relativeFrom="paragraph">
              <wp:posOffset>-453</wp:posOffset>
            </wp:positionV>
            <wp:extent cx="1976755" cy="1398905"/>
            <wp:effectExtent l="0" t="0" r="4445" b="0"/>
            <wp:wrapSquare wrapText="bothSides"/>
            <wp:docPr id="15094316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6755" cy="1398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1905">
        <w:rPr>
          <w:rFonts w:asciiTheme="minorHAnsi" w:hAnsiTheme="minorHAnsi" w:cstheme="minorHAnsi"/>
        </w:rPr>
        <w:t>Schooljaar 2026-2027 volgen wij scholing tot het behalen van licentie B.</w:t>
      </w:r>
      <w:r w:rsidR="005B4420">
        <w:rPr>
          <w:rFonts w:asciiTheme="minorHAnsi" w:hAnsiTheme="minorHAnsi" w:cstheme="minorHAnsi"/>
        </w:rPr>
        <w:t xml:space="preserve"> In een later stadium </w:t>
      </w:r>
      <w:r w:rsidR="00CF5A62">
        <w:rPr>
          <w:rFonts w:asciiTheme="minorHAnsi" w:hAnsiTheme="minorHAnsi" w:cstheme="minorHAnsi"/>
        </w:rPr>
        <w:t>volgt licentie C.</w:t>
      </w:r>
      <w:r w:rsidR="00CF5A62">
        <w:rPr>
          <w:rFonts w:asciiTheme="minorHAnsi" w:hAnsiTheme="minorHAnsi" w:cstheme="minorHAnsi"/>
        </w:rPr>
        <w:br/>
      </w:r>
      <w:r>
        <w:rPr>
          <w:rFonts w:asciiTheme="minorHAnsi" w:hAnsiTheme="minorHAnsi" w:cstheme="minorHAnsi"/>
        </w:rPr>
        <w:br/>
      </w:r>
      <w:r w:rsidR="00A01995">
        <w:rPr>
          <w:rFonts w:asciiTheme="minorHAnsi" w:hAnsiTheme="minorHAnsi" w:cstheme="minorHAnsi"/>
        </w:rPr>
        <w:t>De</w:t>
      </w:r>
      <w:r w:rsidRPr="0055236D">
        <w:rPr>
          <w:rFonts w:asciiTheme="minorHAnsi" w:hAnsiTheme="minorHAnsi" w:cstheme="minorHAnsi"/>
        </w:rPr>
        <w:t xml:space="preserve"> onderwijsondersteuners </w:t>
      </w:r>
      <w:r w:rsidR="00FD4D17">
        <w:rPr>
          <w:rFonts w:asciiTheme="minorHAnsi" w:hAnsiTheme="minorHAnsi" w:cstheme="minorHAnsi"/>
        </w:rPr>
        <w:t>ontvangen</w:t>
      </w:r>
      <w:r w:rsidRPr="0055236D">
        <w:rPr>
          <w:rFonts w:asciiTheme="minorHAnsi" w:hAnsiTheme="minorHAnsi" w:cstheme="minorHAnsi"/>
        </w:rPr>
        <w:t xml:space="preserve"> per deelname een certificaat. Eventuele nieuwe medewerkers zijn verplicht minimaal de basistraining Kanjertraining te volgen. </w:t>
      </w:r>
    </w:p>
    <w:p w14:paraId="006FC0E7"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Ook zal (hierna) een Kanjercoördinator opgeleid gaan worden. Nu is dat nog de stuurgroep SEO. De stuurgroep zorgt ervoor dat op elke teamvergadering 1 onderwerp bespreekbaar wordt gemaakt of doen zij 1 kanjeroefening of vertrouwensoefening met het team. </w:t>
      </w:r>
    </w:p>
    <w:p w14:paraId="5A480050"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De </w:t>
      </w:r>
      <w:proofErr w:type="spellStart"/>
      <w:r w:rsidRPr="0055236D">
        <w:rPr>
          <w:rFonts w:asciiTheme="minorHAnsi" w:hAnsiTheme="minorHAnsi" w:cstheme="minorHAnsi"/>
        </w:rPr>
        <w:t>stuurgroepleden</w:t>
      </w:r>
      <w:proofErr w:type="spellEnd"/>
      <w:r w:rsidRPr="0055236D">
        <w:rPr>
          <w:rFonts w:asciiTheme="minorHAnsi" w:hAnsiTheme="minorHAnsi" w:cstheme="minorHAnsi"/>
        </w:rPr>
        <w:t xml:space="preserve"> zijn een vraagbaak voor alle medewerkers van de school. Ze evalueren en actualiseren jaarlijks ons ankerplan. </w:t>
      </w:r>
    </w:p>
    <w:p w14:paraId="1740D5D9"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De IB-er en stuurgroep (later de kanjercoördinator) houdt ‘Zicht op de Ontwikkeling’ door op schoolniveau en groepsniveau de </w:t>
      </w:r>
      <w:proofErr w:type="spellStart"/>
      <w:r w:rsidRPr="0055236D">
        <w:rPr>
          <w:rFonts w:asciiTheme="minorHAnsi" w:hAnsiTheme="minorHAnsi" w:cstheme="minorHAnsi"/>
        </w:rPr>
        <w:t>KanVaslijsten</w:t>
      </w:r>
      <w:proofErr w:type="spellEnd"/>
      <w:r w:rsidRPr="0055236D">
        <w:rPr>
          <w:rFonts w:asciiTheme="minorHAnsi" w:hAnsiTheme="minorHAnsi" w:cstheme="minorHAnsi"/>
        </w:rPr>
        <w:t xml:space="preserve"> te analyseren. </w:t>
      </w:r>
    </w:p>
    <w:p w14:paraId="2D58B5EF"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Ook zorgt zij ervoor dat we, in vertrouwen, telkens samenwerken om het pedagogisch klimaat positief te beïnvloeden. Dit gebeurt o.a. door collegiale visitaties. Ook voert de directie klassenbezoeken uit. </w:t>
      </w:r>
    </w:p>
    <w:p w14:paraId="3F484BF8"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In werkoverleggen vindt collegiale consultatie plaats. De kern is dat de professionals elkaars consulteren voor het vinden van oplossingen voor specifieke problemen. Door samen na te denken over oplossingen, ontstaat er een lijn in de gezamenlijke aanpak. Daarbij is het fijn om </w:t>
      </w:r>
      <w:r w:rsidRPr="0055236D">
        <w:rPr>
          <w:rFonts w:asciiTheme="minorHAnsi" w:hAnsiTheme="minorHAnsi" w:cstheme="minorHAnsi"/>
          <w:i/>
          <w:iCs/>
        </w:rPr>
        <w:t xml:space="preserve">-zeker bij ongewenst leerlingengedrag- er </w:t>
      </w:r>
      <w:r w:rsidRPr="0055236D">
        <w:rPr>
          <w:rFonts w:asciiTheme="minorHAnsi" w:hAnsiTheme="minorHAnsi" w:cstheme="minorHAnsi"/>
        </w:rPr>
        <w:t xml:space="preserve">niet alleen voor te staan en collega’s om steun te kunnen vragen. </w:t>
      </w:r>
    </w:p>
    <w:p w14:paraId="53974122"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De school waarborgt de sociale, fysieke en psychische veiligheid van leerlingen en werknemers. De school beschikt over een registratiesysteem in </w:t>
      </w:r>
      <w:proofErr w:type="spellStart"/>
      <w:r w:rsidRPr="0055236D">
        <w:rPr>
          <w:rFonts w:asciiTheme="minorHAnsi" w:hAnsiTheme="minorHAnsi" w:cstheme="minorHAnsi"/>
        </w:rPr>
        <w:t>ParnasSys</w:t>
      </w:r>
      <w:proofErr w:type="spellEnd"/>
      <w:r w:rsidRPr="0055236D">
        <w:rPr>
          <w:rFonts w:asciiTheme="minorHAnsi" w:hAnsiTheme="minorHAnsi" w:cstheme="minorHAnsi"/>
        </w:rPr>
        <w:t xml:space="preserve"> waar ongevallen en incidenten worden geregistreerd. Er zijn school- en klassenregels, evenals regels specifiek voor het schoolplein. Deze regels worden ook daadwerkelijk gehanteerd. </w:t>
      </w:r>
    </w:p>
    <w:p w14:paraId="6CAA9F99"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Het preventief beleid richt zich ook op het creëren van een werkomgeving waarin medewerkers zich veilig voelen en er wordt continu gewerkt aan een professionele cultuur waarin men elkaar aanspreekt op verantwoordelijkheden. </w:t>
      </w:r>
    </w:p>
    <w:p w14:paraId="68B9A026" w14:textId="77777777" w:rsidR="00C84D2D" w:rsidRPr="0055236D" w:rsidRDefault="00C84D2D" w:rsidP="00C84D2D">
      <w:pPr>
        <w:spacing w:line="240" w:lineRule="auto"/>
        <w:rPr>
          <w:rFonts w:asciiTheme="minorHAnsi" w:hAnsiTheme="minorHAnsi" w:cstheme="minorHAnsi"/>
        </w:rPr>
      </w:pPr>
      <w:r w:rsidRPr="0055236D">
        <w:rPr>
          <w:rFonts w:asciiTheme="minorHAnsi" w:hAnsiTheme="minorHAnsi" w:cstheme="minorHAnsi"/>
          <w:i/>
          <w:iCs/>
        </w:rPr>
        <w:t xml:space="preserve">Sociale media </w:t>
      </w:r>
    </w:p>
    <w:p w14:paraId="3441BD7A" w14:textId="77777777" w:rsidR="00C84D2D" w:rsidRPr="00575630" w:rsidRDefault="00C84D2D" w:rsidP="00C84D2D">
      <w:pPr>
        <w:spacing w:line="240" w:lineRule="auto"/>
        <w:rPr>
          <w:rFonts w:asciiTheme="minorHAnsi" w:hAnsiTheme="minorHAnsi" w:cstheme="minorHAnsi"/>
        </w:rPr>
      </w:pPr>
      <w:r w:rsidRPr="0055236D">
        <w:rPr>
          <w:rFonts w:asciiTheme="minorHAnsi" w:hAnsiTheme="minorHAnsi" w:cstheme="minorHAnsi"/>
        </w:rPr>
        <w:t xml:space="preserve">Alle apparatuur waarbij </w:t>
      </w:r>
      <w:proofErr w:type="gramStart"/>
      <w:r w:rsidRPr="0055236D">
        <w:rPr>
          <w:rFonts w:asciiTheme="minorHAnsi" w:hAnsiTheme="minorHAnsi" w:cstheme="minorHAnsi"/>
        </w:rPr>
        <w:t>online verbinding</w:t>
      </w:r>
      <w:proofErr w:type="gramEnd"/>
      <w:r w:rsidRPr="0055236D">
        <w:rPr>
          <w:rFonts w:asciiTheme="minorHAnsi" w:hAnsiTheme="minorHAnsi" w:cstheme="minorHAnsi"/>
        </w:rPr>
        <w:t xml:space="preserve"> met elkaar wordt gemaakt is op school alleen toegestaan wanneer de leerkracht hiertoe specifiek een educatieve doelstelling nastreeft. In alle andere gevallen wordt deze apparatuur, direct bij binnenkomst in de klas, op de daartoe bestemde plekken gelegd.</w:t>
      </w:r>
    </w:p>
    <w:p w14:paraId="590ECBD5" w14:textId="77777777" w:rsidR="00C84D2D" w:rsidRPr="00910A04" w:rsidRDefault="00C84D2D" w:rsidP="00C84D2D">
      <w:pPr>
        <w:spacing w:line="240" w:lineRule="auto"/>
        <w:rPr>
          <w:rFonts w:ascii="Arial" w:hAnsi="Arial" w:cs="Arial"/>
          <w:color w:val="4EA72E" w:themeColor="accent6"/>
        </w:rPr>
      </w:pPr>
      <w:r>
        <w:rPr>
          <w:rStyle w:val="Kop2Char"/>
          <w:color w:val="4EA72E" w:themeColor="accent6"/>
        </w:rPr>
        <w:br/>
      </w:r>
      <w:bookmarkStart w:id="6" w:name="_Toc234402615"/>
      <w:r w:rsidRPr="34457864">
        <w:rPr>
          <w:rStyle w:val="Kop2Char"/>
          <w:color w:val="4EA72E" w:themeColor="accent6"/>
        </w:rPr>
        <w:t>Curatief handelen</w:t>
      </w:r>
      <w:bookmarkEnd w:id="6"/>
      <w:r w:rsidRPr="34457864">
        <w:rPr>
          <w:rFonts w:ascii="Arial" w:hAnsi="Arial" w:cs="Arial"/>
          <w:color w:val="4EA72E" w:themeColor="accent6"/>
        </w:rPr>
        <w:t xml:space="preserve"> </w:t>
      </w:r>
    </w:p>
    <w:p w14:paraId="27AE9467" w14:textId="77777777" w:rsidR="00C84D2D" w:rsidRPr="00FB4A2B" w:rsidRDefault="00C84D2D" w:rsidP="00C84D2D">
      <w:pPr>
        <w:spacing w:line="240" w:lineRule="auto"/>
        <w:rPr>
          <w:rFonts w:asciiTheme="minorHAnsi" w:hAnsiTheme="minorHAnsi" w:cstheme="minorHAnsi"/>
        </w:rPr>
      </w:pPr>
      <w:r w:rsidRPr="00FB4A2B">
        <w:rPr>
          <w:rFonts w:asciiTheme="minorHAnsi" w:hAnsiTheme="minorHAnsi" w:cstheme="minorHAnsi"/>
          <w:b/>
          <w:bCs/>
        </w:rPr>
        <w:t>Omgaan met de gevolgen van incidenten</w:t>
      </w:r>
      <w:r w:rsidRPr="00FB4A2B">
        <w:rPr>
          <w:rFonts w:asciiTheme="minorHAnsi" w:hAnsiTheme="minorHAnsi" w:cstheme="minorHAnsi"/>
        </w:rPr>
        <w:t xml:space="preserve"> </w:t>
      </w:r>
      <w:r>
        <w:rPr>
          <w:rFonts w:asciiTheme="minorHAnsi" w:hAnsiTheme="minorHAnsi" w:cstheme="minorHAnsi"/>
        </w:rPr>
        <w:br/>
      </w:r>
      <w:r w:rsidRPr="00FB4A2B">
        <w:rPr>
          <w:rFonts w:asciiTheme="minorHAnsi" w:hAnsiTheme="minorHAnsi" w:cstheme="minorHAnsi"/>
        </w:rPr>
        <w:t>Om verdere escalatie van problemen als gevolg van incidenten te voorkomen, draagt de directeur zorg voor afdoende begeleiding aan personeelsleden, leerlingen en ouders, die geconfronteerd zijn met agressie, geweld, (seksuele) intimidatie of andere incidenten. Om adequaat te kunnen handelen bij incidenten zijn een aantal maatregelen getroffen</w:t>
      </w:r>
      <w:r>
        <w:rPr>
          <w:rFonts w:asciiTheme="minorHAnsi" w:hAnsiTheme="minorHAnsi" w:cstheme="minorHAnsi"/>
        </w:rPr>
        <w:t>, waaronder het ‘oeps’ formulier</w:t>
      </w:r>
      <w:r w:rsidRPr="00FB4A2B">
        <w:rPr>
          <w:rFonts w:asciiTheme="minorHAnsi" w:hAnsiTheme="minorHAnsi" w:cstheme="minorHAnsi"/>
        </w:rPr>
        <w:t xml:space="preserve">. De verwijzingen naar desbetreffende documenten zijn opgenomen in bijlage 1. </w:t>
      </w:r>
    </w:p>
    <w:p w14:paraId="6F800E14" w14:textId="77777777" w:rsidR="00C84D2D" w:rsidRPr="00FB4A2B" w:rsidRDefault="00C84D2D" w:rsidP="00C84D2D">
      <w:pPr>
        <w:spacing w:line="240" w:lineRule="auto"/>
        <w:rPr>
          <w:rFonts w:asciiTheme="minorHAnsi" w:hAnsiTheme="minorHAnsi" w:cstheme="minorHAnsi"/>
        </w:rPr>
      </w:pPr>
      <w:proofErr w:type="gramStart"/>
      <w:r w:rsidRPr="00FB4A2B">
        <w:rPr>
          <w:rFonts w:asciiTheme="minorHAnsi" w:hAnsiTheme="minorHAnsi" w:cstheme="minorHAnsi"/>
        </w:rPr>
        <w:lastRenderedPageBreak/>
        <w:t>Indien</w:t>
      </w:r>
      <w:proofErr w:type="gramEnd"/>
      <w:r w:rsidRPr="00FB4A2B">
        <w:rPr>
          <w:rFonts w:asciiTheme="minorHAnsi" w:hAnsiTheme="minorHAnsi" w:cstheme="minorHAnsi"/>
        </w:rPr>
        <w:t xml:space="preserve"> een incident leidt tot ziekteverzuim wordt gehandeld </w:t>
      </w:r>
      <w:proofErr w:type="gramStart"/>
      <w:r w:rsidRPr="00FB4A2B">
        <w:rPr>
          <w:rFonts w:asciiTheme="minorHAnsi" w:hAnsiTheme="minorHAnsi" w:cstheme="minorHAnsi"/>
        </w:rPr>
        <w:t>conform</w:t>
      </w:r>
      <w:proofErr w:type="gramEnd"/>
      <w:r w:rsidRPr="00FB4A2B">
        <w:rPr>
          <w:rFonts w:asciiTheme="minorHAnsi" w:hAnsiTheme="minorHAnsi" w:cstheme="minorHAnsi"/>
        </w:rPr>
        <w:t xml:space="preserve"> het Verzuimprotocol. Het protocol is voor leerkrachten gebaseerd op de Wet Verbetering Poortwachter. Ook als een incident niet tot verzuim leidt, is er aandacht voor het slachtoffer en eventueel de agressor (dader). </w:t>
      </w:r>
      <w:r>
        <w:rPr>
          <w:rFonts w:asciiTheme="minorHAnsi" w:hAnsiTheme="minorHAnsi" w:cstheme="minorHAnsi"/>
        </w:rPr>
        <w:br/>
      </w:r>
      <w:r>
        <w:rPr>
          <w:rFonts w:asciiTheme="minorHAnsi" w:hAnsiTheme="minorHAnsi" w:cstheme="minorHAnsi"/>
          <w:i/>
          <w:iCs/>
        </w:rPr>
        <w:br/>
      </w:r>
      <w:r>
        <w:rPr>
          <w:rFonts w:asciiTheme="minorHAnsi" w:hAnsiTheme="minorHAnsi" w:cstheme="minorHAnsi"/>
          <w:i/>
          <w:iCs/>
        </w:rPr>
        <w:br/>
      </w:r>
      <w:r w:rsidRPr="00FB4A2B">
        <w:rPr>
          <w:rFonts w:asciiTheme="minorHAnsi" w:hAnsiTheme="minorHAnsi" w:cstheme="minorHAnsi"/>
          <w:i/>
          <w:iCs/>
        </w:rPr>
        <w:t>Sociale media</w:t>
      </w:r>
      <w:r w:rsidRPr="00FB4A2B">
        <w:rPr>
          <w:rFonts w:asciiTheme="minorHAnsi" w:hAnsiTheme="minorHAnsi" w:cstheme="minorHAnsi"/>
        </w:rPr>
        <w:t xml:space="preserve"> </w:t>
      </w:r>
    </w:p>
    <w:p w14:paraId="1EA90D3A" w14:textId="77777777" w:rsidR="00C84D2D" w:rsidRPr="00FB4A2B" w:rsidRDefault="00C84D2D" w:rsidP="00C84D2D">
      <w:pPr>
        <w:spacing w:line="240" w:lineRule="auto"/>
        <w:rPr>
          <w:rFonts w:asciiTheme="minorHAnsi" w:hAnsiTheme="minorHAnsi" w:cstheme="minorHAnsi"/>
        </w:rPr>
      </w:pPr>
      <w:r w:rsidRPr="00FB4A2B">
        <w:rPr>
          <w:rFonts w:asciiTheme="minorHAnsi" w:hAnsiTheme="minorHAnsi" w:cstheme="minorHAnsi"/>
        </w:rPr>
        <w:t xml:space="preserve">Incidenten die buitenschools via </w:t>
      </w:r>
      <w:proofErr w:type="spellStart"/>
      <w:r w:rsidRPr="00FB4A2B">
        <w:rPr>
          <w:rFonts w:asciiTheme="minorHAnsi" w:hAnsiTheme="minorHAnsi" w:cstheme="minorHAnsi"/>
        </w:rPr>
        <w:t>social</w:t>
      </w:r>
      <w:proofErr w:type="spellEnd"/>
      <w:r w:rsidRPr="00FB4A2B">
        <w:rPr>
          <w:rFonts w:asciiTheme="minorHAnsi" w:hAnsiTheme="minorHAnsi" w:cstheme="minorHAnsi"/>
        </w:rPr>
        <w:t xml:space="preserve"> media voorvallen hebben invloed op de veiligheid in school. In voorkomende gevallen kunnen wij besluiten de jeugdagent in te schakelen. Hij gaat in gesprek met de kinderen én met de ouders. </w:t>
      </w:r>
    </w:p>
    <w:p w14:paraId="566D3C91" w14:textId="77777777" w:rsidR="00C84D2D" w:rsidRPr="00FB4A2B" w:rsidRDefault="00C84D2D" w:rsidP="00C84D2D">
      <w:pPr>
        <w:spacing w:line="240" w:lineRule="auto"/>
        <w:rPr>
          <w:rFonts w:asciiTheme="minorHAnsi" w:hAnsiTheme="minorHAnsi" w:cstheme="minorHAnsi"/>
        </w:rPr>
      </w:pPr>
      <w:r w:rsidRPr="00FB4A2B">
        <w:rPr>
          <w:rFonts w:asciiTheme="minorHAnsi" w:hAnsiTheme="minorHAnsi" w:cstheme="minorHAnsi"/>
          <w:i/>
          <w:iCs/>
        </w:rPr>
        <w:t>Media (Perscontacten)</w:t>
      </w:r>
      <w:r w:rsidRPr="00FB4A2B">
        <w:rPr>
          <w:rFonts w:asciiTheme="minorHAnsi" w:hAnsiTheme="minorHAnsi" w:cstheme="minorHAnsi"/>
        </w:rPr>
        <w:t xml:space="preserve"> </w:t>
      </w:r>
    </w:p>
    <w:p w14:paraId="37B95FFE" w14:textId="77777777" w:rsidR="00C84D2D" w:rsidRPr="00FB4A2B" w:rsidRDefault="00C84D2D" w:rsidP="00C84D2D">
      <w:pPr>
        <w:spacing w:line="240" w:lineRule="auto"/>
        <w:rPr>
          <w:rFonts w:asciiTheme="minorHAnsi" w:hAnsiTheme="minorHAnsi" w:cstheme="minorHAnsi"/>
        </w:rPr>
      </w:pPr>
      <w:r w:rsidRPr="00FB4A2B">
        <w:rPr>
          <w:rFonts w:asciiTheme="minorHAnsi" w:hAnsiTheme="minorHAnsi" w:cstheme="minorHAnsi"/>
        </w:rPr>
        <w:t xml:space="preserve">Bij zeer ernstige </w:t>
      </w:r>
      <w:proofErr w:type="gramStart"/>
      <w:r w:rsidRPr="00FB4A2B">
        <w:rPr>
          <w:rFonts w:asciiTheme="minorHAnsi" w:hAnsiTheme="minorHAnsi" w:cstheme="minorHAnsi"/>
        </w:rPr>
        <w:t>incidenten /</w:t>
      </w:r>
      <w:proofErr w:type="gramEnd"/>
      <w:r w:rsidRPr="00FB4A2B">
        <w:rPr>
          <w:rFonts w:asciiTheme="minorHAnsi" w:hAnsiTheme="minorHAnsi" w:cstheme="minorHAnsi"/>
        </w:rPr>
        <w:t xml:space="preserve"> calamiteiten is de voorzitter van het CvB altijd de woordvoerder voor pers en derden. Het personeel van de school verwijst mediavragen dus consequent naar de voorzitter van het CvB of naar diens plaatsvervanger. </w:t>
      </w:r>
    </w:p>
    <w:p w14:paraId="5DA45A87" w14:textId="77777777" w:rsidR="00C84D2D" w:rsidRPr="00910A04" w:rsidRDefault="00C84D2D" w:rsidP="00C84D2D">
      <w:pPr>
        <w:spacing w:line="240" w:lineRule="auto"/>
        <w:rPr>
          <w:rFonts w:ascii="Arial" w:hAnsi="Arial" w:cs="Arial"/>
          <w:color w:val="4EA72E" w:themeColor="accent6"/>
        </w:rPr>
      </w:pPr>
      <w:bookmarkStart w:id="7" w:name="_Toc234402616"/>
      <w:r w:rsidRPr="34457864">
        <w:rPr>
          <w:rStyle w:val="Kop2Char"/>
          <w:color w:val="4EA72E" w:themeColor="accent6"/>
        </w:rPr>
        <w:t>Registratie en Evaluatie</w:t>
      </w:r>
      <w:bookmarkEnd w:id="7"/>
      <w:r w:rsidRPr="34457864">
        <w:rPr>
          <w:rFonts w:ascii="Arial" w:hAnsi="Arial" w:cs="Arial"/>
          <w:color w:val="4EA72E" w:themeColor="accent6"/>
        </w:rPr>
        <w:t xml:space="preserve"> </w:t>
      </w:r>
    </w:p>
    <w:p w14:paraId="0531E349" w14:textId="77777777" w:rsidR="00C84D2D" w:rsidRDefault="00C84D2D" w:rsidP="00C84D2D">
      <w:pPr>
        <w:spacing w:after="160" w:line="240" w:lineRule="auto"/>
        <w:rPr>
          <w:rFonts w:asciiTheme="minorHAnsi" w:hAnsiTheme="minorHAnsi" w:cstheme="minorHAnsi"/>
        </w:rPr>
      </w:pPr>
      <w:r w:rsidRPr="00AD0630">
        <w:rPr>
          <w:rFonts w:asciiTheme="minorHAnsi" w:hAnsiTheme="minorHAnsi" w:cstheme="minorHAnsi"/>
        </w:rPr>
        <w:t xml:space="preserve">Onze school monitort de sociale en psychische veiligheidsbeleving van leerlingen. In november en mei wordt de COTAN-gecertificeerde lijst van </w:t>
      </w:r>
      <w:proofErr w:type="spellStart"/>
      <w:r w:rsidRPr="00AD0630">
        <w:rPr>
          <w:rFonts w:asciiTheme="minorHAnsi" w:hAnsiTheme="minorHAnsi" w:cstheme="minorHAnsi"/>
        </w:rPr>
        <w:t>KanVas</w:t>
      </w:r>
      <w:proofErr w:type="spellEnd"/>
      <w:r w:rsidRPr="00AD0630">
        <w:rPr>
          <w:rFonts w:asciiTheme="minorHAnsi" w:hAnsiTheme="minorHAnsi" w:cstheme="minorHAnsi"/>
        </w:rPr>
        <w:t xml:space="preserve"> uit de Kanjertraining ingevuld door alle leerkrachten en de leerlingen vanaf groep 5. Daarnaast nemen we een vragenlijst af via de </w:t>
      </w:r>
      <w:proofErr w:type="spellStart"/>
      <w:r w:rsidRPr="00AD0630">
        <w:rPr>
          <w:rFonts w:asciiTheme="minorHAnsi" w:hAnsiTheme="minorHAnsi" w:cstheme="minorHAnsi"/>
        </w:rPr>
        <w:t>Enquetetool</w:t>
      </w:r>
      <w:proofErr w:type="spellEnd"/>
      <w:r w:rsidRPr="00AD0630">
        <w:rPr>
          <w:rFonts w:asciiTheme="minorHAnsi" w:hAnsiTheme="minorHAnsi" w:cstheme="minorHAnsi"/>
        </w:rPr>
        <w:t xml:space="preserve"> van Vensters. De uitkomst van deze lijst wordt aangeleverd bij de inspectie. Ouders (tevredenheid enquête) en werknemers (PSA-scan uit RI&amp;E en tevredenheid enquête) worden één keer per twee jaar bevraagd op veiligheid. De uitkomsten worden geanalyseerd en voorzien van actiepunten. De school beschikt over een klachtenregeling (zie schoolgids), een schoolcontactpersoon en een onafhankelijke externe vertrouwenspersoon.</w:t>
      </w:r>
    </w:p>
    <w:p w14:paraId="65E90CC2" w14:textId="77777777" w:rsidR="00C84D2D" w:rsidRDefault="00C84D2D" w:rsidP="00C84D2D">
      <w:pPr>
        <w:spacing w:after="160" w:line="240" w:lineRule="auto"/>
        <w:rPr>
          <w:rFonts w:asciiTheme="minorHAnsi" w:hAnsiTheme="minorHAnsi" w:cstheme="minorHAnsi"/>
        </w:rPr>
      </w:pPr>
    </w:p>
    <w:p w14:paraId="389B52E2" w14:textId="77777777" w:rsidR="00C84D2D" w:rsidRDefault="00C84D2D" w:rsidP="00C84D2D">
      <w:pPr>
        <w:spacing w:after="160" w:line="240" w:lineRule="auto"/>
        <w:rPr>
          <w:rFonts w:asciiTheme="minorHAnsi" w:hAnsiTheme="minorHAnsi" w:cstheme="minorHAnsi"/>
        </w:rPr>
      </w:pPr>
    </w:p>
    <w:p w14:paraId="39C76ADD" w14:textId="77777777" w:rsidR="00C84D2D" w:rsidRDefault="00C84D2D" w:rsidP="00C84D2D">
      <w:pPr>
        <w:spacing w:after="160" w:line="240" w:lineRule="auto"/>
        <w:rPr>
          <w:rFonts w:asciiTheme="minorHAnsi" w:hAnsiTheme="minorHAnsi" w:cstheme="minorHAnsi"/>
        </w:rPr>
      </w:pPr>
    </w:p>
    <w:p w14:paraId="325B740E" w14:textId="77777777" w:rsidR="00C84D2D" w:rsidRDefault="00C84D2D" w:rsidP="00C84D2D">
      <w:pPr>
        <w:spacing w:after="160" w:line="240" w:lineRule="auto"/>
        <w:rPr>
          <w:rFonts w:asciiTheme="minorHAnsi" w:hAnsiTheme="minorHAnsi" w:cstheme="minorHAnsi"/>
        </w:rPr>
      </w:pPr>
    </w:p>
    <w:p w14:paraId="798019C5" w14:textId="77777777" w:rsidR="00C84D2D" w:rsidRDefault="00C84D2D" w:rsidP="00C84D2D">
      <w:pPr>
        <w:spacing w:after="160" w:line="240" w:lineRule="auto"/>
        <w:rPr>
          <w:rFonts w:asciiTheme="minorHAnsi" w:hAnsiTheme="minorHAnsi" w:cstheme="minorHAnsi"/>
        </w:rPr>
      </w:pPr>
    </w:p>
    <w:p w14:paraId="42698EDB" w14:textId="77777777" w:rsidR="00C84D2D" w:rsidRDefault="00C84D2D" w:rsidP="00C84D2D">
      <w:pPr>
        <w:spacing w:after="160" w:line="240" w:lineRule="auto"/>
        <w:rPr>
          <w:rFonts w:asciiTheme="minorHAnsi" w:hAnsiTheme="minorHAnsi" w:cstheme="minorHAnsi"/>
        </w:rPr>
      </w:pPr>
    </w:p>
    <w:p w14:paraId="669A3DCD" w14:textId="77777777" w:rsidR="00C84D2D" w:rsidRDefault="00C84D2D" w:rsidP="00C84D2D">
      <w:pPr>
        <w:spacing w:after="160" w:line="240" w:lineRule="auto"/>
        <w:rPr>
          <w:rFonts w:asciiTheme="minorHAnsi" w:hAnsiTheme="minorHAnsi" w:cstheme="minorHAnsi"/>
        </w:rPr>
      </w:pPr>
    </w:p>
    <w:p w14:paraId="4641BDEF" w14:textId="77777777" w:rsidR="00C84D2D" w:rsidRDefault="00C84D2D" w:rsidP="00C84D2D">
      <w:pPr>
        <w:spacing w:after="160" w:line="240" w:lineRule="auto"/>
        <w:rPr>
          <w:rFonts w:asciiTheme="minorHAnsi" w:hAnsiTheme="minorHAnsi" w:cstheme="minorHAnsi"/>
        </w:rPr>
      </w:pPr>
    </w:p>
    <w:p w14:paraId="63205935" w14:textId="77777777" w:rsidR="00C84D2D" w:rsidRDefault="00C84D2D" w:rsidP="00C84D2D">
      <w:pPr>
        <w:spacing w:after="160" w:line="240" w:lineRule="auto"/>
        <w:rPr>
          <w:rFonts w:asciiTheme="minorHAnsi" w:hAnsiTheme="minorHAnsi" w:cstheme="minorHAnsi"/>
        </w:rPr>
      </w:pPr>
    </w:p>
    <w:p w14:paraId="6B0B28DB" w14:textId="77777777" w:rsidR="00C84D2D" w:rsidRDefault="00C84D2D" w:rsidP="00C84D2D">
      <w:pPr>
        <w:spacing w:after="160" w:line="240" w:lineRule="auto"/>
        <w:rPr>
          <w:rFonts w:asciiTheme="minorHAnsi" w:hAnsiTheme="minorHAnsi" w:cstheme="minorHAnsi"/>
        </w:rPr>
      </w:pPr>
    </w:p>
    <w:p w14:paraId="262B5B43" w14:textId="77777777" w:rsidR="00C84D2D" w:rsidRDefault="00C84D2D" w:rsidP="00C84D2D">
      <w:pPr>
        <w:spacing w:after="160" w:line="240" w:lineRule="auto"/>
        <w:rPr>
          <w:rFonts w:asciiTheme="minorHAnsi" w:hAnsiTheme="minorHAnsi" w:cstheme="minorHAnsi"/>
        </w:rPr>
      </w:pPr>
    </w:p>
    <w:p w14:paraId="6858DCFF" w14:textId="77777777" w:rsidR="00C84D2D" w:rsidRDefault="00C84D2D" w:rsidP="00C84D2D">
      <w:pPr>
        <w:spacing w:after="160" w:line="240" w:lineRule="auto"/>
        <w:rPr>
          <w:rFonts w:asciiTheme="minorHAnsi" w:hAnsiTheme="minorHAnsi" w:cstheme="minorHAnsi"/>
        </w:rPr>
      </w:pPr>
    </w:p>
    <w:p w14:paraId="342323AA" w14:textId="77777777" w:rsidR="00C84D2D" w:rsidRDefault="00C84D2D" w:rsidP="00C84D2D">
      <w:pPr>
        <w:spacing w:after="160" w:line="240" w:lineRule="auto"/>
        <w:rPr>
          <w:rFonts w:asciiTheme="minorHAnsi" w:hAnsiTheme="minorHAnsi" w:cstheme="minorHAnsi"/>
        </w:rPr>
      </w:pPr>
    </w:p>
    <w:p w14:paraId="431C025B" w14:textId="77777777" w:rsidR="00C84D2D" w:rsidRDefault="00C84D2D" w:rsidP="00C84D2D">
      <w:pPr>
        <w:spacing w:after="160" w:line="240" w:lineRule="auto"/>
        <w:rPr>
          <w:rFonts w:asciiTheme="minorHAnsi" w:hAnsiTheme="minorHAnsi" w:cstheme="minorHAnsi"/>
        </w:rPr>
      </w:pPr>
    </w:p>
    <w:p w14:paraId="0CBED033" w14:textId="1E0D33F2" w:rsidR="00C84D2D" w:rsidRPr="00597BC9" w:rsidRDefault="00C84D2D" w:rsidP="00C84D2D">
      <w:pPr>
        <w:pStyle w:val="Kop1"/>
        <w:numPr>
          <w:ilvl w:val="0"/>
          <w:numId w:val="7"/>
        </w:numPr>
        <w:tabs>
          <w:tab w:val="num" w:pos="360"/>
        </w:tabs>
        <w:ind w:left="0" w:firstLine="0"/>
        <w:rPr>
          <w:color w:val="4EA72E" w:themeColor="accent6"/>
        </w:rPr>
      </w:pPr>
      <w:bookmarkStart w:id="8" w:name="_Toc234402617"/>
      <w:r w:rsidRPr="34457864">
        <w:rPr>
          <w:color w:val="4EA72E" w:themeColor="accent6"/>
        </w:rPr>
        <w:lastRenderedPageBreak/>
        <w:t>Grensoverschrijdende aspecten</w:t>
      </w:r>
      <w:bookmarkEnd w:id="8"/>
    </w:p>
    <w:p w14:paraId="0F45F56B" w14:textId="77777777" w:rsidR="00C84D2D" w:rsidRPr="005F507D" w:rsidRDefault="00C84D2D" w:rsidP="00C84D2D">
      <w:pPr>
        <w:rPr>
          <w:rFonts w:asciiTheme="minorHAnsi" w:hAnsiTheme="minorHAnsi" w:cstheme="minorHAnsi"/>
        </w:rPr>
      </w:pPr>
      <w:r w:rsidRPr="005F507D">
        <w:rPr>
          <w:rFonts w:asciiTheme="minorHAnsi" w:hAnsiTheme="minorHAnsi" w:cstheme="minorHAnsi"/>
        </w:rPr>
        <w:t xml:space="preserve">Regelhandhaving </w:t>
      </w:r>
    </w:p>
    <w:p w14:paraId="28FB7D17" w14:textId="1097E7D5" w:rsidR="00C84D2D" w:rsidRPr="008252F1" w:rsidRDefault="00C84D2D" w:rsidP="008252F1">
      <w:pPr>
        <w:rPr>
          <w:rFonts w:asciiTheme="minorHAnsi" w:hAnsiTheme="minorHAnsi" w:cstheme="minorHAnsi"/>
        </w:rPr>
      </w:pPr>
      <w:r w:rsidRPr="005F507D">
        <w:rPr>
          <w:rFonts w:asciiTheme="minorHAnsi" w:hAnsiTheme="minorHAnsi" w:cstheme="minorHAnsi"/>
        </w:rPr>
        <w:t>Als algemene leidraad geldt dat regels alleen gesteld moeten worden als die te handhaven zijn en men ook daadwerkelijk van plan is te controleren en te handhaven. Klavertje Vier streeft naar een zorgvuldige afstemming van regelgeving en sanctionering. Onacceptabel gedrag wordt niet getolereerd. Zie ook ons document ‘Zo zijn onze manieren’.</w:t>
      </w:r>
      <w:r w:rsidR="00597BC9">
        <w:rPr>
          <w:rFonts w:asciiTheme="minorHAnsi" w:hAnsiTheme="minorHAnsi" w:cstheme="minorHAnsi"/>
        </w:rPr>
        <w:br/>
      </w:r>
    </w:p>
    <w:p w14:paraId="52FA9FEA" w14:textId="77777777" w:rsidR="00C84D2D" w:rsidRPr="00910A04" w:rsidRDefault="00C84D2D" w:rsidP="00C84D2D">
      <w:pPr>
        <w:pStyle w:val="Kop2"/>
        <w:rPr>
          <w:color w:val="4EA72E" w:themeColor="accent6"/>
        </w:rPr>
      </w:pPr>
      <w:bookmarkStart w:id="9" w:name="_Toc234402618"/>
      <w:r w:rsidRPr="34457864">
        <w:rPr>
          <w:color w:val="4EA72E" w:themeColor="accent6"/>
        </w:rPr>
        <w:t>Preventief handelen</w:t>
      </w:r>
      <w:bookmarkEnd w:id="9"/>
    </w:p>
    <w:p w14:paraId="73D5B590" w14:textId="77777777" w:rsidR="00C84D2D" w:rsidRPr="00CD0762" w:rsidRDefault="00C84D2D" w:rsidP="00C84D2D">
      <w:pPr>
        <w:rPr>
          <w:rFonts w:asciiTheme="minorHAnsi" w:hAnsiTheme="minorHAnsi" w:cstheme="minorHAnsi"/>
        </w:rPr>
      </w:pPr>
      <w:r>
        <w:rPr>
          <w:rFonts w:asciiTheme="minorHAnsi" w:hAnsiTheme="minorHAnsi" w:cstheme="minorHAnsi"/>
          <w:b/>
          <w:bCs/>
        </w:rPr>
        <w:br/>
      </w:r>
      <w:r w:rsidRPr="00CD0762">
        <w:rPr>
          <w:rFonts w:asciiTheme="minorHAnsi" w:hAnsiTheme="minorHAnsi" w:cstheme="minorHAnsi"/>
          <w:b/>
          <w:bCs/>
        </w:rPr>
        <w:t>Knooppunt</w:t>
      </w:r>
      <w:r w:rsidRPr="00CD0762">
        <w:rPr>
          <w:rFonts w:asciiTheme="minorHAnsi" w:hAnsiTheme="minorHAnsi" w:cstheme="minorHAnsi"/>
        </w:rPr>
        <w:t xml:space="preserve"> </w:t>
      </w:r>
      <w:r>
        <w:rPr>
          <w:rFonts w:asciiTheme="minorHAnsi" w:hAnsiTheme="minorHAnsi" w:cstheme="minorHAnsi"/>
        </w:rPr>
        <w:br/>
      </w:r>
      <w:r w:rsidRPr="00CD0762">
        <w:rPr>
          <w:rFonts w:asciiTheme="minorHAnsi" w:hAnsiTheme="minorHAnsi" w:cstheme="minorHAnsi"/>
        </w:rPr>
        <w:t>In dit team werken professionele hulpverleners samen met de school. Het team zorgt ervoor dat de leerling de juiste hulp krijgt. Tijdens een knooppunt-overleg stemmen we met elkaar af om te voorkomen dat problemen leiden tot escalaties. Hoe een knooppunt wordt samengesteld is afhankelijk van de hulpvraag van het kind/de school. In de regel zit schoolmaatschappelijk werk, team jeugd, de schoolarts en de intern begeleider in dit team.</w:t>
      </w:r>
    </w:p>
    <w:p w14:paraId="68A3422E" w14:textId="77777777" w:rsidR="00C84D2D" w:rsidRPr="00CD0762" w:rsidRDefault="00C84D2D" w:rsidP="00C84D2D">
      <w:pPr>
        <w:pStyle w:val="Default"/>
        <w:rPr>
          <w:rFonts w:asciiTheme="minorHAnsi" w:hAnsiTheme="minorHAnsi" w:cstheme="minorHAnsi"/>
          <w:b/>
          <w:bCs/>
          <w:sz w:val="22"/>
          <w:szCs w:val="22"/>
        </w:rPr>
      </w:pPr>
      <w:r w:rsidRPr="00CD0762">
        <w:rPr>
          <w:rFonts w:asciiTheme="minorHAnsi" w:hAnsiTheme="minorHAnsi" w:cstheme="minorHAnsi"/>
          <w:b/>
          <w:bCs/>
          <w:sz w:val="22"/>
          <w:szCs w:val="22"/>
        </w:rPr>
        <w:t>Verwijsindex</w:t>
      </w:r>
    </w:p>
    <w:p w14:paraId="5A2EDC11"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De Verwijsindex valt binnen de wet op de Jeugdzorg en is daarom wettelijk bepaald door de overheid. De overheid heeft deze bepaling ingesteld naar aanleiding van voorvallen met kinderen en jongeren waarbij professionals van verschillende organisaties niet van elkaar wisten dat ze in hetzelfde gezin werkzaam waren. De Verwijsindex is onderdeel van het gemeentelijk jeugdbeleid.</w:t>
      </w:r>
    </w:p>
    <w:p w14:paraId="52BD4D98" w14:textId="77777777" w:rsidR="00C84D2D" w:rsidRPr="00CD0762" w:rsidRDefault="00C84D2D" w:rsidP="00C84D2D">
      <w:pPr>
        <w:pStyle w:val="Default"/>
        <w:rPr>
          <w:rFonts w:asciiTheme="minorHAnsi" w:hAnsiTheme="minorHAnsi" w:cstheme="minorHAnsi"/>
          <w:sz w:val="22"/>
          <w:szCs w:val="22"/>
        </w:rPr>
      </w:pPr>
    </w:p>
    <w:p w14:paraId="43569CC1"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De Verwijsindex is een systeem waarin leerkrachten, hulpverleners en begeleiders die met kinderen en jongeren werken, registreren wanneer zij zich zorgen maken over een kind of jongere. Hiervoor kunnen verschillende redenen zijn, er kunnen bijvoorbeeld problemen op school zijn of zorgen over de gezondheid of persoonlijke ontwikkeling van het kind. Het kan zijn dat meerdere organisaties tegelijkertijd hun hulp aanbieden. Het is belangrijk dat deze organisaties dit van elkaar weten, want dan kan de geboden hulp op elkaar afgestemd worden.</w:t>
      </w:r>
    </w:p>
    <w:p w14:paraId="6CC87E77"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Als er twee of meer registraties door verschillende organisaties zijn gemaakt over een kind, ontstaat er een zogenaamde match.</w:t>
      </w:r>
    </w:p>
    <w:p w14:paraId="62A879B7"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Alleen algemene gegevens, zoals het Burgerservicenummer, naam, adres en geboortedatum worden in de Verwijsindex opgenomen. De reden van registratie wordt niet vermeld.</w:t>
      </w:r>
    </w:p>
    <w:p w14:paraId="74523D44"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 xml:space="preserve">Als de school een kind </w:t>
      </w:r>
      <w:proofErr w:type="gramStart"/>
      <w:r w:rsidRPr="00CD0762">
        <w:rPr>
          <w:rFonts w:asciiTheme="minorHAnsi" w:hAnsiTheme="minorHAnsi" w:cstheme="minorHAnsi"/>
          <w:sz w:val="22"/>
          <w:szCs w:val="22"/>
        </w:rPr>
        <w:t>wilt</w:t>
      </w:r>
      <w:proofErr w:type="gramEnd"/>
      <w:r w:rsidRPr="00CD0762">
        <w:rPr>
          <w:rFonts w:asciiTheme="minorHAnsi" w:hAnsiTheme="minorHAnsi" w:cstheme="minorHAnsi"/>
          <w:sz w:val="22"/>
          <w:szCs w:val="22"/>
        </w:rPr>
        <w:t xml:space="preserve"> registreren in de Verwijsindex worden de ouders vooraf geïnformeerd. Samen met de ouders en het kind wordt dan bekeken welke hulp en ondersteuning voor het kind het beste is.</w:t>
      </w:r>
    </w:p>
    <w:p w14:paraId="1205471A" w14:textId="77777777" w:rsidR="00C84D2D" w:rsidRPr="00CD0762" w:rsidRDefault="00C84D2D" w:rsidP="00C84D2D">
      <w:pPr>
        <w:pStyle w:val="Default"/>
        <w:rPr>
          <w:rFonts w:asciiTheme="minorHAnsi" w:hAnsiTheme="minorHAnsi" w:cstheme="minorHAnsi"/>
          <w:sz w:val="22"/>
          <w:szCs w:val="22"/>
        </w:rPr>
      </w:pPr>
    </w:p>
    <w:p w14:paraId="6F856B69"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Wat zijn de rechten van ouders?</w:t>
      </w:r>
    </w:p>
    <w:p w14:paraId="6C769979"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 Over de registratie in de Verwijsindex worden ouders vooraf geïnformeerd.</w:t>
      </w:r>
    </w:p>
    <w:p w14:paraId="1CEA9A64"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 xml:space="preserve">▪ De persoonsgegevens kunnen alleen ingezien worden door de school en de betrokken </w:t>
      </w:r>
    </w:p>
    <w:p w14:paraId="6F31A34D"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hulpverleners.</w:t>
      </w:r>
    </w:p>
    <w:p w14:paraId="5E52AAEB" w14:textId="77777777" w:rsidR="00C84D2D" w:rsidRPr="00CD0762"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 Ouders kunnen vragen welke persoonsgegevens zijn opgenomen en vragen om correctie van de persoonsgegevens.</w:t>
      </w:r>
    </w:p>
    <w:p w14:paraId="2473F395" w14:textId="12976F35" w:rsidR="00C84D2D" w:rsidRPr="00DB4F24" w:rsidRDefault="00C84D2D" w:rsidP="00C84D2D">
      <w:pPr>
        <w:pStyle w:val="Default"/>
        <w:rPr>
          <w:rFonts w:asciiTheme="minorHAnsi" w:hAnsiTheme="minorHAnsi" w:cstheme="minorHAnsi"/>
          <w:sz w:val="22"/>
          <w:szCs w:val="22"/>
        </w:rPr>
      </w:pPr>
      <w:r w:rsidRPr="00CD0762">
        <w:rPr>
          <w:rFonts w:asciiTheme="minorHAnsi" w:hAnsiTheme="minorHAnsi" w:cstheme="minorHAnsi"/>
          <w:sz w:val="22"/>
          <w:szCs w:val="22"/>
        </w:rPr>
        <w:t>▪ Ouders kunnen bezwaar aantekenen tegen opname van de persoonsgegevens van hun kind.</w:t>
      </w:r>
      <w:r w:rsidR="00133EC8">
        <w:rPr>
          <w:rFonts w:asciiTheme="minorHAnsi" w:hAnsiTheme="minorHAnsi" w:cstheme="minorHAnsi"/>
          <w:sz w:val="22"/>
          <w:szCs w:val="22"/>
        </w:rPr>
        <w:br/>
      </w:r>
      <w:r>
        <w:rPr>
          <w:rFonts w:asciiTheme="minorHAnsi" w:hAnsiTheme="minorHAnsi" w:cstheme="minorHAnsi"/>
          <w:sz w:val="22"/>
          <w:szCs w:val="22"/>
        </w:rPr>
        <w:br/>
      </w:r>
    </w:p>
    <w:p w14:paraId="72A04CF0" w14:textId="77777777" w:rsidR="00416019" w:rsidRPr="0093182B" w:rsidRDefault="00416019" w:rsidP="00416019">
      <w:pPr>
        <w:pStyle w:val="Default"/>
        <w:rPr>
          <w:rFonts w:asciiTheme="minorHAnsi" w:hAnsiTheme="minorHAnsi" w:cstheme="minorHAnsi"/>
          <w:b/>
          <w:bCs/>
          <w:sz w:val="22"/>
          <w:szCs w:val="22"/>
        </w:rPr>
      </w:pPr>
      <w:r w:rsidRPr="0093182B">
        <w:rPr>
          <w:rFonts w:asciiTheme="minorHAnsi" w:hAnsiTheme="minorHAnsi" w:cstheme="minorHAnsi"/>
          <w:b/>
          <w:bCs/>
          <w:sz w:val="22"/>
          <w:szCs w:val="22"/>
        </w:rPr>
        <w:lastRenderedPageBreak/>
        <w:t xml:space="preserve">Handle </w:t>
      </w:r>
      <w:proofErr w:type="spellStart"/>
      <w:r w:rsidRPr="0093182B">
        <w:rPr>
          <w:rFonts w:asciiTheme="minorHAnsi" w:hAnsiTheme="minorHAnsi" w:cstheme="minorHAnsi"/>
          <w:b/>
          <w:bCs/>
          <w:sz w:val="22"/>
          <w:szCs w:val="22"/>
        </w:rPr>
        <w:t>with</w:t>
      </w:r>
      <w:proofErr w:type="spellEnd"/>
      <w:r w:rsidRPr="0093182B">
        <w:rPr>
          <w:rFonts w:asciiTheme="minorHAnsi" w:hAnsiTheme="minorHAnsi" w:cstheme="minorHAnsi"/>
          <w:b/>
          <w:bCs/>
          <w:sz w:val="22"/>
          <w:szCs w:val="22"/>
        </w:rPr>
        <w:t xml:space="preserve"> care</w:t>
      </w:r>
    </w:p>
    <w:p w14:paraId="0AB4775F"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De Zuid-Limburgse gemeenten doen met alle (speciaal) primair onderwijs scholen samen mee aan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Het doel van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is om op school steun te bieden aan leerlingen die thuis geweld meemaken, waarbij politie aanwezig is geweest. Als kinderen iets ingrijpends meemaken geeft dat veel stress. Als het stressniveau hoog blijft, kan dit de ontwikkeling van een kind verstoren. Een betrouwbare volwassene, zoals een leerkracht, kan een kind helpen om met die stress om te gaan.</w:t>
      </w:r>
    </w:p>
    <w:p w14:paraId="48542571" w14:textId="77777777" w:rsidR="00416019" w:rsidRPr="0093182B" w:rsidRDefault="00416019" w:rsidP="00416019">
      <w:pPr>
        <w:pStyle w:val="Default"/>
        <w:rPr>
          <w:rFonts w:asciiTheme="minorHAnsi" w:hAnsiTheme="minorHAnsi" w:cstheme="minorHAnsi"/>
          <w:sz w:val="22"/>
          <w:szCs w:val="22"/>
        </w:rPr>
      </w:pPr>
    </w:p>
    <w:p w14:paraId="5F2D4727"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Onze school doet daarom ook mee aan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De werkwijze is simpel. Als de politie aan de deur komt vanwege huiselijk geweld in een gezin met kinderen, dan sturen zij een melding aan Veilig Thuis. Veilig Thuis stuurt vervolgens een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signaal aan leerplicht. Dit signaal bevat alleen:</w:t>
      </w:r>
    </w:p>
    <w:p w14:paraId="670F7A9B" w14:textId="77777777" w:rsidR="00416019" w:rsidRPr="0093182B" w:rsidRDefault="00416019" w:rsidP="00416019">
      <w:pPr>
        <w:pStyle w:val="Default"/>
        <w:rPr>
          <w:rFonts w:asciiTheme="minorHAnsi" w:hAnsiTheme="minorHAnsi" w:cstheme="minorHAnsi"/>
          <w:sz w:val="22"/>
          <w:szCs w:val="22"/>
        </w:rPr>
      </w:pPr>
    </w:p>
    <w:p w14:paraId="57DF8B89"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de naam van het kind</w:t>
      </w:r>
    </w:p>
    <w:p w14:paraId="35F8F0F2"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de geboortedatum van het kind</w:t>
      </w:r>
    </w:p>
    <w:p w14:paraId="2A403627" w14:textId="77777777" w:rsidR="00416019" w:rsidRPr="0093182B" w:rsidRDefault="00416019" w:rsidP="00416019">
      <w:pPr>
        <w:pStyle w:val="Default"/>
        <w:rPr>
          <w:rFonts w:asciiTheme="minorHAnsi" w:hAnsiTheme="minorHAnsi" w:cstheme="minorHAnsi"/>
          <w:sz w:val="22"/>
          <w:szCs w:val="22"/>
          <w:lang w:val="en-US"/>
        </w:rPr>
      </w:pPr>
      <w:r w:rsidRPr="0093182B">
        <w:rPr>
          <w:rFonts w:asciiTheme="minorHAnsi" w:hAnsiTheme="minorHAnsi" w:cstheme="minorHAnsi"/>
          <w:sz w:val="22"/>
          <w:szCs w:val="22"/>
          <w:lang w:val="en-US"/>
        </w:rPr>
        <w:t xml:space="preserve">• het </w:t>
      </w:r>
      <w:proofErr w:type="spellStart"/>
      <w:r w:rsidRPr="0093182B">
        <w:rPr>
          <w:rFonts w:asciiTheme="minorHAnsi" w:hAnsiTheme="minorHAnsi" w:cstheme="minorHAnsi"/>
          <w:sz w:val="22"/>
          <w:szCs w:val="22"/>
          <w:lang w:val="en-US"/>
        </w:rPr>
        <w:t>codewoord</w:t>
      </w:r>
      <w:proofErr w:type="spellEnd"/>
      <w:r w:rsidRPr="0093182B">
        <w:rPr>
          <w:rFonts w:asciiTheme="minorHAnsi" w:hAnsiTheme="minorHAnsi" w:cstheme="minorHAnsi"/>
          <w:sz w:val="22"/>
          <w:szCs w:val="22"/>
          <w:lang w:val="en-US"/>
        </w:rPr>
        <w:t xml:space="preserve"> Handle with Care.</w:t>
      </w:r>
    </w:p>
    <w:p w14:paraId="7C6A3F85" w14:textId="77777777" w:rsidR="00416019" w:rsidRPr="0093182B" w:rsidRDefault="00416019" w:rsidP="00416019">
      <w:pPr>
        <w:pStyle w:val="Default"/>
        <w:rPr>
          <w:rFonts w:asciiTheme="minorHAnsi" w:hAnsiTheme="minorHAnsi" w:cstheme="minorHAnsi"/>
          <w:sz w:val="22"/>
          <w:szCs w:val="22"/>
          <w:lang w:val="en-US"/>
        </w:rPr>
      </w:pPr>
    </w:p>
    <w:p w14:paraId="1313CADA"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Leerplicht zoekt op basis van de gegevens de juiste school, en stuurt het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signaal door naar de intern begeleider/directeur, zodat ze samen met de leerkracht extra aandacht en steun aan het kind kunnen geven.</w:t>
      </w:r>
    </w:p>
    <w:p w14:paraId="7959D8A5" w14:textId="77777777" w:rsidR="00416019" w:rsidRPr="0093182B" w:rsidRDefault="00416019" w:rsidP="00416019">
      <w:pPr>
        <w:pStyle w:val="Default"/>
        <w:rPr>
          <w:rFonts w:asciiTheme="minorHAnsi" w:hAnsiTheme="minorHAnsi" w:cstheme="minorHAnsi"/>
          <w:sz w:val="22"/>
          <w:szCs w:val="22"/>
        </w:rPr>
      </w:pPr>
    </w:p>
    <w:p w14:paraId="06D92EC7"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Binnen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worden dus geen details over het incident thuis gedeeld. De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signalen worden ook niet geregistreerd in het schoolsysteem. Alle informatie met betrekking tot het Handle </w:t>
      </w:r>
      <w:proofErr w:type="spellStart"/>
      <w:r w:rsidRPr="0093182B">
        <w:rPr>
          <w:rFonts w:asciiTheme="minorHAnsi" w:hAnsiTheme="minorHAnsi" w:cstheme="minorHAnsi"/>
          <w:sz w:val="22"/>
          <w:szCs w:val="22"/>
        </w:rPr>
        <w:t>with</w:t>
      </w:r>
      <w:proofErr w:type="spellEnd"/>
      <w:r w:rsidRPr="0093182B">
        <w:rPr>
          <w:rFonts w:asciiTheme="minorHAnsi" w:hAnsiTheme="minorHAnsi" w:cstheme="minorHAnsi"/>
          <w:sz w:val="22"/>
          <w:szCs w:val="22"/>
        </w:rPr>
        <w:t xml:space="preserve"> Care signaal wordt na ontvangst gewist.</w:t>
      </w:r>
    </w:p>
    <w:p w14:paraId="54E42D15" w14:textId="77777777" w:rsidR="00416019" w:rsidRPr="0093182B" w:rsidRDefault="00416019" w:rsidP="00416019">
      <w:pPr>
        <w:pStyle w:val="Default"/>
        <w:rPr>
          <w:rFonts w:asciiTheme="minorHAnsi" w:hAnsiTheme="minorHAnsi" w:cstheme="minorHAnsi"/>
          <w:sz w:val="22"/>
          <w:szCs w:val="22"/>
        </w:rPr>
      </w:pPr>
    </w:p>
    <w:p w14:paraId="50A25F96" w14:textId="77777777" w:rsidR="00416019" w:rsidRPr="0093182B" w:rsidRDefault="00416019" w:rsidP="00416019">
      <w:pPr>
        <w:pStyle w:val="Default"/>
        <w:rPr>
          <w:rFonts w:asciiTheme="minorHAnsi" w:hAnsiTheme="minorHAnsi" w:cstheme="minorHAnsi"/>
          <w:b/>
          <w:bCs/>
          <w:sz w:val="22"/>
          <w:szCs w:val="22"/>
        </w:rPr>
      </w:pPr>
      <w:r w:rsidRPr="0093182B">
        <w:rPr>
          <w:rFonts w:asciiTheme="minorHAnsi" w:hAnsiTheme="minorHAnsi" w:cstheme="minorHAnsi"/>
          <w:b/>
          <w:bCs/>
          <w:sz w:val="22"/>
          <w:szCs w:val="22"/>
        </w:rPr>
        <w:t>Aanpak tegen kindermishandeling</w:t>
      </w:r>
    </w:p>
    <w:p w14:paraId="0039D8FC"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Scholen zijn geen hulpverleningsorganisatie. De rol van de school ligt op het gebied van ‘signaleren’, ‘een veilige omgeving bieden’ en ‘hulpverlening inschakelen’. De scholen afzonderlijk of in clusters moeten daarom goede samenwerkingsafspraken maken met lokale jeugd- of (sociale) wijkteams in de gemeente. In het “Handelingskader kindermishandeling en huiselijk geweld voor het onderwijs” zijn de randvoorwaarden en richtlijnen voor de uitvoering van de wet meldcode in de praktijk opgenomen. In het handelingskader staan de volgende vijf eisen vermeld waaraan wij ons conformeren:</w:t>
      </w:r>
    </w:p>
    <w:p w14:paraId="4645E6B5"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1. Er is een protocol meldcode </w:t>
      </w:r>
      <w:proofErr w:type="gramStart"/>
      <w:r w:rsidRPr="0093182B">
        <w:rPr>
          <w:rFonts w:asciiTheme="minorHAnsi" w:hAnsiTheme="minorHAnsi" w:cstheme="minorHAnsi"/>
          <w:sz w:val="22"/>
          <w:szCs w:val="22"/>
        </w:rPr>
        <w:t>conform</w:t>
      </w:r>
      <w:proofErr w:type="gramEnd"/>
      <w:r w:rsidRPr="0093182B">
        <w:rPr>
          <w:rFonts w:asciiTheme="minorHAnsi" w:hAnsiTheme="minorHAnsi" w:cstheme="minorHAnsi"/>
          <w:sz w:val="22"/>
          <w:szCs w:val="22"/>
        </w:rPr>
        <w:t xml:space="preserve"> de eisen zoals omschreven in de verbeterde meldcode 2019.</w:t>
      </w:r>
    </w:p>
    <w:p w14:paraId="02B07936"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2. Iedere instelling heeft een of meerdere </w:t>
      </w:r>
      <w:proofErr w:type="spellStart"/>
      <w:r w:rsidRPr="0093182B">
        <w:rPr>
          <w:rFonts w:asciiTheme="minorHAnsi" w:hAnsiTheme="minorHAnsi" w:cstheme="minorHAnsi"/>
          <w:sz w:val="22"/>
          <w:szCs w:val="22"/>
        </w:rPr>
        <w:t>aandachtsfunctionarissen</w:t>
      </w:r>
      <w:proofErr w:type="spellEnd"/>
      <w:r w:rsidRPr="0093182B">
        <w:rPr>
          <w:rFonts w:asciiTheme="minorHAnsi" w:hAnsiTheme="minorHAnsi" w:cstheme="minorHAnsi"/>
          <w:sz w:val="22"/>
          <w:szCs w:val="22"/>
        </w:rPr>
        <w:t xml:space="preserve"> huiselijk geweld en </w:t>
      </w:r>
    </w:p>
    <w:p w14:paraId="4726CB1B"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kindermishandeling. De </w:t>
      </w:r>
      <w:proofErr w:type="spellStart"/>
      <w:r w:rsidRPr="0093182B">
        <w:rPr>
          <w:rFonts w:asciiTheme="minorHAnsi" w:hAnsiTheme="minorHAnsi" w:cstheme="minorHAnsi"/>
          <w:sz w:val="22"/>
          <w:szCs w:val="22"/>
        </w:rPr>
        <w:t>aandachtsfunctionaris</w:t>
      </w:r>
      <w:proofErr w:type="spellEnd"/>
      <w:r w:rsidRPr="0093182B">
        <w:rPr>
          <w:rFonts w:asciiTheme="minorHAnsi" w:hAnsiTheme="minorHAnsi" w:cstheme="minorHAnsi"/>
          <w:sz w:val="22"/>
          <w:szCs w:val="22"/>
        </w:rPr>
        <w:t xml:space="preserve"> heeft voldoende tijd, geld en mandaat om de taken zoals omschreven in de landelijke taak/functieomschrijving van de LVAK te kunnen vervullen.</w:t>
      </w:r>
    </w:p>
    <w:p w14:paraId="364AB762"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3. Iedere professional die direct contact heeft met leerlingen wordt geschoold in het werken met de Meldcode.</w:t>
      </w:r>
    </w:p>
    <w:p w14:paraId="6B69FCA5"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4. Er is een plek in het elektronisch dossier waar zorgen en ondernomen acties gedocumenteerd kunnen worden en makkelijk zijn terug te vinden.</w:t>
      </w:r>
    </w:p>
    <w:p w14:paraId="5C0E422C"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5. Er is minimaal vier keer per jaar overleg met de belangrijkste ketenpartners over beleid en </w:t>
      </w:r>
    </w:p>
    <w:p w14:paraId="2A0D721E"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samenwerking in de praktijk.</w:t>
      </w:r>
    </w:p>
    <w:p w14:paraId="60DFC476" w14:textId="77777777" w:rsidR="00416019" w:rsidRPr="0093182B" w:rsidRDefault="00416019" w:rsidP="00416019">
      <w:pPr>
        <w:pStyle w:val="Default"/>
        <w:rPr>
          <w:rFonts w:asciiTheme="minorHAnsi" w:hAnsiTheme="minorHAnsi" w:cstheme="minorHAnsi"/>
          <w:sz w:val="22"/>
          <w:szCs w:val="22"/>
        </w:rPr>
      </w:pPr>
    </w:p>
    <w:p w14:paraId="0380BB5D" w14:textId="77777777" w:rsidR="00416019" w:rsidRPr="001A6D16" w:rsidRDefault="00416019" w:rsidP="00416019">
      <w:pPr>
        <w:pStyle w:val="Default"/>
        <w:rPr>
          <w:rFonts w:asciiTheme="minorHAnsi" w:hAnsiTheme="minorHAnsi" w:cstheme="minorHAnsi"/>
          <w:b/>
          <w:bCs/>
          <w:sz w:val="22"/>
          <w:szCs w:val="22"/>
        </w:rPr>
      </w:pPr>
      <w:r w:rsidRPr="0093182B">
        <w:rPr>
          <w:rFonts w:asciiTheme="minorHAnsi" w:hAnsiTheme="minorHAnsi" w:cstheme="minorHAnsi"/>
          <w:b/>
          <w:bCs/>
          <w:sz w:val="22"/>
          <w:szCs w:val="22"/>
        </w:rPr>
        <w:t xml:space="preserve">Openheid </w:t>
      </w:r>
    </w:p>
    <w:p w14:paraId="7CA07FC0"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Sociale en fysieke veiligheid worden aan de orde gesteld: </w:t>
      </w:r>
    </w:p>
    <w:p w14:paraId="3451E5F5"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 Tijdens individuele gesprekken met medewerkers, zoals ontwikkelingsgesprekken; </w:t>
      </w:r>
    </w:p>
    <w:p w14:paraId="44EFAF8F"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 Tijdens MT-overleg; </w:t>
      </w:r>
    </w:p>
    <w:p w14:paraId="3A2EECB2" w14:textId="77777777" w:rsidR="00416019" w:rsidRPr="0093182B"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 Tijdens teamvergadering; </w:t>
      </w:r>
    </w:p>
    <w:p w14:paraId="353B4A26" w14:textId="77777777" w:rsidR="00416019" w:rsidRDefault="00416019" w:rsidP="00416019">
      <w:pPr>
        <w:pStyle w:val="Default"/>
        <w:rPr>
          <w:rFonts w:asciiTheme="minorHAnsi" w:hAnsiTheme="minorHAnsi" w:cstheme="minorHAnsi"/>
          <w:sz w:val="22"/>
          <w:szCs w:val="22"/>
        </w:rPr>
      </w:pPr>
      <w:r w:rsidRPr="0093182B">
        <w:rPr>
          <w:rFonts w:asciiTheme="minorHAnsi" w:hAnsiTheme="minorHAnsi" w:cstheme="minorHAnsi"/>
          <w:sz w:val="22"/>
          <w:szCs w:val="22"/>
        </w:rPr>
        <w:t>▪ In overleg met de Medezeggenschapsraad, leerlingenraad of oudervereniging</w:t>
      </w:r>
    </w:p>
    <w:p w14:paraId="23F81FDF" w14:textId="77777777" w:rsidR="00C84D2D" w:rsidRPr="00A6208B" w:rsidRDefault="00C84D2D" w:rsidP="00C84D2D">
      <w:pPr>
        <w:pStyle w:val="Default"/>
        <w:rPr>
          <w:rFonts w:asciiTheme="minorHAnsi" w:hAnsiTheme="minorHAnsi" w:cstheme="minorHAnsi"/>
          <w:b/>
          <w:bCs/>
          <w:sz w:val="22"/>
          <w:szCs w:val="22"/>
        </w:rPr>
      </w:pPr>
      <w:r w:rsidRPr="00B91E96">
        <w:rPr>
          <w:rFonts w:asciiTheme="minorHAnsi" w:hAnsiTheme="minorHAnsi" w:cstheme="minorHAnsi"/>
          <w:b/>
          <w:bCs/>
          <w:sz w:val="22"/>
          <w:szCs w:val="22"/>
        </w:rPr>
        <w:lastRenderedPageBreak/>
        <w:t xml:space="preserve">Aanspreekbare personen (Crisisteam) </w:t>
      </w:r>
    </w:p>
    <w:p w14:paraId="00EB8515" w14:textId="77777777" w:rsidR="00C84D2D" w:rsidRPr="00B91E96" w:rsidRDefault="00C84D2D" w:rsidP="00C84D2D">
      <w:pPr>
        <w:pStyle w:val="Default"/>
        <w:rPr>
          <w:rFonts w:asciiTheme="minorHAnsi" w:hAnsiTheme="minorHAnsi" w:cstheme="minorHAnsi"/>
          <w:sz w:val="22"/>
          <w:szCs w:val="22"/>
        </w:rPr>
      </w:pPr>
      <w:r w:rsidRPr="00B91E96">
        <w:rPr>
          <w:rFonts w:asciiTheme="minorHAnsi" w:hAnsiTheme="minorHAnsi" w:cstheme="minorHAnsi"/>
          <w:sz w:val="22"/>
          <w:szCs w:val="22"/>
        </w:rPr>
        <w:t xml:space="preserve">De taak van een </w:t>
      </w:r>
      <w:proofErr w:type="gramStart"/>
      <w:r w:rsidRPr="00B91E96">
        <w:rPr>
          <w:rFonts w:asciiTheme="minorHAnsi" w:hAnsiTheme="minorHAnsi" w:cstheme="minorHAnsi"/>
          <w:sz w:val="22"/>
          <w:szCs w:val="22"/>
        </w:rPr>
        <w:t>veiligheidscoördinator /</w:t>
      </w:r>
      <w:proofErr w:type="gramEnd"/>
      <w:r w:rsidRPr="00B91E96">
        <w:rPr>
          <w:rFonts w:asciiTheme="minorHAnsi" w:hAnsiTheme="minorHAnsi" w:cstheme="minorHAnsi"/>
          <w:sz w:val="22"/>
          <w:szCs w:val="22"/>
        </w:rPr>
        <w:t xml:space="preserve"> de directeur, is de veiligheid op school integraal aan te pakken en wordt ondersteund door een crisisteam. Dit Crisisteam wordt genoemd onder preventief beleid omdat het hebben van deze structuur een voorwaarde is om in geval van een ernstig </w:t>
      </w:r>
      <w:proofErr w:type="gramStart"/>
      <w:r w:rsidRPr="00B91E96">
        <w:rPr>
          <w:rFonts w:asciiTheme="minorHAnsi" w:hAnsiTheme="minorHAnsi" w:cstheme="minorHAnsi"/>
          <w:sz w:val="22"/>
          <w:szCs w:val="22"/>
        </w:rPr>
        <w:t>incident /</w:t>
      </w:r>
      <w:proofErr w:type="gramEnd"/>
      <w:r w:rsidRPr="00B91E96">
        <w:rPr>
          <w:rFonts w:asciiTheme="minorHAnsi" w:hAnsiTheme="minorHAnsi" w:cstheme="minorHAnsi"/>
          <w:sz w:val="22"/>
          <w:szCs w:val="22"/>
        </w:rPr>
        <w:t xml:space="preserve"> calamiteit op adequate wijze te kunnen handelen.</w:t>
      </w:r>
    </w:p>
    <w:p w14:paraId="665D2CA6" w14:textId="77777777" w:rsidR="00C84D2D" w:rsidRDefault="00C84D2D" w:rsidP="00C84D2D">
      <w:pPr>
        <w:pStyle w:val="Default"/>
        <w:rPr>
          <w:sz w:val="22"/>
          <w:szCs w:val="22"/>
        </w:rPr>
      </w:pPr>
    </w:p>
    <w:p w14:paraId="1F86DB16" w14:textId="77777777" w:rsidR="00C84D2D" w:rsidRPr="00910A04" w:rsidRDefault="00C84D2D" w:rsidP="00C84D2D">
      <w:pPr>
        <w:pStyle w:val="Kop2"/>
        <w:rPr>
          <w:color w:val="4EA72E" w:themeColor="accent6"/>
        </w:rPr>
      </w:pPr>
      <w:bookmarkStart w:id="10" w:name="_Toc234402619"/>
      <w:r w:rsidRPr="34457864">
        <w:rPr>
          <w:color w:val="4EA72E" w:themeColor="accent6"/>
        </w:rPr>
        <w:t>Curatief handelen</w:t>
      </w:r>
      <w:bookmarkEnd w:id="10"/>
    </w:p>
    <w:p w14:paraId="138FA6D3" w14:textId="77777777" w:rsidR="00C84D2D" w:rsidRPr="00A6208B" w:rsidRDefault="00C84D2D" w:rsidP="00C84D2D">
      <w:pPr>
        <w:spacing w:after="0"/>
        <w:rPr>
          <w:rFonts w:asciiTheme="minorHAnsi" w:hAnsiTheme="minorHAnsi" w:cstheme="minorHAnsi"/>
          <w:b/>
          <w:bCs/>
        </w:rPr>
      </w:pPr>
      <w:proofErr w:type="gramStart"/>
      <w:r w:rsidRPr="00A6208B">
        <w:rPr>
          <w:rFonts w:asciiTheme="minorHAnsi" w:hAnsiTheme="minorHAnsi" w:cstheme="minorHAnsi"/>
          <w:b/>
          <w:bCs/>
        </w:rPr>
        <w:t>Contactpersoon /</w:t>
      </w:r>
      <w:proofErr w:type="gramEnd"/>
      <w:r w:rsidRPr="00A6208B">
        <w:rPr>
          <w:rFonts w:asciiTheme="minorHAnsi" w:hAnsiTheme="minorHAnsi" w:cstheme="minorHAnsi"/>
          <w:b/>
          <w:bCs/>
        </w:rPr>
        <w:t xml:space="preserve"> Vertrouwenspersoon</w:t>
      </w:r>
    </w:p>
    <w:p w14:paraId="08FF993D"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Onderdeel van de klachtenregeling: de contactpersoon is het aanspreekpunt voor de klager in geval van sociale onveiligheid en verwijst de klager door naar de vertrouwenspersoon voor opvang en begeleiding gericht op afhandeling van de klacht. De namen zijn opgenomen in onze schoolgids.</w:t>
      </w:r>
    </w:p>
    <w:p w14:paraId="50A66F8F" w14:textId="77777777" w:rsidR="00C84D2D" w:rsidRPr="00A6208B" w:rsidRDefault="00C84D2D" w:rsidP="00C84D2D">
      <w:pPr>
        <w:spacing w:after="0"/>
        <w:rPr>
          <w:rFonts w:asciiTheme="minorHAnsi" w:hAnsiTheme="minorHAnsi" w:cstheme="minorHAnsi"/>
        </w:rPr>
      </w:pPr>
    </w:p>
    <w:p w14:paraId="1C1295D8" w14:textId="77777777" w:rsidR="00C84D2D" w:rsidRPr="00A6208B" w:rsidRDefault="00C84D2D" w:rsidP="00C84D2D">
      <w:pPr>
        <w:spacing w:after="0"/>
        <w:rPr>
          <w:rFonts w:asciiTheme="minorHAnsi" w:hAnsiTheme="minorHAnsi" w:cstheme="minorHAnsi"/>
          <w:b/>
          <w:bCs/>
        </w:rPr>
      </w:pPr>
      <w:r w:rsidRPr="00A6208B">
        <w:rPr>
          <w:rFonts w:asciiTheme="minorHAnsi" w:hAnsiTheme="minorHAnsi" w:cstheme="minorHAnsi"/>
          <w:b/>
          <w:bCs/>
        </w:rPr>
        <w:t>Klachtenregeling</w:t>
      </w:r>
    </w:p>
    <w:p w14:paraId="100B5198"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 xml:space="preserve">Met de Kwaliteitswet van 1 augustus 1998 is het schoolplan, de schoolgids en het klachtrecht ingevoerd. Het klachtrecht heeft een belangrijke signaalfunctie met betrekking tot de kwaliteit van het onderwijs. Door de klachtenregeling ontvangen het bestuur en de school op eenvoudige wijze signalen die hen kunnen ondersteunen bij het verbeteren van het onderwijs en de goede gang van zaken op school. Met de regeling wordt een zorgvuldige behandeling van klachten beoogd, waarmee het belang van betrokkenen wordt gediend als ook het belang van de school (een veilig schoolklimaat). Een exemplaar met de volledige tekst van de klachtenregeling is via </w:t>
      </w:r>
      <w:hyperlink r:id="rId15" w:history="1">
        <w:r w:rsidRPr="00A6208B">
          <w:rPr>
            <w:rStyle w:val="Hyperlink"/>
            <w:rFonts w:asciiTheme="minorHAnsi" w:hAnsiTheme="minorHAnsi" w:cstheme="minorHAnsi"/>
          </w:rPr>
          <w:t>www.innovo.nl</w:t>
        </w:r>
      </w:hyperlink>
      <w:r w:rsidRPr="00A6208B">
        <w:rPr>
          <w:rFonts w:asciiTheme="minorHAnsi" w:hAnsiTheme="minorHAnsi" w:cstheme="minorHAnsi"/>
        </w:rPr>
        <w:t xml:space="preserve"> te downloaden of op school te verkrijgen bij de directeur of de schoolcontactpersoon.</w:t>
      </w:r>
    </w:p>
    <w:p w14:paraId="1D45EAB2" w14:textId="77777777" w:rsidR="00C84D2D" w:rsidRPr="00A6208B" w:rsidRDefault="00C84D2D" w:rsidP="00C84D2D">
      <w:pPr>
        <w:spacing w:after="0"/>
        <w:rPr>
          <w:rFonts w:asciiTheme="minorHAnsi" w:hAnsiTheme="minorHAnsi" w:cstheme="minorHAnsi"/>
        </w:rPr>
      </w:pPr>
    </w:p>
    <w:p w14:paraId="1E49642A" w14:textId="77777777" w:rsidR="00C84D2D" w:rsidRPr="00A6208B" w:rsidRDefault="00C84D2D" w:rsidP="00C84D2D">
      <w:pPr>
        <w:spacing w:after="0"/>
        <w:rPr>
          <w:rFonts w:asciiTheme="minorHAnsi" w:hAnsiTheme="minorHAnsi" w:cstheme="minorHAnsi"/>
          <w:b/>
          <w:bCs/>
        </w:rPr>
      </w:pPr>
      <w:r w:rsidRPr="00A6208B">
        <w:rPr>
          <w:rFonts w:asciiTheme="minorHAnsi" w:hAnsiTheme="minorHAnsi" w:cstheme="minorHAnsi"/>
          <w:b/>
          <w:bCs/>
        </w:rPr>
        <w:t>Pedagogische maatregel en verwijdering voor kinderen</w:t>
      </w:r>
    </w:p>
    <w:p w14:paraId="00946D43"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 xml:space="preserve">Een ernstig incident kan leiden tot een pedagogische maatregel (het nemen van een passende maatregel in samenspraak met de ouders) met onmiddellijke ingang. Dit betreft een uitzonderlijke pedagogische maatregel van beperkte tijdsduur. De ouders worden in dit geval meteen op de hoogte gesteld. Zowel in het (telefoon)gesprek als ook in de brief aan de ouders wordt aangegeven voor welke beperkte periode de maatregel geldt. Voordat de pedagogische maatregel wordt beëindigd, maken school en ouders goede afspraken om herhaling van het ernstig incident te voorkomen. </w:t>
      </w:r>
    </w:p>
    <w:p w14:paraId="59305A30"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 xml:space="preserve">Correspondentie en verslag met afspraken worden bewaard in het leerling-dossier. In sommige gevallen zal de directeur genoodzaakt zijn over te gaan tot verwijdering van de leerling van de school. </w:t>
      </w:r>
    </w:p>
    <w:p w14:paraId="2F00BBC8"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Verwijdering van een leerling is een ordemaatregel die slechts in het uiterste geval en dan ook nog uiterst zorgvuldig wordt genomen. Voor verwijdering kunnen onder andere de volgende redenen worden aangevoerd:</w:t>
      </w:r>
    </w:p>
    <w:p w14:paraId="4A30AC84" w14:textId="77777777" w:rsidR="00C84D2D" w:rsidRPr="00A6208B" w:rsidRDefault="00C84D2D" w:rsidP="00C84D2D">
      <w:pPr>
        <w:spacing w:after="0"/>
        <w:rPr>
          <w:rFonts w:asciiTheme="minorHAnsi" w:hAnsiTheme="minorHAnsi" w:cstheme="minorHAnsi"/>
        </w:rPr>
      </w:pPr>
    </w:p>
    <w:p w14:paraId="48571B05"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 voortdurend, storend, agressief gedrag van de leerling;</w:t>
      </w:r>
    </w:p>
    <w:p w14:paraId="50B46B34"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 bedreigend of agressief gedrag van ouders/verzorgers van de leerling.</w:t>
      </w:r>
    </w:p>
    <w:p w14:paraId="3481824F" w14:textId="77777777" w:rsidR="00C84D2D" w:rsidRPr="00A6208B" w:rsidRDefault="00C84D2D" w:rsidP="00C84D2D">
      <w:pPr>
        <w:spacing w:after="0"/>
        <w:rPr>
          <w:rFonts w:asciiTheme="minorHAnsi" w:hAnsiTheme="minorHAnsi" w:cstheme="minorHAnsi"/>
        </w:rPr>
      </w:pPr>
    </w:p>
    <w:p w14:paraId="6770D10F" w14:textId="77777777" w:rsidR="00C84D2D" w:rsidRPr="00A6208B" w:rsidRDefault="00C84D2D" w:rsidP="00C84D2D">
      <w:pPr>
        <w:spacing w:after="0"/>
        <w:rPr>
          <w:rFonts w:asciiTheme="minorHAnsi" w:hAnsiTheme="minorHAnsi" w:cstheme="minorHAnsi"/>
        </w:rPr>
      </w:pPr>
      <w:r w:rsidRPr="00A6208B">
        <w:rPr>
          <w:rFonts w:asciiTheme="minorHAnsi" w:hAnsiTheme="minorHAnsi" w:cstheme="minorHAnsi"/>
        </w:rPr>
        <w:t>Voor deze beide verwijderingsgronden moet aannemelijk zijn dat herhaling niet is uitgesloten, waardoor gegronde vrees is voor de veiligheid van het personeel of de andere leerlingen of voor de ongestoorde voortgang van het onderwijs.</w:t>
      </w:r>
    </w:p>
    <w:p w14:paraId="3A8625C6" w14:textId="77777777" w:rsidR="00C84D2D" w:rsidRPr="00A6208B" w:rsidRDefault="00C84D2D" w:rsidP="00C84D2D">
      <w:pPr>
        <w:spacing w:after="0"/>
        <w:rPr>
          <w:rFonts w:asciiTheme="minorHAnsi" w:hAnsiTheme="minorHAnsi" w:cstheme="minorHAnsi"/>
          <w:u w:val="single"/>
        </w:rPr>
      </w:pPr>
      <w:r w:rsidRPr="00A6208B">
        <w:rPr>
          <w:rFonts w:asciiTheme="minorHAnsi" w:hAnsiTheme="minorHAnsi" w:cstheme="minorHAnsi"/>
          <w:u w:val="single"/>
        </w:rPr>
        <w:lastRenderedPageBreak/>
        <w:t>Met betrekking tot verwijdering volgt de school een vastgestelde procedure.</w:t>
      </w:r>
    </w:p>
    <w:p w14:paraId="4763FC77" w14:textId="77777777" w:rsidR="00C84D2D" w:rsidRPr="00A6208B" w:rsidRDefault="00C84D2D" w:rsidP="00C84D2D">
      <w:pPr>
        <w:pStyle w:val="Lijstalinea"/>
        <w:numPr>
          <w:ilvl w:val="1"/>
          <w:numId w:val="1"/>
        </w:numPr>
        <w:spacing w:after="0"/>
        <w:rPr>
          <w:rFonts w:asciiTheme="minorHAnsi" w:hAnsiTheme="minorHAnsi" w:cstheme="minorHAnsi"/>
        </w:rPr>
      </w:pPr>
      <w:r w:rsidRPr="00A6208B">
        <w:rPr>
          <w:rFonts w:asciiTheme="minorHAnsi" w:hAnsiTheme="minorHAnsi" w:cstheme="minorHAnsi"/>
        </w:rPr>
        <w:t>Voordat besloten wordt een leerling te verwijderen hoort de directeur zowel de betrokken ouders als de groepsleerkracht.</w:t>
      </w:r>
    </w:p>
    <w:p w14:paraId="61D92B68" w14:textId="77777777" w:rsidR="00C84D2D" w:rsidRPr="00A6208B" w:rsidRDefault="00C84D2D" w:rsidP="00C84D2D">
      <w:pPr>
        <w:pStyle w:val="Lijstalinea"/>
        <w:numPr>
          <w:ilvl w:val="1"/>
          <w:numId w:val="1"/>
        </w:numPr>
        <w:spacing w:after="0"/>
        <w:rPr>
          <w:rFonts w:asciiTheme="minorHAnsi" w:hAnsiTheme="minorHAnsi" w:cstheme="minorHAnsi"/>
        </w:rPr>
      </w:pPr>
      <w:r w:rsidRPr="00A6208B">
        <w:rPr>
          <w:rFonts w:asciiTheme="minorHAnsi" w:hAnsiTheme="minorHAnsi" w:cstheme="minorHAnsi"/>
        </w:rPr>
        <w:t>De verwijdering wordt schriftelijk aan de ouders medegedeeld. In dit besluit worden vermeld de reden voor de verwijdering, de ingangsdatum, de eventueel andere genomen maatregelen en de mogelijkheid tot het maken van bezwaar.</w:t>
      </w:r>
    </w:p>
    <w:p w14:paraId="63632E3D" w14:textId="77777777" w:rsidR="00C84D2D" w:rsidRPr="00A6208B" w:rsidRDefault="00C84D2D" w:rsidP="00C84D2D">
      <w:pPr>
        <w:pStyle w:val="Lijstalinea"/>
        <w:numPr>
          <w:ilvl w:val="1"/>
          <w:numId w:val="1"/>
        </w:numPr>
        <w:spacing w:after="0"/>
        <w:rPr>
          <w:rFonts w:asciiTheme="minorHAnsi" w:hAnsiTheme="minorHAnsi" w:cstheme="minorHAnsi"/>
        </w:rPr>
      </w:pPr>
      <w:r w:rsidRPr="00A6208B">
        <w:rPr>
          <w:rFonts w:asciiTheme="minorHAnsi" w:hAnsiTheme="minorHAnsi" w:cstheme="minorHAnsi"/>
        </w:rPr>
        <w:t xml:space="preserve">De directeur meldt de verwijdering terstond aan de leerplichtambtenaar, de Inspecteur en het College van Bestuur door toezending van een afschrift van de brief genoemd in punt 3. Ingeval van twijfel over de vraag of er voldoende grond is voor een verwijdering overlegt de directeur eerst met het College van Bestuur en zo nodig de Inspecteur en de </w:t>
      </w:r>
    </w:p>
    <w:p w14:paraId="6EF1C4DB" w14:textId="77777777" w:rsidR="00C84D2D" w:rsidRPr="00A6208B" w:rsidRDefault="00C84D2D" w:rsidP="00C84D2D">
      <w:pPr>
        <w:spacing w:after="0"/>
        <w:ind w:firstLine="360"/>
        <w:rPr>
          <w:rFonts w:asciiTheme="minorHAnsi" w:hAnsiTheme="minorHAnsi" w:cstheme="minorHAnsi"/>
        </w:rPr>
      </w:pPr>
      <w:r w:rsidRPr="00A6208B">
        <w:rPr>
          <w:rFonts w:asciiTheme="minorHAnsi" w:hAnsiTheme="minorHAnsi" w:cstheme="minorHAnsi"/>
        </w:rPr>
        <w:t>Leerplichtambtenaar, alvorens het besluit tot verwijdering te nemen.</w:t>
      </w:r>
    </w:p>
    <w:p w14:paraId="4C19F893" w14:textId="77777777" w:rsidR="00C84D2D" w:rsidRPr="00A6208B" w:rsidRDefault="00C84D2D" w:rsidP="00C84D2D">
      <w:pPr>
        <w:pStyle w:val="Lijstalinea"/>
        <w:numPr>
          <w:ilvl w:val="0"/>
          <w:numId w:val="1"/>
        </w:numPr>
        <w:spacing w:after="0"/>
        <w:rPr>
          <w:rFonts w:asciiTheme="minorHAnsi" w:hAnsiTheme="minorHAnsi" w:cstheme="minorHAnsi"/>
        </w:rPr>
      </w:pPr>
      <w:r w:rsidRPr="00A6208B">
        <w:rPr>
          <w:rFonts w:asciiTheme="minorHAnsi" w:hAnsiTheme="minorHAnsi" w:cstheme="minorHAnsi"/>
        </w:rPr>
        <w:t>Voordat de school het besluit tot verwijdering kan uitvoeren dient ervoor worden gezorgd dat een andere school bereid is de leerling toe te laten. Wanneer het gedurende acht weken, gerekend vanaf het tijdstip waarop het besluit tot verwijdering aan de ouders is meegedeeld, niet lukt de leerling op een andere school te plaatsen, kan de directeur de leerling verwijderen zonder vervolgonderwijs veilig te stellen. Het bestuur moet kunnen bewijzen zich gedurende deze periode te hebben ingespannen om een andere school te vinden. Contacten met de andere scholen in dit kader worden dan ook zoveel mogelijk schriftelijk vastgelegd.</w:t>
      </w:r>
    </w:p>
    <w:p w14:paraId="1B61F25A" w14:textId="77777777" w:rsidR="00C84D2D" w:rsidRPr="00A6208B" w:rsidRDefault="00C84D2D" w:rsidP="00C84D2D">
      <w:pPr>
        <w:pStyle w:val="Lijstalinea"/>
        <w:numPr>
          <w:ilvl w:val="0"/>
          <w:numId w:val="1"/>
        </w:numPr>
        <w:spacing w:after="0"/>
        <w:rPr>
          <w:rFonts w:asciiTheme="minorHAnsi" w:hAnsiTheme="minorHAnsi" w:cstheme="minorHAnsi"/>
        </w:rPr>
      </w:pPr>
      <w:r w:rsidRPr="00A6208B">
        <w:rPr>
          <w:rFonts w:asciiTheme="minorHAnsi" w:hAnsiTheme="minorHAnsi" w:cstheme="minorHAnsi"/>
        </w:rPr>
        <w:t>Gedurende de wachttijd van acht weken stelt de school de leerling in staat, bijvoorbeeld door het meegeven van huiswerk, te voorkomen dat de leerling een achterstand oploopt. Er blijft voor de school een onderwijsverplichting bestaan.</w:t>
      </w:r>
    </w:p>
    <w:p w14:paraId="179B1D19" w14:textId="77777777" w:rsidR="00C84D2D" w:rsidRPr="00A6208B" w:rsidRDefault="00C84D2D" w:rsidP="00C84D2D">
      <w:pPr>
        <w:pStyle w:val="Lijstalinea"/>
        <w:numPr>
          <w:ilvl w:val="0"/>
          <w:numId w:val="1"/>
        </w:numPr>
        <w:spacing w:after="0"/>
        <w:rPr>
          <w:rFonts w:asciiTheme="minorHAnsi" w:hAnsiTheme="minorHAnsi" w:cstheme="minorHAnsi"/>
        </w:rPr>
      </w:pPr>
      <w:r w:rsidRPr="00A6208B">
        <w:rPr>
          <w:rFonts w:asciiTheme="minorHAnsi" w:hAnsiTheme="minorHAnsi" w:cstheme="minorHAnsi"/>
        </w:rPr>
        <w:t xml:space="preserve">De definitieve verwijdering wordt ook schriftelijk aan de ouders medegedeeld met daarin </w:t>
      </w:r>
    </w:p>
    <w:p w14:paraId="34B7F69D" w14:textId="77777777" w:rsidR="00C84D2D" w:rsidRPr="00A6208B" w:rsidRDefault="00C84D2D" w:rsidP="00C84D2D">
      <w:pPr>
        <w:spacing w:after="0"/>
        <w:ind w:firstLine="360"/>
        <w:rPr>
          <w:rFonts w:asciiTheme="minorHAnsi" w:hAnsiTheme="minorHAnsi" w:cstheme="minorHAnsi"/>
        </w:rPr>
      </w:pPr>
      <w:r w:rsidRPr="00A6208B">
        <w:rPr>
          <w:rFonts w:asciiTheme="minorHAnsi" w:hAnsiTheme="minorHAnsi" w:cstheme="minorHAnsi"/>
        </w:rPr>
        <w:t xml:space="preserve">opgenomen dezelfde punten als genoemd in punt 3 aangevuld met een weergave van de </w:t>
      </w:r>
    </w:p>
    <w:p w14:paraId="107CB729" w14:textId="77777777" w:rsidR="00C84D2D" w:rsidRPr="00A6208B" w:rsidRDefault="00C84D2D" w:rsidP="00C84D2D">
      <w:pPr>
        <w:spacing w:after="0"/>
        <w:ind w:firstLine="360"/>
        <w:rPr>
          <w:rFonts w:asciiTheme="minorHAnsi" w:hAnsiTheme="minorHAnsi" w:cstheme="minorHAnsi"/>
        </w:rPr>
      </w:pPr>
      <w:r w:rsidRPr="00A6208B">
        <w:rPr>
          <w:rFonts w:asciiTheme="minorHAnsi" w:hAnsiTheme="minorHAnsi" w:cstheme="minorHAnsi"/>
        </w:rPr>
        <w:t>uitkomsten van het zoeken naar een andere school.</w:t>
      </w:r>
    </w:p>
    <w:p w14:paraId="1B8B565F" w14:textId="77777777" w:rsidR="00C84D2D" w:rsidRPr="00A6208B" w:rsidRDefault="00C84D2D" w:rsidP="00C84D2D">
      <w:pPr>
        <w:pStyle w:val="Lijstalinea"/>
        <w:numPr>
          <w:ilvl w:val="0"/>
          <w:numId w:val="1"/>
        </w:numPr>
        <w:spacing w:after="0"/>
        <w:rPr>
          <w:rFonts w:asciiTheme="minorHAnsi" w:hAnsiTheme="minorHAnsi" w:cstheme="minorHAnsi"/>
        </w:rPr>
      </w:pPr>
      <w:r w:rsidRPr="00A6208B">
        <w:rPr>
          <w:rFonts w:asciiTheme="minorHAnsi" w:hAnsiTheme="minorHAnsi" w:cstheme="minorHAnsi"/>
        </w:rPr>
        <w:t xml:space="preserve">De school draagt zorg voor een goed dossier, dat het besluit tot verwijdering kan dragen, te denken valt in dit kader aan schriftelijke waarschuwingen, genomen maatregelen, </w:t>
      </w:r>
    </w:p>
    <w:p w14:paraId="4B7D3003" w14:textId="77777777" w:rsidR="00C84D2D" w:rsidRPr="00A6208B" w:rsidRDefault="00C84D2D" w:rsidP="00C84D2D">
      <w:pPr>
        <w:spacing w:after="0"/>
        <w:ind w:firstLine="360"/>
        <w:rPr>
          <w:rFonts w:asciiTheme="minorHAnsi" w:hAnsiTheme="minorHAnsi" w:cstheme="minorHAnsi"/>
        </w:rPr>
      </w:pPr>
      <w:r w:rsidRPr="00A6208B">
        <w:rPr>
          <w:rFonts w:asciiTheme="minorHAnsi" w:hAnsiTheme="minorHAnsi" w:cstheme="minorHAnsi"/>
        </w:rPr>
        <w:t>schorsingsbesluit etc.</w:t>
      </w:r>
    </w:p>
    <w:p w14:paraId="1CA7B118" w14:textId="77777777" w:rsidR="00C84D2D" w:rsidRPr="00A6208B" w:rsidRDefault="00C84D2D" w:rsidP="00C84D2D">
      <w:pPr>
        <w:pStyle w:val="Lijstalinea"/>
        <w:numPr>
          <w:ilvl w:val="0"/>
          <w:numId w:val="1"/>
        </w:numPr>
        <w:spacing w:after="0"/>
        <w:rPr>
          <w:rFonts w:asciiTheme="minorHAnsi" w:hAnsiTheme="minorHAnsi" w:cstheme="minorHAnsi"/>
        </w:rPr>
      </w:pPr>
      <w:r w:rsidRPr="00A6208B">
        <w:rPr>
          <w:rFonts w:asciiTheme="minorHAnsi" w:hAnsiTheme="minorHAnsi" w:cstheme="minorHAnsi"/>
        </w:rPr>
        <w:t xml:space="preserve">Op grond van artikel 63 WPO en artikel 61 WEC kunnen de ouders binnen 6 weken na de mededeling, bedoeld in het tweede lid bij het bevoegd gezag schriftelijk hun bezwaren </w:t>
      </w:r>
    </w:p>
    <w:p w14:paraId="68419C90" w14:textId="77777777" w:rsidR="00C84D2D" w:rsidRPr="00A6208B" w:rsidRDefault="00C84D2D" w:rsidP="00C84D2D">
      <w:pPr>
        <w:spacing w:after="0"/>
        <w:ind w:left="360"/>
        <w:rPr>
          <w:rFonts w:asciiTheme="minorHAnsi" w:hAnsiTheme="minorHAnsi" w:cstheme="minorHAnsi"/>
        </w:rPr>
      </w:pPr>
      <w:r w:rsidRPr="00A6208B">
        <w:rPr>
          <w:rFonts w:asciiTheme="minorHAnsi" w:hAnsiTheme="minorHAnsi" w:cstheme="minorHAnsi"/>
        </w:rPr>
        <w:t>kenbaar maken tegen de beslissing. Het bevoegd gezag beslist binnen 4 weken na ontvangst van de bezwaren. Alvorens te beslissen hoort het bevoegd gezag de ouders.</w:t>
      </w:r>
    </w:p>
    <w:p w14:paraId="38203F04" w14:textId="77777777" w:rsidR="00C84D2D" w:rsidRPr="00A6208B" w:rsidRDefault="00C84D2D" w:rsidP="00C84D2D">
      <w:pPr>
        <w:pStyle w:val="Lijstalinea"/>
        <w:numPr>
          <w:ilvl w:val="0"/>
          <w:numId w:val="1"/>
        </w:numPr>
        <w:spacing w:after="0"/>
        <w:rPr>
          <w:rFonts w:asciiTheme="minorHAnsi" w:hAnsiTheme="minorHAnsi" w:cstheme="minorHAnsi"/>
        </w:rPr>
      </w:pPr>
      <w:proofErr w:type="gramStart"/>
      <w:r w:rsidRPr="00A6208B">
        <w:rPr>
          <w:rFonts w:asciiTheme="minorHAnsi" w:hAnsiTheme="minorHAnsi" w:cstheme="minorHAnsi"/>
        </w:rPr>
        <w:t>Indien</w:t>
      </w:r>
      <w:proofErr w:type="gramEnd"/>
      <w:r w:rsidRPr="00A6208B">
        <w:rPr>
          <w:rFonts w:asciiTheme="minorHAnsi" w:hAnsiTheme="minorHAnsi" w:cstheme="minorHAnsi"/>
        </w:rPr>
        <w:t xml:space="preserve"> de ouders zich niet kunnen verenigen met het besluit op het bezwaar hebben zij nog altijd de mogelijkheid het besluit aan te vechten voor de rechter in een civiele procedure.</w:t>
      </w:r>
    </w:p>
    <w:p w14:paraId="481E5C36" w14:textId="77777777" w:rsidR="00C84D2D" w:rsidRPr="00A6208B" w:rsidRDefault="00C84D2D" w:rsidP="00C84D2D">
      <w:pPr>
        <w:spacing w:after="0"/>
        <w:rPr>
          <w:rFonts w:asciiTheme="minorHAnsi" w:hAnsiTheme="minorHAnsi" w:cstheme="minorHAnsi"/>
        </w:rPr>
      </w:pPr>
    </w:p>
    <w:p w14:paraId="4FC462B3" w14:textId="77777777" w:rsidR="00C84D2D" w:rsidRPr="00A6208B" w:rsidRDefault="00C84D2D" w:rsidP="00C84D2D">
      <w:pPr>
        <w:spacing w:after="0"/>
        <w:rPr>
          <w:rFonts w:asciiTheme="minorHAnsi" w:hAnsiTheme="minorHAnsi" w:cstheme="minorHAnsi"/>
          <w:b/>
          <w:bCs/>
        </w:rPr>
      </w:pPr>
      <w:r w:rsidRPr="00A6208B">
        <w:rPr>
          <w:rFonts w:asciiTheme="minorHAnsi" w:hAnsiTheme="minorHAnsi" w:cstheme="minorHAnsi"/>
          <w:b/>
          <w:bCs/>
        </w:rPr>
        <w:t>Maatregel voor personeel</w:t>
      </w:r>
    </w:p>
    <w:p w14:paraId="3C0B5A20" w14:textId="77777777" w:rsidR="00C84D2D" w:rsidRPr="00A6208B" w:rsidRDefault="00C84D2D" w:rsidP="00C84D2D">
      <w:pPr>
        <w:spacing w:after="0"/>
        <w:rPr>
          <w:rFonts w:asciiTheme="minorHAnsi" w:hAnsiTheme="minorHAnsi" w:cstheme="minorHAnsi"/>
        </w:rPr>
      </w:pPr>
      <w:proofErr w:type="spellStart"/>
      <w:r w:rsidRPr="00A6208B">
        <w:rPr>
          <w:rFonts w:asciiTheme="minorHAnsi" w:hAnsiTheme="minorHAnsi" w:cstheme="minorHAnsi"/>
        </w:rPr>
        <w:t>Innovo</w:t>
      </w:r>
      <w:proofErr w:type="spellEnd"/>
      <w:r w:rsidRPr="00A6208B">
        <w:rPr>
          <w:rFonts w:asciiTheme="minorHAnsi" w:hAnsiTheme="minorHAnsi" w:cstheme="minorHAnsi"/>
        </w:rPr>
        <w:t xml:space="preserve"> conformeert zich aan de CAO PO voor het toepassen van orde- en disciplinaire maatregelen, zoals schorsing van medewerkers (art. 3.13 t/m 3.19).</w:t>
      </w:r>
    </w:p>
    <w:p w14:paraId="1A8D4316" w14:textId="77777777" w:rsidR="00C84D2D" w:rsidRPr="00A6208B" w:rsidRDefault="00C84D2D" w:rsidP="00C84D2D">
      <w:pPr>
        <w:pStyle w:val="Default"/>
        <w:rPr>
          <w:rFonts w:asciiTheme="minorHAnsi" w:hAnsiTheme="minorHAnsi" w:cstheme="minorHAnsi"/>
          <w:sz w:val="22"/>
          <w:szCs w:val="22"/>
        </w:rPr>
      </w:pPr>
    </w:p>
    <w:p w14:paraId="38536514" w14:textId="77777777" w:rsidR="00C84D2D" w:rsidRPr="00E11405" w:rsidRDefault="00C84D2D" w:rsidP="00C84D2D">
      <w:pPr>
        <w:pStyle w:val="Kop2"/>
        <w:rPr>
          <w:rFonts w:asciiTheme="minorHAnsi" w:hAnsiTheme="minorHAnsi" w:cstheme="minorHAnsi"/>
          <w:color w:val="4EA72E" w:themeColor="accent6"/>
        </w:rPr>
      </w:pPr>
      <w:bookmarkStart w:id="11" w:name="_Toc234402620"/>
      <w:r w:rsidRPr="00E11405">
        <w:rPr>
          <w:rFonts w:asciiTheme="minorHAnsi" w:hAnsiTheme="minorHAnsi" w:cstheme="minorHAnsi"/>
          <w:color w:val="4EA72E" w:themeColor="accent6"/>
        </w:rPr>
        <w:t>Registratie en Evaluatie</w:t>
      </w:r>
      <w:bookmarkEnd w:id="11"/>
      <w:r w:rsidRPr="00E11405">
        <w:rPr>
          <w:rFonts w:asciiTheme="minorHAnsi" w:hAnsiTheme="minorHAnsi" w:cstheme="minorHAnsi"/>
          <w:color w:val="4EA72E" w:themeColor="accent6"/>
        </w:rPr>
        <w:t xml:space="preserve"> </w:t>
      </w:r>
    </w:p>
    <w:p w14:paraId="7259920B" w14:textId="77777777" w:rsidR="00C84D2D" w:rsidRPr="00A6208B" w:rsidRDefault="00C84D2D" w:rsidP="00C84D2D">
      <w:pPr>
        <w:pStyle w:val="Default"/>
        <w:rPr>
          <w:rFonts w:asciiTheme="minorHAnsi" w:hAnsiTheme="minorHAnsi" w:cstheme="minorHAnsi"/>
          <w:sz w:val="22"/>
          <w:szCs w:val="22"/>
        </w:rPr>
      </w:pPr>
      <w:r w:rsidRPr="00A6208B">
        <w:rPr>
          <w:rFonts w:asciiTheme="minorHAnsi" w:hAnsiTheme="minorHAnsi" w:cstheme="minorHAnsi"/>
          <w:sz w:val="22"/>
          <w:szCs w:val="22"/>
        </w:rPr>
        <w:t xml:space="preserve">Incidenten onder kinderen worden geregistreerd in </w:t>
      </w:r>
      <w:proofErr w:type="spellStart"/>
      <w:r w:rsidRPr="00A6208B">
        <w:rPr>
          <w:rFonts w:asciiTheme="minorHAnsi" w:hAnsiTheme="minorHAnsi" w:cstheme="minorHAnsi"/>
          <w:sz w:val="22"/>
          <w:szCs w:val="22"/>
        </w:rPr>
        <w:t>ParnasSys</w:t>
      </w:r>
      <w:proofErr w:type="spellEnd"/>
      <w:r w:rsidRPr="00A6208B">
        <w:rPr>
          <w:rFonts w:asciiTheme="minorHAnsi" w:hAnsiTheme="minorHAnsi" w:cstheme="minorHAnsi"/>
          <w:sz w:val="22"/>
          <w:szCs w:val="22"/>
        </w:rPr>
        <w:t xml:space="preserve">, het leerlingvolgsysteem. Van daaruit worden ze gegenereerd en geëvalueerd. Incidenten door leerkrachten worden geregistreerd in </w:t>
      </w:r>
      <w:proofErr w:type="spellStart"/>
      <w:r w:rsidRPr="00A6208B">
        <w:rPr>
          <w:rFonts w:asciiTheme="minorHAnsi" w:hAnsiTheme="minorHAnsi" w:cstheme="minorHAnsi"/>
          <w:sz w:val="22"/>
          <w:szCs w:val="22"/>
        </w:rPr>
        <w:t>Afas</w:t>
      </w:r>
      <w:proofErr w:type="spellEnd"/>
      <w:r w:rsidRPr="00A6208B">
        <w:rPr>
          <w:rFonts w:asciiTheme="minorHAnsi" w:hAnsiTheme="minorHAnsi" w:cstheme="minorHAnsi"/>
          <w:sz w:val="22"/>
          <w:szCs w:val="22"/>
        </w:rPr>
        <w:t xml:space="preserve"> </w:t>
      </w:r>
      <w:proofErr w:type="spellStart"/>
      <w:r w:rsidRPr="00A6208B">
        <w:rPr>
          <w:rFonts w:asciiTheme="minorHAnsi" w:hAnsiTheme="minorHAnsi" w:cstheme="minorHAnsi"/>
          <w:sz w:val="22"/>
          <w:szCs w:val="22"/>
        </w:rPr>
        <w:t>Insite</w:t>
      </w:r>
      <w:proofErr w:type="spellEnd"/>
      <w:r w:rsidRPr="00A6208B">
        <w:rPr>
          <w:rFonts w:asciiTheme="minorHAnsi" w:hAnsiTheme="minorHAnsi" w:cstheme="minorHAnsi"/>
          <w:sz w:val="22"/>
          <w:szCs w:val="22"/>
        </w:rPr>
        <w:t xml:space="preserve">, het </w:t>
      </w:r>
      <w:proofErr w:type="spellStart"/>
      <w:r w:rsidRPr="00A6208B">
        <w:rPr>
          <w:rFonts w:asciiTheme="minorHAnsi" w:hAnsiTheme="minorHAnsi" w:cstheme="minorHAnsi"/>
          <w:sz w:val="22"/>
          <w:szCs w:val="22"/>
        </w:rPr>
        <w:t>personeelsysteem</w:t>
      </w:r>
      <w:proofErr w:type="spellEnd"/>
      <w:r w:rsidRPr="00A6208B">
        <w:rPr>
          <w:rFonts w:asciiTheme="minorHAnsi" w:hAnsiTheme="minorHAnsi" w:cstheme="minorHAnsi"/>
          <w:sz w:val="22"/>
          <w:szCs w:val="22"/>
        </w:rPr>
        <w:t>.</w:t>
      </w:r>
    </w:p>
    <w:p w14:paraId="7144B1C5" w14:textId="77777777" w:rsidR="00C84D2D" w:rsidRDefault="00C84D2D" w:rsidP="00C84D2D">
      <w:pPr>
        <w:spacing w:after="160" w:line="259" w:lineRule="auto"/>
      </w:pPr>
    </w:p>
    <w:p w14:paraId="7BAC3BB1" w14:textId="6598723A" w:rsidR="00C84D2D" w:rsidRPr="001A2845" w:rsidRDefault="00C84D2D" w:rsidP="00C84D2D">
      <w:pPr>
        <w:pStyle w:val="Kop1"/>
        <w:numPr>
          <w:ilvl w:val="0"/>
          <w:numId w:val="7"/>
        </w:numPr>
        <w:tabs>
          <w:tab w:val="num" w:pos="360"/>
        </w:tabs>
        <w:ind w:left="0" w:firstLine="0"/>
        <w:rPr>
          <w:color w:val="4EA72E" w:themeColor="accent6"/>
        </w:rPr>
      </w:pPr>
      <w:bookmarkStart w:id="12" w:name="_Toc234402621"/>
      <w:r w:rsidRPr="34457864">
        <w:rPr>
          <w:color w:val="4EA72E" w:themeColor="accent6"/>
        </w:rPr>
        <w:lastRenderedPageBreak/>
        <w:t>Ruimtelijke aspecten</w:t>
      </w:r>
      <w:bookmarkEnd w:id="12"/>
    </w:p>
    <w:p w14:paraId="197AF8CD" w14:textId="77777777" w:rsidR="00C84D2D" w:rsidRPr="00350E39" w:rsidRDefault="00C84D2D" w:rsidP="00C84D2D">
      <w:pPr>
        <w:pStyle w:val="Kop2"/>
        <w:rPr>
          <w:color w:val="4EA72E" w:themeColor="accent6"/>
        </w:rPr>
      </w:pPr>
      <w:bookmarkStart w:id="13" w:name="_Toc234402622"/>
      <w:r w:rsidRPr="34457864">
        <w:rPr>
          <w:color w:val="4EA72E" w:themeColor="accent6"/>
        </w:rPr>
        <w:t>Preventief handelen</w:t>
      </w:r>
      <w:bookmarkEnd w:id="13"/>
    </w:p>
    <w:p w14:paraId="1DA7A1EC" w14:textId="77777777" w:rsidR="00C84D2D" w:rsidRPr="00942E0A" w:rsidRDefault="00C84D2D" w:rsidP="00C84D2D">
      <w:pPr>
        <w:rPr>
          <w:rFonts w:asciiTheme="minorHAnsi" w:hAnsiTheme="minorHAnsi" w:cstheme="minorHAnsi"/>
          <w:b/>
          <w:bCs/>
        </w:rPr>
      </w:pPr>
      <w:r>
        <w:rPr>
          <w:rFonts w:asciiTheme="minorHAnsi" w:hAnsiTheme="minorHAnsi" w:cstheme="minorHAnsi"/>
          <w:b/>
          <w:bCs/>
        </w:rPr>
        <w:br/>
      </w:r>
      <w:r w:rsidRPr="00350E39">
        <w:rPr>
          <w:rFonts w:asciiTheme="minorHAnsi" w:hAnsiTheme="minorHAnsi" w:cstheme="minorHAnsi"/>
          <w:b/>
          <w:bCs/>
        </w:rPr>
        <w:t xml:space="preserve">Organiseren van veiligheid </w:t>
      </w:r>
      <w:r>
        <w:rPr>
          <w:rFonts w:asciiTheme="minorHAnsi" w:hAnsiTheme="minorHAnsi" w:cstheme="minorHAnsi"/>
          <w:b/>
          <w:bCs/>
        </w:rPr>
        <w:br/>
      </w:r>
      <w:r w:rsidRPr="00350E39">
        <w:rPr>
          <w:rFonts w:asciiTheme="minorHAnsi" w:hAnsiTheme="minorHAnsi" w:cstheme="minorHAnsi"/>
        </w:rPr>
        <w:t xml:space="preserve">Binnen het team is een leerkracht opgeleid tot preventiemedewerker. Hij draagt zorg voor de veiligheid en gezondheidszorg binnen de school. Hij ondersteunt bij het adviseren van de MR en het uitvoeren van ARBO-maatregelen. Deze functionaris wordt ook veiligheidscoördinator genoemd. </w:t>
      </w:r>
    </w:p>
    <w:p w14:paraId="42FB9F38" w14:textId="77777777" w:rsidR="00C84D2D" w:rsidRPr="00350E39" w:rsidRDefault="00C84D2D" w:rsidP="00C84D2D">
      <w:pPr>
        <w:rPr>
          <w:rFonts w:asciiTheme="minorHAnsi" w:hAnsiTheme="minorHAnsi" w:cstheme="minorHAnsi"/>
          <w:b/>
          <w:bCs/>
        </w:rPr>
      </w:pPr>
      <w:r w:rsidRPr="00350E39">
        <w:rPr>
          <w:rFonts w:asciiTheme="minorHAnsi" w:hAnsiTheme="minorHAnsi" w:cstheme="minorHAnsi"/>
          <w:b/>
          <w:bCs/>
        </w:rPr>
        <w:t>Persoonlijke veiligheid</w:t>
      </w:r>
    </w:p>
    <w:p w14:paraId="4A1801EF" w14:textId="77777777" w:rsidR="00C84D2D" w:rsidRPr="00350E39" w:rsidRDefault="00C84D2D" w:rsidP="00C84D2D">
      <w:pPr>
        <w:pStyle w:val="Lijstalinea"/>
        <w:numPr>
          <w:ilvl w:val="0"/>
          <w:numId w:val="4"/>
        </w:numPr>
        <w:rPr>
          <w:rFonts w:asciiTheme="minorHAnsi" w:hAnsiTheme="minorHAnsi" w:cstheme="minorHAnsi"/>
        </w:rPr>
      </w:pPr>
      <w:r w:rsidRPr="00350E39">
        <w:rPr>
          <w:rFonts w:asciiTheme="minorHAnsi" w:hAnsiTheme="minorHAnsi" w:cstheme="minorHAnsi"/>
        </w:rPr>
        <w:t xml:space="preserve">De veiligheid binnen en buiten het gebouw voldoet aan de Arbonormen; </w:t>
      </w:r>
    </w:p>
    <w:p w14:paraId="160EF875" w14:textId="77777777" w:rsidR="00C84D2D" w:rsidRPr="00350E39" w:rsidRDefault="00C84D2D" w:rsidP="00C84D2D">
      <w:pPr>
        <w:pStyle w:val="Lijstalinea"/>
        <w:numPr>
          <w:ilvl w:val="0"/>
          <w:numId w:val="4"/>
        </w:numPr>
        <w:rPr>
          <w:rFonts w:asciiTheme="minorHAnsi" w:hAnsiTheme="minorHAnsi" w:cstheme="minorHAnsi"/>
        </w:rPr>
      </w:pPr>
      <w:r w:rsidRPr="00350E39">
        <w:rPr>
          <w:rFonts w:asciiTheme="minorHAnsi" w:hAnsiTheme="minorHAnsi" w:cstheme="minorHAnsi"/>
        </w:rPr>
        <w:t xml:space="preserve">Schoolregels zijn opgesteld, worden gecommuniceerd, gecontroleerd en gesanctioneerd; </w:t>
      </w:r>
    </w:p>
    <w:p w14:paraId="575E50AF" w14:textId="77777777" w:rsidR="00C84D2D" w:rsidRPr="00350E39" w:rsidRDefault="00C84D2D" w:rsidP="00C84D2D">
      <w:pPr>
        <w:pStyle w:val="Lijstalinea"/>
        <w:numPr>
          <w:ilvl w:val="0"/>
          <w:numId w:val="4"/>
        </w:numPr>
        <w:rPr>
          <w:rFonts w:asciiTheme="minorHAnsi" w:hAnsiTheme="minorHAnsi" w:cstheme="minorHAnsi"/>
        </w:rPr>
      </w:pPr>
      <w:r w:rsidRPr="00350E39">
        <w:rPr>
          <w:rFonts w:asciiTheme="minorHAnsi" w:hAnsiTheme="minorHAnsi" w:cstheme="minorHAnsi"/>
        </w:rPr>
        <w:t xml:space="preserve">Er is voldoende toezicht en surveillance; leerlingen worden aangesproken op onveilig of bedreigend gedrag. </w:t>
      </w:r>
    </w:p>
    <w:p w14:paraId="584A1B8B" w14:textId="77777777" w:rsidR="00C84D2D" w:rsidRPr="00350E39" w:rsidRDefault="00C84D2D" w:rsidP="00C84D2D">
      <w:pPr>
        <w:pStyle w:val="Lijstalinea"/>
        <w:ind w:left="783"/>
        <w:rPr>
          <w:rFonts w:asciiTheme="minorHAnsi" w:hAnsiTheme="minorHAnsi" w:cstheme="minorHAnsi"/>
        </w:rPr>
      </w:pPr>
    </w:p>
    <w:p w14:paraId="2E0F98C3" w14:textId="77777777" w:rsidR="00C84D2D" w:rsidRPr="00350E39" w:rsidRDefault="00C84D2D" w:rsidP="00C84D2D">
      <w:pPr>
        <w:rPr>
          <w:rFonts w:asciiTheme="minorHAnsi" w:hAnsiTheme="minorHAnsi" w:cstheme="minorHAnsi"/>
        </w:rPr>
      </w:pPr>
      <w:r w:rsidRPr="00350E39">
        <w:rPr>
          <w:rFonts w:asciiTheme="minorHAnsi" w:hAnsiTheme="minorHAnsi" w:cstheme="minorHAnsi"/>
          <w:b/>
          <w:bCs/>
        </w:rPr>
        <w:t>Materiële veiligheid</w:t>
      </w:r>
      <w:r w:rsidRPr="00350E39">
        <w:rPr>
          <w:rFonts w:asciiTheme="minorHAnsi" w:hAnsiTheme="minorHAnsi" w:cstheme="minorHAnsi"/>
        </w:rPr>
        <w:t xml:space="preserve"> </w:t>
      </w:r>
    </w:p>
    <w:p w14:paraId="27642E95" w14:textId="77777777" w:rsidR="00C84D2D" w:rsidRPr="00350E39" w:rsidRDefault="00C84D2D" w:rsidP="00C84D2D">
      <w:pPr>
        <w:pStyle w:val="Lijstalinea"/>
        <w:numPr>
          <w:ilvl w:val="0"/>
          <w:numId w:val="5"/>
        </w:numPr>
        <w:rPr>
          <w:rFonts w:asciiTheme="minorHAnsi" w:hAnsiTheme="minorHAnsi" w:cstheme="minorHAnsi"/>
        </w:rPr>
      </w:pPr>
      <w:r w:rsidRPr="00350E39">
        <w:rPr>
          <w:rFonts w:asciiTheme="minorHAnsi" w:hAnsiTheme="minorHAnsi" w:cstheme="minorHAnsi"/>
        </w:rPr>
        <w:t xml:space="preserve">Persoonlijke eigendommen en schooleigendommen worden beschermd; </w:t>
      </w:r>
    </w:p>
    <w:p w14:paraId="495BD761" w14:textId="77777777" w:rsidR="00C84D2D" w:rsidRPr="00350E39" w:rsidRDefault="00C84D2D" w:rsidP="00C84D2D">
      <w:pPr>
        <w:pStyle w:val="Lijstalinea"/>
        <w:numPr>
          <w:ilvl w:val="0"/>
          <w:numId w:val="5"/>
        </w:numPr>
        <w:rPr>
          <w:rFonts w:asciiTheme="minorHAnsi" w:hAnsiTheme="minorHAnsi" w:cstheme="minorHAnsi"/>
        </w:rPr>
      </w:pPr>
      <w:r w:rsidRPr="00350E39">
        <w:rPr>
          <w:rFonts w:asciiTheme="minorHAnsi" w:hAnsiTheme="minorHAnsi" w:cstheme="minorHAnsi"/>
        </w:rPr>
        <w:t xml:space="preserve">Alle toegangsdeuren van het schoolgebouw vallen bij sluiten automatisch in een slot (paniekslot) en zijn zonder sleutel niet van buitenaf te openen; </w:t>
      </w:r>
    </w:p>
    <w:p w14:paraId="6362887E" w14:textId="77777777" w:rsidR="00C84D2D" w:rsidRPr="00350E39" w:rsidRDefault="00C84D2D" w:rsidP="00C84D2D">
      <w:pPr>
        <w:pStyle w:val="Lijstalinea"/>
        <w:numPr>
          <w:ilvl w:val="0"/>
          <w:numId w:val="5"/>
        </w:numPr>
        <w:rPr>
          <w:rFonts w:asciiTheme="minorHAnsi" w:hAnsiTheme="minorHAnsi" w:cstheme="minorHAnsi"/>
        </w:rPr>
      </w:pPr>
      <w:r w:rsidRPr="00350E39">
        <w:rPr>
          <w:rFonts w:asciiTheme="minorHAnsi" w:hAnsiTheme="minorHAnsi" w:cstheme="minorHAnsi"/>
        </w:rPr>
        <w:t>Het schoolterrein is omheind en voorzien van afsluitbare hekken</w:t>
      </w:r>
    </w:p>
    <w:p w14:paraId="561B24F6" w14:textId="77777777" w:rsidR="00C84D2D" w:rsidRPr="00350E39" w:rsidRDefault="00C84D2D" w:rsidP="00C84D2D">
      <w:pPr>
        <w:pStyle w:val="Lijstalinea"/>
        <w:numPr>
          <w:ilvl w:val="0"/>
          <w:numId w:val="5"/>
        </w:numPr>
        <w:rPr>
          <w:rFonts w:asciiTheme="minorHAnsi" w:hAnsiTheme="minorHAnsi" w:cstheme="minorHAnsi"/>
        </w:rPr>
      </w:pPr>
      <w:r w:rsidRPr="00350E39">
        <w:rPr>
          <w:rFonts w:asciiTheme="minorHAnsi" w:hAnsiTheme="minorHAnsi" w:cstheme="minorHAnsi"/>
        </w:rPr>
        <w:t>Sieraden kunnen tijdens de gymles bij de gymleerkracht in bewaring worden gegeven.</w:t>
      </w:r>
    </w:p>
    <w:p w14:paraId="6A65CD60" w14:textId="77777777" w:rsidR="00C84D2D" w:rsidRPr="00350E39" w:rsidRDefault="00C84D2D" w:rsidP="00C84D2D">
      <w:pPr>
        <w:pStyle w:val="Default"/>
        <w:rPr>
          <w:rFonts w:asciiTheme="minorHAnsi" w:hAnsiTheme="minorHAnsi" w:cstheme="minorHAnsi"/>
          <w:sz w:val="22"/>
          <w:szCs w:val="22"/>
        </w:rPr>
      </w:pPr>
    </w:p>
    <w:p w14:paraId="5E84DE2C" w14:textId="77777777" w:rsidR="00C84D2D" w:rsidRPr="00350E39" w:rsidRDefault="00C84D2D" w:rsidP="00C84D2D">
      <w:pPr>
        <w:pStyle w:val="Default"/>
        <w:rPr>
          <w:rFonts w:asciiTheme="minorHAnsi" w:hAnsiTheme="minorHAnsi" w:cstheme="minorHAnsi"/>
          <w:b/>
          <w:bCs/>
          <w:sz w:val="22"/>
          <w:szCs w:val="22"/>
        </w:rPr>
      </w:pPr>
      <w:r w:rsidRPr="00350E39">
        <w:rPr>
          <w:rFonts w:asciiTheme="minorHAnsi" w:hAnsiTheme="minorHAnsi" w:cstheme="minorHAnsi"/>
          <w:b/>
          <w:bCs/>
          <w:sz w:val="22"/>
          <w:szCs w:val="22"/>
        </w:rPr>
        <w:t xml:space="preserve">Verkeersveiligheid </w:t>
      </w:r>
    </w:p>
    <w:p w14:paraId="2A4C3951" w14:textId="7777777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 xml:space="preserve">Rondom verkeersveiligheid vragen we aan ouders om zoveel mogelijk te voet of met de fiets naar school te komen. En bij gebruik van de auto deze te parkeren op het kermisterrein naast school. Dit is een gezamenlijke verantwoordelijkheid van school en ouders. We zijn </w:t>
      </w:r>
    </w:p>
    <w:p w14:paraId="493FB184" w14:textId="7777777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 xml:space="preserve">tevens een </w:t>
      </w:r>
      <w:proofErr w:type="spellStart"/>
      <w:r w:rsidRPr="00350E39">
        <w:rPr>
          <w:rFonts w:asciiTheme="minorHAnsi" w:hAnsiTheme="minorHAnsi" w:cstheme="minorHAnsi"/>
          <w:sz w:val="22"/>
          <w:szCs w:val="22"/>
        </w:rPr>
        <w:t>Verkeersactieve</w:t>
      </w:r>
      <w:proofErr w:type="spellEnd"/>
      <w:r w:rsidRPr="00350E39">
        <w:rPr>
          <w:rFonts w:asciiTheme="minorHAnsi" w:hAnsiTheme="minorHAnsi" w:cstheme="minorHAnsi"/>
          <w:sz w:val="22"/>
          <w:szCs w:val="22"/>
        </w:rPr>
        <w:t xml:space="preserve"> School.</w:t>
      </w:r>
    </w:p>
    <w:p w14:paraId="2B89EDAB" w14:textId="7777777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 xml:space="preserve">Kinderen die naar de BSO gaan, worden opgehaald door een taxi. Een leerkracht of ondersteuner zorgt ervoor dat de kinderen veilig instappen. </w:t>
      </w:r>
    </w:p>
    <w:p w14:paraId="656F955B" w14:textId="7777777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 xml:space="preserve">In de verkeerseducatie krijgen de kinderen geleerd hoe met het verkeer in de schoolnabije omgeving om te gaan. Ook worden er jaarlijks blinde hoek-lessen verzorgd, waarbij kinderen letterlijk zien en beleven wat dit is. </w:t>
      </w:r>
    </w:p>
    <w:p w14:paraId="04C1B4E8" w14:textId="77777777" w:rsidR="00C84D2D" w:rsidRPr="00350E39" w:rsidRDefault="00C84D2D" w:rsidP="00C84D2D">
      <w:pPr>
        <w:pStyle w:val="Default"/>
        <w:rPr>
          <w:rFonts w:asciiTheme="minorHAnsi" w:hAnsiTheme="minorHAnsi" w:cstheme="minorHAnsi"/>
          <w:sz w:val="22"/>
          <w:szCs w:val="22"/>
        </w:rPr>
      </w:pPr>
    </w:p>
    <w:p w14:paraId="1645CA87" w14:textId="77777777" w:rsidR="00C84D2D" w:rsidRPr="00350E39" w:rsidRDefault="00C84D2D" w:rsidP="00C84D2D">
      <w:pPr>
        <w:pStyle w:val="Default"/>
        <w:rPr>
          <w:rFonts w:asciiTheme="minorHAnsi" w:hAnsiTheme="minorHAnsi" w:cstheme="minorHAnsi"/>
          <w:b/>
          <w:bCs/>
          <w:sz w:val="22"/>
          <w:szCs w:val="22"/>
        </w:rPr>
      </w:pPr>
      <w:r w:rsidRPr="00350E39">
        <w:rPr>
          <w:rFonts w:asciiTheme="minorHAnsi" w:hAnsiTheme="minorHAnsi" w:cstheme="minorHAnsi"/>
          <w:b/>
          <w:bCs/>
          <w:sz w:val="22"/>
          <w:szCs w:val="22"/>
        </w:rPr>
        <w:t>Ontruimingsplan</w:t>
      </w:r>
    </w:p>
    <w:p w14:paraId="12672F58" w14:textId="09CE4A4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Klavertje Vier heeft een actueel Ontruimingsplan. Dit is opgesteld en wordt getoetst door RvK, in opdracht van INNOVO.</w:t>
      </w:r>
      <w:r w:rsidR="00E358CE">
        <w:rPr>
          <w:rFonts w:asciiTheme="minorHAnsi" w:hAnsiTheme="minorHAnsi" w:cstheme="minorHAnsi"/>
          <w:sz w:val="22"/>
          <w:szCs w:val="22"/>
        </w:rPr>
        <w:t xml:space="preserve"> </w:t>
      </w:r>
      <w:r w:rsidRPr="00350E39">
        <w:rPr>
          <w:rFonts w:asciiTheme="minorHAnsi" w:hAnsiTheme="minorHAnsi" w:cstheme="minorHAnsi"/>
          <w:sz w:val="22"/>
          <w:szCs w:val="22"/>
        </w:rPr>
        <w:t xml:space="preserve">Jaarlijks vinden oefeningen plaats, waarna geconstateerde onvolkomenheden met voorrang worden verholpen. </w:t>
      </w:r>
    </w:p>
    <w:p w14:paraId="1B9007C1" w14:textId="7777777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De bedrijfshulpverlening, BHV, is goed georganiseerd. Verpleeg- en verbandmiddelen zijn aanwezig en altijd bereikbaar. Nooduitgangen en vluchtwegen zijn goed aangegeven en alle (nood)uitgangen zijn van binnenuit te openen. Er is voorzien in noodverlichting, blusmiddelen, een brandmeldinstallatie en ontruimingsalarm.</w:t>
      </w:r>
      <w:r>
        <w:rPr>
          <w:rFonts w:asciiTheme="minorHAnsi" w:hAnsiTheme="minorHAnsi" w:cstheme="minorHAnsi"/>
          <w:sz w:val="22"/>
          <w:szCs w:val="22"/>
        </w:rPr>
        <w:br/>
      </w:r>
    </w:p>
    <w:p w14:paraId="7F864735" w14:textId="77777777" w:rsidR="00C84D2D" w:rsidRPr="00350E39" w:rsidRDefault="00C84D2D" w:rsidP="00C84D2D">
      <w:pPr>
        <w:pStyle w:val="Default"/>
        <w:rPr>
          <w:rFonts w:asciiTheme="minorHAnsi" w:hAnsiTheme="minorHAnsi" w:cstheme="minorHAnsi"/>
          <w:b/>
          <w:bCs/>
          <w:sz w:val="22"/>
          <w:szCs w:val="22"/>
        </w:rPr>
      </w:pPr>
      <w:r w:rsidRPr="00350E39">
        <w:rPr>
          <w:rFonts w:asciiTheme="minorHAnsi" w:hAnsiTheme="minorHAnsi" w:cstheme="minorHAnsi"/>
          <w:b/>
          <w:bCs/>
          <w:sz w:val="22"/>
          <w:szCs w:val="22"/>
        </w:rPr>
        <w:lastRenderedPageBreak/>
        <w:t xml:space="preserve">Scholing </w:t>
      </w:r>
    </w:p>
    <w:p w14:paraId="5D66C320" w14:textId="77777777" w:rsidR="00C84D2D" w:rsidRPr="00350E39" w:rsidRDefault="00C84D2D" w:rsidP="00C84D2D">
      <w:pPr>
        <w:pStyle w:val="Default"/>
        <w:rPr>
          <w:rFonts w:asciiTheme="minorHAnsi" w:hAnsiTheme="minorHAnsi" w:cstheme="minorHAnsi"/>
          <w:b/>
          <w:bCs/>
          <w:sz w:val="22"/>
          <w:szCs w:val="22"/>
        </w:rPr>
      </w:pPr>
    </w:p>
    <w:p w14:paraId="4A587AAA" w14:textId="77777777" w:rsidR="00C84D2D" w:rsidRPr="00350E39" w:rsidRDefault="00C84D2D" w:rsidP="00C84D2D">
      <w:pPr>
        <w:pStyle w:val="Default"/>
        <w:numPr>
          <w:ilvl w:val="0"/>
          <w:numId w:val="6"/>
        </w:numPr>
        <w:rPr>
          <w:rFonts w:asciiTheme="minorHAnsi" w:hAnsiTheme="minorHAnsi" w:cstheme="minorHAnsi"/>
          <w:sz w:val="22"/>
          <w:szCs w:val="22"/>
        </w:rPr>
      </w:pPr>
      <w:r w:rsidRPr="00350E39">
        <w:rPr>
          <w:rFonts w:asciiTheme="minorHAnsi" w:hAnsiTheme="minorHAnsi" w:cstheme="minorHAnsi"/>
          <w:sz w:val="22"/>
          <w:szCs w:val="22"/>
        </w:rPr>
        <w:t>Gediplomeerde BHV medewerkers volgen jaarlijks de herhalingscursus BHV;</w:t>
      </w:r>
    </w:p>
    <w:p w14:paraId="3F66B602" w14:textId="77777777" w:rsidR="00C84D2D" w:rsidRPr="00350E39" w:rsidRDefault="00C84D2D" w:rsidP="00C84D2D">
      <w:pPr>
        <w:pStyle w:val="Default"/>
        <w:numPr>
          <w:ilvl w:val="0"/>
          <w:numId w:val="6"/>
        </w:numPr>
        <w:rPr>
          <w:rFonts w:asciiTheme="minorHAnsi" w:hAnsiTheme="minorHAnsi" w:cstheme="minorHAnsi"/>
          <w:sz w:val="22"/>
          <w:szCs w:val="22"/>
        </w:rPr>
      </w:pPr>
      <w:r w:rsidRPr="00350E39">
        <w:rPr>
          <w:rFonts w:asciiTheme="minorHAnsi" w:hAnsiTheme="minorHAnsi" w:cstheme="minorHAnsi"/>
          <w:sz w:val="22"/>
          <w:szCs w:val="22"/>
        </w:rPr>
        <w:t xml:space="preserve">Docenten worden systematisch begeleid en gecoacht; </w:t>
      </w:r>
    </w:p>
    <w:p w14:paraId="626133EE" w14:textId="77777777" w:rsidR="00C84D2D" w:rsidRPr="00350E39" w:rsidRDefault="00C84D2D" w:rsidP="00C84D2D">
      <w:pPr>
        <w:pStyle w:val="Default"/>
        <w:rPr>
          <w:rFonts w:asciiTheme="minorHAnsi" w:hAnsiTheme="minorHAnsi" w:cstheme="minorHAnsi"/>
          <w:sz w:val="22"/>
          <w:szCs w:val="22"/>
        </w:rPr>
      </w:pPr>
    </w:p>
    <w:p w14:paraId="46121D0F" w14:textId="77777777" w:rsidR="00C84D2D" w:rsidRPr="00350E39" w:rsidRDefault="00C84D2D" w:rsidP="00C84D2D">
      <w:pPr>
        <w:pStyle w:val="Default"/>
        <w:rPr>
          <w:rFonts w:asciiTheme="minorHAnsi" w:hAnsiTheme="minorHAnsi" w:cstheme="minorHAnsi"/>
          <w:b/>
          <w:bCs/>
          <w:sz w:val="22"/>
          <w:szCs w:val="22"/>
        </w:rPr>
      </w:pPr>
      <w:r w:rsidRPr="00350E39">
        <w:rPr>
          <w:rFonts w:asciiTheme="minorHAnsi" w:hAnsiTheme="minorHAnsi" w:cstheme="minorHAnsi"/>
          <w:b/>
          <w:bCs/>
          <w:sz w:val="22"/>
          <w:szCs w:val="22"/>
        </w:rPr>
        <w:t>Preventiemedewerker</w:t>
      </w:r>
    </w:p>
    <w:p w14:paraId="3FF19BFF" w14:textId="7777777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 xml:space="preserve">Swen Jongen is onze preventiemedewerker. De taken en rollen van de preventiemedewerkers worden komend schooljaar </w:t>
      </w:r>
      <w:proofErr w:type="spellStart"/>
      <w:r w:rsidRPr="00350E39">
        <w:rPr>
          <w:rFonts w:asciiTheme="minorHAnsi" w:hAnsiTheme="minorHAnsi" w:cstheme="minorHAnsi"/>
          <w:sz w:val="22"/>
          <w:szCs w:val="22"/>
        </w:rPr>
        <w:t>bovenschools</w:t>
      </w:r>
      <w:proofErr w:type="spellEnd"/>
      <w:r w:rsidRPr="00350E39">
        <w:rPr>
          <w:rFonts w:asciiTheme="minorHAnsi" w:hAnsiTheme="minorHAnsi" w:cstheme="minorHAnsi"/>
          <w:sz w:val="22"/>
          <w:szCs w:val="22"/>
        </w:rPr>
        <w:t xml:space="preserve"> opnieuw vormgegeven en gekaderd. </w:t>
      </w:r>
    </w:p>
    <w:p w14:paraId="32FA4D6B" w14:textId="77777777" w:rsidR="00C84D2D" w:rsidRPr="00350E39" w:rsidRDefault="00C84D2D" w:rsidP="00C84D2D">
      <w:pPr>
        <w:pStyle w:val="Default"/>
        <w:rPr>
          <w:rFonts w:asciiTheme="minorHAnsi" w:hAnsiTheme="minorHAnsi" w:cstheme="minorHAnsi"/>
          <w:sz w:val="22"/>
          <w:szCs w:val="22"/>
        </w:rPr>
      </w:pPr>
    </w:p>
    <w:p w14:paraId="4778DC29" w14:textId="77777777" w:rsidR="00C84D2D" w:rsidRPr="00350E39" w:rsidRDefault="00C84D2D" w:rsidP="00C84D2D">
      <w:pPr>
        <w:pStyle w:val="Default"/>
        <w:rPr>
          <w:rFonts w:asciiTheme="minorHAnsi" w:hAnsiTheme="minorHAnsi" w:cstheme="minorHAnsi"/>
          <w:sz w:val="22"/>
          <w:szCs w:val="22"/>
        </w:rPr>
      </w:pPr>
      <w:r w:rsidRPr="00350E39">
        <w:rPr>
          <w:rFonts w:asciiTheme="minorHAnsi" w:hAnsiTheme="minorHAnsi" w:cstheme="minorHAnsi"/>
          <w:sz w:val="22"/>
          <w:szCs w:val="22"/>
        </w:rPr>
        <w:t xml:space="preserve">Op dit moment vervult hij een brugfunctie tussen de werkgever en de werknemers en let erop dat er binnen school voldoende aandacht wordt besteed aan het creëren van zo goed mogelijke arbeidsomstandigheden en ten behoeve van de veiligheid en de gezondheid van alle medewerkers. Hij zorgt ook voor het (mede) opstellen en het uitvoeren van de </w:t>
      </w:r>
      <w:proofErr w:type="gramStart"/>
      <w:r w:rsidRPr="00350E39">
        <w:rPr>
          <w:rFonts w:asciiTheme="minorHAnsi" w:hAnsiTheme="minorHAnsi" w:cstheme="minorHAnsi"/>
          <w:sz w:val="22"/>
          <w:szCs w:val="22"/>
        </w:rPr>
        <w:t>Risico Inventarisatie</w:t>
      </w:r>
      <w:proofErr w:type="gramEnd"/>
      <w:r w:rsidRPr="00350E39">
        <w:rPr>
          <w:rFonts w:asciiTheme="minorHAnsi" w:hAnsiTheme="minorHAnsi" w:cstheme="minorHAnsi"/>
          <w:sz w:val="22"/>
          <w:szCs w:val="22"/>
        </w:rPr>
        <w:t xml:space="preserve"> en Evaluatie (RI&amp;E) en het Plan van Aanpak.</w:t>
      </w:r>
    </w:p>
    <w:p w14:paraId="02A2E604" w14:textId="77777777" w:rsidR="00C84D2D" w:rsidRDefault="00C84D2D" w:rsidP="00C84D2D">
      <w:pPr>
        <w:pStyle w:val="Default"/>
        <w:rPr>
          <w:sz w:val="22"/>
          <w:szCs w:val="22"/>
        </w:rPr>
      </w:pPr>
    </w:p>
    <w:p w14:paraId="3E5EE81E" w14:textId="77777777" w:rsidR="00C84D2D" w:rsidRPr="0039629C" w:rsidRDefault="00C84D2D" w:rsidP="00C84D2D">
      <w:pPr>
        <w:pStyle w:val="Default"/>
        <w:rPr>
          <w:sz w:val="22"/>
          <w:szCs w:val="22"/>
        </w:rPr>
      </w:pPr>
      <w:r w:rsidRPr="0039629C">
        <w:rPr>
          <w:noProof/>
          <w:sz w:val="22"/>
          <w:szCs w:val="22"/>
        </w:rPr>
        <w:drawing>
          <wp:inline distT="0" distB="0" distL="0" distR="0" wp14:anchorId="59C29580" wp14:editId="18EE30D6">
            <wp:extent cx="5760720" cy="3505835"/>
            <wp:effectExtent l="0" t="0" r="0" b="0"/>
            <wp:docPr id="130197978"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97978" name="Afbeelding 1" descr="Afbeelding met tekst, schermopname, Lettertype, nummer&#10;&#10;Door AI gegenereerde inhoud is mogelijk onjuist."/>
                    <pic:cNvPicPr/>
                  </pic:nvPicPr>
                  <pic:blipFill>
                    <a:blip r:embed="rId16"/>
                    <a:stretch>
                      <a:fillRect/>
                    </a:stretch>
                  </pic:blipFill>
                  <pic:spPr>
                    <a:xfrm>
                      <a:off x="0" y="0"/>
                      <a:ext cx="5760720" cy="3505835"/>
                    </a:xfrm>
                    <a:prstGeom prst="rect">
                      <a:avLst/>
                    </a:prstGeom>
                  </pic:spPr>
                </pic:pic>
              </a:graphicData>
            </a:graphic>
          </wp:inline>
        </w:drawing>
      </w:r>
    </w:p>
    <w:p w14:paraId="59FB975F" w14:textId="77777777" w:rsidR="00C84D2D" w:rsidRPr="0039629C" w:rsidRDefault="00C84D2D" w:rsidP="00C84D2D">
      <w:pPr>
        <w:pStyle w:val="Default"/>
        <w:rPr>
          <w:sz w:val="22"/>
          <w:szCs w:val="22"/>
        </w:rPr>
      </w:pPr>
    </w:p>
    <w:p w14:paraId="23EB0B81"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b/>
          <w:bCs/>
          <w:sz w:val="22"/>
          <w:szCs w:val="22"/>
        </w:rPr>
        <w:t xml:space="preserve">BHV </w:t>
      </w:r>
    </w:p>
    <w:p w14:paraId="0B250E3C"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Onze </w:t>
      </w:r>
      <w:proofErr w:type="gramStart"/>
      <w:r w:rsidRPr="00586596">
        <w:rPr>
          <w:rFonts w:asciiTheme="minorHAnsi" w:hAnsiTheme="minorHAnsi" w:cstheme="minorHAnsi"/>
          <w:sz w:val="22"/>
          <w:szCs w:val="22"/>
        </w:rPr>
        <w:t>BHV-</w:t>
      </w:r>
      <w:proofErr w:type="spellStart"/>
      <w:r w:rsidRPr="00586596">
        <w:rPr>
          <w:rFonts w:asciiTheme="minorHAnsi" w:hAnsiTheme="minorHAnsi" w:cstheme="minorHAnsi"/>
          <w:sz w:val="22"/>
          <w:szCs w:val="22"/>
        </w:rPr>
        <w:t>ers</w:t>
      </w:r>
      <w:proofErr w:type="spellEnd"/>
      <w:proofErr w:type="gramEnd"/>
      <w:r w:rsidRPr="00586596">
        <w:rPr>
          <w:rFonts w:asciiTheme="minorHAnsi" w:hAnsiTheme="minorHAnsi" w:cstheme="minorHAnsi"/>
          <w:sz w:val="22"/>
          <w:szCs w:val="22"/>
        </w:rPr>
        <w:t xml:space="preserve"> zijn: Swen Jongen, Vera Michielsen.</w:t>
      </w:r>
    </w:p>
    <w:p w14:paraId="279FDA62"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Daphne Kersbergen is gediplomeerd EHBO-er.</w:t>
      </w:r>
    </w:p>
    <w:p w14:paraId="3A899920" w14:textId="77777777" w:rsidR="00C84D2D" w:rsidRPr="00586596" w:rsidRDefault="00C84D2D" w:rsidP="00C84D2D">
      <w:pPr>
        <w:pStyle w:val="Default"/>
        <w:rPr>
          <w:rFonts w:asciiTheme="minorHAnsi" w:hAnsiTheme="minorHAnsi" w:cstheme="minorHAnsi"/>
          <w:sz w:val="22"/>
          <w:szCs w:val="22"/>
        </w:rPr>
      </w:pPr>
    </w:p>
    <w:p w14:paraId="4BC42AF4"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t xml:space="preserve">Pleister plakken </w:t>
      </w:r>
    </w:p>
    <w:p w14:paraId="3FB0B3AC"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EHBO is natuurlijk één van de belangrijkste taken van een </w:t>
      </w:r>
      <w:proofErr w:type="spellStart"/>
      <w:r w:rsidRPr="00586596">
        <w:rPr>
          <w:rFonts w:asciiTheme="minorHAnsi" w:hAnsiTheme="minorHAnsi" w:cstheme="minorHAnsi"/>
          <w:sz w:val="22"/>
          <w:szCs w:val="22"/>
        </w:rPr>
        <w:t>BHV’er</w:t>
      </w:r>
      <w:proofErr w:type="spellEnd"/>
      <w:r w:rsidRPr="00586596">
        <w:rPr>
          <w:rFonts w:asciiTheme="minorHAnsi" w:hAnsiTheme="minorHAnsi" w:cstheme="minorHAnsi"/>
          <w:sz w:val="22"/>
          <w:szCs w:val="22"/>
        </w:rPr>
        <w:t xml:space="preserve">. In de meeste gevallen ook de taak die het vaakst wordt uitgevoerd. Een </w:t>
      </w:r>
      <w:proofErr w:type="spellStart"/>
      <w:r w:rsidRPr="00586596">
        <w:rPr>
          <w:rFonts w:asciiTheme="minorHAnsi" w:hAnsiTheme="minorHAnsi" w:cstheme="minorHAnsi"/>
          <w:sz w:val="22"/>
          <w:szCs w:val="22"/>
        </w:rPr>
        <w:t>BHV’er</w:t>
      </w:r>
      <w:proofErr w:type="spellEnd"/>
      <w:r w:rsidRPr="00586596">
        <w:rPr>
          <w:rFonts w:asciiTheme="minorHAnsi" w:hAnsiTheme="minorHAnsi" w:cstheme="minorHAnsi"/>
          <w:sz w:val="22"/>
          <w:szCs w:val="22"/>
        </w:rPr>
        <w:t xml:space="preserve"> is een getrainde EHBO’er. </w:t>
      </w:r>
      <w:proofErr w:type="spellStart"/>
      <w:r w:rsidRPr="00586596">
        <w:rPr>
          <w:rFonts w:asciiTheme="minorHAnsi" w:hAnsiTheme="minorHAnsi" w:cstheme="minorHAnsi"/>
          <w:sz w:val="22"/>
          <w:szCs w:val="22"/>
        </w:rPr>
        <w:t>BHV’ers</w:t>
      </w:r>
      <w:proofErr w:type="spellEnd"/>
      <w:r w:rsidRPr="00586596">
        <w:rPr>
          <w:rFonts w:asciiTheme="minorHAnsi" w:hAnsiTheme="minorHAnsi" w:cstheme="minorHAnsi"/>
          <w:sz w:val="22"/>
          <w:szCs w:val="22"/>
        </w:rPr>
        <w:t xml:space="preserve"> kunnen helpen bij ongevallen, klein en groot, maar hebben ook geleerd om te reanimeren (traditioneel en met behulp van een AED). </w:t>
      </w:r>
    </w:p>
    <w:p w14:paraId="78E9AFF0" w14:textId="77777777" w:rsidR="00C84D2D" w:rsidRPr="00586596" w:rsidRDefault="00C84D2D" w:rsidP="00C84D2D">
      <w:pPr>
        <w:pStyle w:val="Default"/>
        <w:rPr>
          <w:rFonts w:asciiTheme="minorHAnsi" w:hAnsiTheme="minorHAnsi" w:cstheme="minorHAnsi"/>
          <w:i/>
          <w:iCs/>
          <w:sz w:val="22"/>
          <w:szCs w:val="22"/>
        </w:rPr>
      </w:pPr>
    </w:p>
    <w:p w14:paraId="380F7DF4"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t xml:space="preserve">Branden blussen </w:t>
      </w:r>
    </w:p>
    <w:p w14:paraId="455FC58B"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Leren hoe je een beginnende brand blust is onderdeel van de BHV training. Op het moment dat er een brand uitbreekt, zijn </w:t>
      </w:r>
      <w:proofErr w:type="spellStart"/>
      <w:r w:rsidRPr="00586596">
        <w:rPr>
          <w:rFonts w:asciiTheme="minorHAnsi" w:hAnsiTheme="minorHAnsi" w:cstheme="minorHAnsi"/>
          <w:sz w:val="22"/>
          <w:szCs w:val="22"/>
        </w:rPr>
        <w:t>BHV’ers</w:t>
      </w:r>
      <w:proofErr w:type="spellEnd"/>
      <w:r w:rsidRPr="00586596">
        <w:rPr>
          <w:rFonts w:asciiTheme="minorHAnsi" w:hAnsiTheme="minorHAnsi" w:cstheme="minorHAnsi"/>
          <w:sz w:val="22"/>
          <w:szCs w:val="22"/>
        </w:rPr>
        <w:t xml:space="preserve"> de medewerkers die blussen. Natuurlijk nemen zij zelf een blusser ter hand, maar zij kunnen ook collega’s instrueren. </w:t>
      </w:r>
    </w:p>
    <w:p w14:paraId="062A3F6A" w14:textId="77777777" w:rsidR="00C84D2D" w:rsidRPr="00586596" w:rsidRDefault="00C84D2D" w:rsidP="00C84D2D">
      <w:pPr>
        <w:pStyle w:val="Default"/>
        <w:rPr>
          <w:rFonts w:asciiTheme="minorHAnsi" w:hAnsiTheme="minorHAnsi" w:cstheme="minorHAnsi"/>
          <w:i/>
          <w:iCs/>
          <w:sz w:val="22"/>
          <w:szCs w:val="22"/>
        </w:rPr>
      </w:pPr>
    </w:p>
    <w:p w14:paraId="1DCF77CA"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lastRenderedPageBreak/>
        <w:t xml:space="preserve">Evacuaties leiden </w:t>
      </w:r>
    </w:p>
    <w:p w14:paraId="3B332F4A"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In ernstige situaties kan het noodzakelijk zijn om het pand te evacueren. </w:t>
      </w:r>
      <w:proofErr w:type="spellStart"/>
      <w:r w:rsidRPr="00586596">
        <w:rPr>
          <w:rFonts w:asciiTheme="minorHAnsi" w:hAnsiTheme="minorHAnsi" w:cstheme="minorHAnsi"/>
          <w:sz w:val="22"/>
          <w:szCs w:val="22"/>
        </w:rPr>
        <w:t>BHV’ers</w:t>
      </w:r>
      <w:proofErr w:type="spellEnd"/>
      <w:r w:rsidRPr="00586596">
        <w:rPr>
          <w:rFonts w:asciiTheme="minorHAnsi" w:hAnsiTheme="minorHAnsi" w:cstheme="minorHAnsi"/>
          <w:sz w:val="22"/>
          <w:szCs w:val="22"/>
        </w:rPr>
        <w:t xml:space="preserve"> zijn opgeleid om evacuaties veilig en georganiseerd te laten verlopen. Zij leiden de evacuatie en instrueren collega’s om ervoor te zorgen dat dit zo goed mogelijk gebeurt. </w:t>
      </w:r>
    </w:p>
    <w:p w14:paraId="35A9F87C" w14:textId="77777777" w:rsidR="00C84D2D" w:rsidRPr="00586596" w:rsidRDefault="00C84D2D" w:rsidP="00C84D2D">
      <w:pPr>
        <w:pStyle w:val="Default"/>
        <w:rPr>
          <w:rFonts w:asciiTheme="minorHAnsi" w:hAnsiTheme="minorHAnsi" w:cstheme="minorHAnsi"/>
          <w:i/>
          <w:iCs/>
          <w:sz w:val="22"/>
          <w:szCs w:val="22"/>
        </w:rPr>
      </w:pPr>
    </w:p>
    <w:p w14:paraId="54AE7547"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t xml:space="preserve">Kalmeren, delegeren en organiseren </w:t>
      </w:r>
    </w:p>
    <w:p w14:paraId="43D60287"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Tot zover de drie kerntaken van een </w:t>
      </w:r>
      <w:proofErr w:type="spellStart"/>
      <w:r w:rsidRPr="00586596">
        <w:rPr>
          <w:rFonts w:asciiTheme="minorHAnsi" w:hAnsiTheme="minorHAnsi" w:cstheme="minorHAnsi"/>
          <w:sz w:val="22"/>
          <w:szCs w:val="22"/>
        </w:rPr>
        <w:t>BHV’er</w:t>
      </w:r>
      <w:proofErr w:type="spellEnd"/>
      <w:r w:rsidRPr="00586596">
        <w:rPr>
          <w:rFonts w:asciiTheme="minorHAnsi" w:hAnsiTheme="minorHAnsi" w:cstheme="minorHAnsi"/>
          <w:sz w:val="22"/>
          <w:szCs w:val="22"/>
        </w:rPr>
        <w:t xml:space="preserve">: EHBO verlenen, branden blussen en evacuaties leiden. Er zijn nog meer belangrijke taken die een </w:t>
      </w:r>
      <w:proofErr w:type="spellStart"/>
      <w:r w:rsidRPr="00586596">
        <w:rPr>
          <w:rFonts w:asciiTheme="minorHAnsi" w:hAnsiTheme="minorHAnsi" w:cstheme="minorHAnsi"/>
          <w:sz w:val="22"/>
          <w:szCs w:val="22"/>
        </w:rPr>
        <w:t>BHV’er</w:t>
      </w:r>
      <w:proofErr w:type="spellEnd"/>
      <w:r w:rsidRPr="00586596">
        <w:rPr>
          <w:rFonts w:asciiTheme="minorHAnsi" w:hAnsiTheme="minorHAnsi" w:cstheme="minorHAnsi"/>
          <w:sz w:val="22"/>
          <w:szCs w:val="22"/>
        </w:rPr>
        <w:t xml:space="preserve"> uitvoert. Bedrijfshulpverleners zijn leiders wanneer er sprake is van een calamiteit. Collega’s kijken naar en vertrouwen op hen. Een </w:t>
      </w:r>
      <w:proofErr w:type="spellStart"/>
      <w:r w:rsidRPr="00586596">
        <w:rPr>
          <w:rFonts w:asciiTheme="minorHAnsi" w:hAnsiTheme="minorHAnsi" w:cstheme="minorHAnsi"/>
          <w:sz w:val="22"/>
          <w:szCs w:val="22"/>
        </w:rPr>
        <w:t>BHV’er</w:t>
      </w:r>
      <w:proofErr w:type="spellEnd"/>
      <w:r w:rsidRPr="00586596">
        <w:rPr>
          <w:rFonts w:asciiTheme="minorHAnsi" w:hAnsiTheme="minorHAnsi" w:cstheme="minorHAnsi"/>
          <w:sz w:val="22"/>
          <w:szCs w:val="22"/>
        </w:rPr>
        <w:t xml:space="preserve"> heeft ook als taak ervoor te zorgen dat alles zo goed mogelijk verloopt. Als </w:t>
      </w:r>
      <w:proofErr w:type="spellStart"/>
      <w:r w:rsidRPr="00586596">
        <w:rPr>
          <w:rFonts w:asciiTheme="minorHAnsi" w:hAnsiTheme="minorHAnsi" w:cstheme="minorHAnsi"/>
          <w:sz w:val="22"/>
          <w:szCs w:val="22"/>
        </w:rPr>
        <w:t>BHV’er</w:t>
      </w:r>
      <w:proofErr w:type="spellEnd"/>
      <w:r w:rsidRPr="00586596">
        <w:rPr>
          <w:rFonts w:asciiTheme="minorHAnsi" w:hAnsiTheme="minorHAnsi" w:cstheme="minorHAnsi"/>
          <w:sz w:val="22"/>
          <w:szCs w:val="22"/>
        </w:rPr>
        <w:t xml:space="preserve"> ben je een voorbeeld. Onderdeel van jouw taken is dus ook om te zorgen dat slachtoffers en betrokkenen kalm blijven, dat taken goed worden verdeeld en dat alles zo georganiseerd mogelijk verloopt. </w:t>
      </w:r>
    </w:p>
    <w:p w14:paraId="042BD7CD" w14:textId="77777777" w:rsidR="00C84D2D" w:rsidRPr="00586596" w:rsidRDefault="00C84D2D" w:rsidP="00C84D2D">
      <w:pPr>
        <w:pStyle w:val="Default"/>
        <w:rPr>
          <w:rFonts w:asciiTheme="minorHAnsi" w:hAnsiTheme="minorHAnsi" w:cstheme="minorHAnsi"/>
          <w:i/>
          <w:iCs/>
          <w:sz w:val="22"/>
          <w:szCs w:val="22"/>
        </w:rPr>
      </w:pPr>
    </w:p>
    <w:p w14:paraId="21029663"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t xml:space="preserve">Meedenken over veiligheidsbeleid </w:t>
      </w:r>
    </w:p>
    <w:p w14:paraId="7B500F4E"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Nog een belangrijke taak van </w:t>
      </w:r>
      <w:proofErr w:type="spellStart"/>
      <w:r w:rsidRPr="00586596">
        <w:rPr>
          <w:rFonts w:asciiTheme="minorHAnsi" w:hAnsiTheme="minorHAnsi" w:cstheme="minorHAnsi"/>
          <w:sz w:val="22"/>
          <w:szCs w:val="22"/>
        </w:rPr>
        <w:t>BHV’ers</w:t>
      </w:r>
      <w:proofErr w:type="spellEnd"/>
      <w:r w:rsidRPr="00586596">
        <w:rPr>
          <w:rFonts w:asciiTheme="minorHAnsi" w:hAnsiTheme="minorHAnsi" w:cstheme="minorHAnsi"/>
          <w:sz w:val="22"/>
          <w:szCs w:val="22"/>
        </w:rPr>
        <w:t xml:space="preserve"> is meedenken op het gebied van veiligheidsbeleid. </w:t>
      </w:r>
    </w:p>
    <w:p w14:paraId="49681E25" w14:textId="77777777" w:rsidR="00C84D2D" w:rsidRPr="00586596" w:rsidRDefault="00C84D2D" w:rsidP="00C84D2D">
      <w:pPr>
        <w:pStyle w:val="Default"/>
        <w:rPr>
          <w:rFonts w:asciiTheme="minorHAnsi" w:hAnsiTheme="minorHAnsi" w:cstheme="minorHAnsi"/>
          <w:sz w:val="22"/>
          <w:szCs w:val="22"/>
        </w:rPr>
      </w:pPr>
    </w:p>
    <w:p w14:paraId="3A594031" w14:textId="77777777" w:rsidR="00C84D2D" w:rsidRPr="00BB6159" w:rsidRDefault="00C84D2D" w:rsidP="00C84D2D">
      <w:pPr>
        <w:pStyle w:val="Default"/>
        <w:rPr>
          <w:rFonts w:asciiTheme="minorHAnsi" w:hAnsiTheme="minorHAnsi" w:cstheme="minorHAnsi"/>
          <w:sz w:val="22"/>
          <w:szCs w:val="22"/>
        </w:rPr>
      </w:pPr>
      <w:r w:rsidRPr="00586596">
        <w:rPr>
          <w:rFonts w:asciiTheme="minorHAnsi" w:hAnsiTheme="minorHAnsi" w:cstheme="minorHAnsi"/>
          <w:b/>
          <w:bCs/>
          <w:sz w:val="22"/>
          <w:szCs w:val="22"/>
        </w:rPr>
        <w:t xml:space="preserve">Verzuimbeleid </w:t>
      </w:r>
    </w:p>
    <w:p w14:paraId="0D006DF9"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t xml:space="preserve">Ziekteverzuimbeleid personeel </w:t>
      </w:r>
    </w:p>
    <w:p w14:paraId="64879896"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Het ziekteverzuimbeleid is een belangrijke schakel binnen het Integraal Personeelsbeleidsplan (IPB) van </w:t>
      </w:r>
      <w:proofErr w:type="spellStart"/>
      <w:r w:rsidRPr="00586596">
        <w:rPr>
          <w:rFonts w:asciiTheme="minorHAnsi" w:hAnsiTheme="minorHAnsi" w:cstheme="minorHAnsi"/>
          <w:sz w:val="22"/>
          <w:szCs w:val="22"/>
        </w:rPr>
        <w:t>Innovo</w:t>
      </w:r>
      <w:proofErr w:type="spellEnd"/>
      <w:r w:rsidRPr="00586596">
        <w:rPr>
          <w:rFonts w:asciiTheme="minorHAnsi" w:hAnsiTheme="minorHAnsi" w:cstheme="minorHAnsi"/>
          <w:sz w:val="22"/>
          <w:szCs w:val="22"/>
        </w:rPr>
        <w:t xml:space="preserve">. Immers, mensen die gezond zijn en goed in hun vel zitten, leveren betere prestaties, en dat komt het onderwijs aan kinderen ten goede. </w:t>
      </w:r>
    </w:p>
    <w:p w14:paraId="40F595FF"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t xml:space="preserve">Het ziekteverzuimbeleid van </w:t>
      </w:r>
      <w:proofErr w:type="spellStart"/>
      <w:r w:rsidRPr="00586596">
        <w:rPr>
          <w:rFonts w:asciiTheme="minorHAnsi" w:hAnsiTheme="minorHAnsi" w:cstheme="minorHAnsi"/>
          <w:i/>
          <w:iCs/>
          <w:sz w:val="22"/>
          <w:szCs w:val="22"/>
        </w:rPr>
        <w:t>Innovo</w:t>
      </w:r>
      <w:proofErr w:type="spellEnd"/>
      <w:r w:rsidRPr="00586596">
        <w:rPr>
          <w:rFonts w:asciiTheme="minorHAnsi" w:hAnsiTheme="minorHAnsi" w:cstheme="minorHAnsi"/>
          <w:i/>
          <w:iCs/>
          <w:sz w:val="22"/>
          <w:szCs w:val="22"/>
        </w:rPr>
        <w:t xml:space="preserve"> is gericht op het voorkómen en verminderen van ziekteverzuim en arbeidsongeschiktheid van personeel. Alle afspraken rondom het ziekteverzuimbeleid van </w:t>
      </w:r>
      <w:proofErr w:type="spellStart"/>
      <w:r w:rsidRPr="00586596">
        <w:rPr>
          <w:rFonts w:asciiTheme="minorHAnsi" w:hAnsiTheme="minorHAnsi" w:cstheme="minorHAnsi"/>
          <w:i/>
          <w:iCs/>
          <w:sz w:val="22"/>
          <w:szCs w:val="22"/>
        </w:rPr>
        <w:t>Innovo</w:t>
      </w:r>
      <w:proofErr w:type="spellEnd"/>
      <w:r w:rsidRPr="00586596">
        <w:rPr>
          <w:rFonts w:asciiTheme="minorHAnsi" w:hAnsiTheme="minorHAnsi" w:cstheme="minorHAnsi"/>
          <w:i/>
          <w:iCs/>
          <w:sz w:val="22"/>
          <w:szCs w:val="22"/>
        </w:rPr>
        <w:t xml:space="preserve"> zijn vastgelegd in een Verzuimprotocol. </w:t>
      </w:r>
    </w:p>
    <w:p w14:paraId="288839DF" w14:textId="77777777" w:rsidR="00C84D2D" w:rsidRPr="00586596" w:rsidRDefault="00C84D2D" w:rsidP="00C84D2D">
      <w:pPr>
        <w:pStyle w:val="Default"/>
        <w:rPr>
          <w:rFonts w:asciiTheme="minorHAnsi" w:hAnsiTheme="minorHAnsi" w:cstheme="minorHAnsi"/>
          <w:i/>
          <w:iCs/>
          <w:sz w:val="22"/>
          <w:szCs w:val="22"/>
        </w:rPr>
      </w:pPr>
    </w:p>
    <w:p w14:paraId="0D20D883"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i/>
          <w:iCs/>
          <w:sz w:val="22"/>
          <w:szCs w:val="22"/>
        </w:rPr>
        <w:t xml:space="preserve">Beleid schoolverzuim leerlingen </w:t>
      </w:r>
    </w:p>
    <w:p w14:paraId="401ECB6B"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 De school heeft informatie rondom verzuimregistratie opgenomen in de schoolgids </w:t>
      </w:r>
    </w:p>
    <w:p w14:paraId="786E99B1"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 De verzuimregistratie en –administratie voldoet aan de wettelijke eisen </w:t>
      </w:r>
    </w:p>
    <w:p w14:paraId="460B02A0"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 Het toezicht op de naleving van de leerplichtwet door ouders en leerlingen </w:t>
      </w:r>
    </w:p>
    <w:p w14:paraId="2F70A08C"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 Het toezicht op de verzuimregistratie door de directie van de school </w:t>
      </w:r>
    </w:p>
    <w:p w14:paraId="0ECBEE55" w14:textId="77777777" w:rsidR="00C84D2D" w:rsidRPr="00586596" w:rsidRDefault="00C84D2D" w:rsidP="00C84D2D">
      <w:pPr>
        <w:pStyle w:val="Default"/>
        <w:rPr>
          <w:rFonts w:asciiTheme="minorHAnsi" w:hAnsiTheme="minorHAnsi" w:cstheme="minorHAnsi"/>
          <w:sz w:val="22"/>
          <w:szCs w:val="22"/>
        </w:rPr>
      </w:pPr>
    </w:p>
    <w:p w14:paraId="4082F3B1"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De IB-er bekijkt maandelijks de verzuimmeldingen. Zij houdt bij of er mogelijke opvallendheden of trends zichtbaar zijn.</w:t>
      </w:r>
    </w:p>
    <w:p w14:paraId="7ACBABB5" w14:textId="77777777" w:rsidR="00C84D2D" w:rsidRPr="00586596" w:rsidRDefault="00C84D2D" w:rsidP="00C84D2D">
      <w:pPr>
        <w:pStyle w:val="Default"/>
        <w:rPr>
          <w:rFonts w:asciiTheme="minorHAnsi" w:hAnsiTheme="minorHAnsi" w:cstheme="minorHAnsi"/>
          <w:sz w:val="22"/>
          <w:szCs w:val="22"/>
        </w:rPr>
      </w:pPr>
    </w:p>
    <w:p w14:paraId="728739DC" w14:textId="77777777" w:rsidR="00C84D2D" w:rsidRPr="00586596" w:rsidRDefault="00C84D2D" w:rsidP="00C84D2D">
      <w:pPr>
        <w:pStyle w:val="Default"/>
        <w:rPr>
          <w:rFonts w:asciiTheme="minorHAnsi" w:hAnsiTheme="minorHAnsi" w:cstheme="minorHAnsi"/>
          <w:sz w:val="22"/>
          <w:szCs w:val="22"/>
        </w:rPr>
      </w:pPr>
      <w:r w:rsidRPr="00586596">
        <w:rPr>
          <w:rFonts w:asciiTheme="minorHAnsi" w:hAnsiTheme="minorHAnsi" w:cstheme="minorHAnsi"/>
          <w:sz w:val="22"/>
          <w:szCs w:val="22"/>
        </w:rPr>
        <w:t xml:space="preserve">In het kader van preventief beleid worden er maatregelen genomen om agressie en geweld en (seksuele) intimidatie te voorkomen. Uitgangspunten voor het preventieve beleid zijn: </w:t>
      </w:r>
    </w:p>
    <w:p w14:paraId="48C3978B" w14:textId="77777777" w:rsidR="00C84D2D" w:rsidRPr="00586596" w:rsidRDefault="00C84D2D" w:rsidP="00C84D2D">
      <w:pPr>
        <w:pStyle w:val="Default"/>
        <w:numPr>
          <w:ilvl w:val="0"/>
          <w:numId w:val="2"/>
        </w:numPr>
        <w:spacing w:after="4"/>
        <w:rPr>
          <w:rFonts w:asciiTheme="minorHAnsi" w:hAnsiTheme="minorHAnsi" w:cstheme="minorHAnsi"/>
          <w:sz w:val="22"/>
          <w:szCs w:val="22"/>
        </w:rPr>
      </w:pPr>
      <w:r w:rsidRPr="00586596">
        <w:rPr>
          <w:rFonts w:asciiTheme="minorHAnsi" w:hAnsiTheme="minorHAnsi" w:cstheme="minorHAnsi"/>
          <w:sz w:val="22"/>
          <w:szCs w:val="22"/>
        </w:rPr>
        <w:t>De ontwikkeling van een cultuur gebaseerd op veiligheid, respect, tolerantie, gelijke mogelijkheden, samenwerking en kwaliteit van het onderwijsproces hebben prioriteit.</w:t>
      </w:r>
    </w:p>
    <w:p w14:paraId="12999B9F" w14:textId="77777777" w:rsidR="00C84D2D" w:rsidRPr="00586596" w:rsidRDefault="00C84D2D" w:rsidP="00C84D2D">
      <w:pPr>
        <w:pStyle w:val="Default"/>
        <w:numPr>
          <w:ilvl w:val="0"/>
          <w:numId w:val="2"/>
        </w:numPr>
        <w:spacing w:after="4"/>
        <w:rPr>
          <w:rFonts w:asciiTheme="minorHAnsi" w:hAnsiTheme="minorHAnsi" w:cstheme="minorHAnsi"/>
          <w:sz w:val="22"/>
          <w:szCs w:val="22"/>
        </w:rPr>
      </w:pPr>
      <w:r w:rsidRPr="00586596">
        <w:rPr>
          <w:rFonts w:asciiTheme="minorHAnsi" w:hAnsiTheme="minorHAnsi" w:cstheme="minorHAnsi"/>
          <w:sz w:val="22"/>
          <w:szCs w:val="22"/>
        </w:rPr>
        <w:t>Het beleid wordt breed gedragen binnen de organisatie.</w:t>
      </w:r>
    </w:p>
    <w:p w14:paraId="29F3DA5C" w14:textId="77777777" w:rsidR="00C84D2D" w:rsidRPr="00586596" w:rsidRDefault="00C84D2D" w:rsidP="00C84D2D">
      <w:pPr>
        <w:pStyle w:val="Default"/>
        <w:numPr>
          <w:ilvl w:val="0"/>
          <w:numId w:val="2"/>
        </w:numPr>
        <w:spacing w:after="4"/>
        <w:rPr>
          <w:rFonts w:asciiTheme="minorHAnsi" w:hAnsiTheme="minorHAnsi" w:cstheme="minorHAnsi"/>
          <w:sz w:val="22"/>
          <w:szCs w:val="22"/>
        </w:rPr>
      </w:pPr>
      <w:r w:rsidRPr="00586596">
        <w:rPr>
          <w:rFonts w:asciiTheme="minorHAnsi" w:hAnsiTheme="minorHAnsi" w:cstheme="minorHAnsi"/>
          <w:sz w:val="22"/>
          <w:szCs w:val="22"/>
        </w:rPr>
        <w:t>Er worden duidelijke veiligheidsnormen gehanteerd.</w:t>
      </w:r>
    </w:p>
    <w:p w14:paraId="0B0CCCB9" w14:textId="77777777" w:rsidR="00C84D2D" w:rsidRPr="00586596" w:rsidRDefault="00C84D2D" w:rsidP="00C84D2D">
      <w:pPr>
        <w:pStyle w:val="Default"/>
        <w:numPr>
          <w:ilvl w:val="0"/>
          <w:numId w:val="2"/>
        </w:numPr>
        <w:spacing w:after="4"/>
        <w:rPr>
          <w:rFonts w:asciiTheme="minorHAnsi" w:hAnsiTheme="minorHAnsi" w:cstheme="minorHAnsi"/>
          <w:sz w:val="22"/>
          <w:szCs w:val="22"/>
        </w:rPr>
      </w:pPr>
      <w:r w:rsidRPr="00586596">
        <w:rPr>
          <w:rFonts w:asciiTheme="minorHAnsi" w:hAnsiTheme="minorHAnsi" w:cstheme="minorHAnsi"/>
          <w:sz w:val="22"/>
          <w:szCs w:val="22"/>
        </w:rPr>
        <w:t xml:space="preserve">Het bevoegde gezag garandeert dat geen enkele vorm van geweld wordt getolereerd. </w:t>
      </w:r>
    </w:p>
    <w:p w14:paraId="05168BC2" w14:textId="77777777" w:rsidR="00C84D2D" w:rsidRPr="00586596" w:rsidRDefault="00C84D2D" w:rsidP="00C84D2D">
      <w:pPr>
        <w:pStyle w:val="Default"/>
        <w:numPr>
          <w:ilvl w:val="0"/>
          <w:numId w:val="2"/>
        </w:numPr>
        <w:spacing w:after="4"/>
        <w:rPr>
          <w:rFonts w:asciiTheme="minorHAnsi" w:hAnsiTheme="minorHAnsi" w:cstheme="minorHAnsi"/>
          <w:sz w:val="22"/>
          <w:szCs w:val="22"/>
        </w:rPr>
      </w:pPr>
      <w:r w:rsidRPr="00586596">
        <w:rPr>
          <w:rFonts w:asciiTheme="minorHAnsi" w:hAnsiTheme="minorHAnsi" w:cstheme="minorHAnsi"/>
          <w:sz w:val="22"/>
          <w:szCs w:val="22"/>
        </w:rPr>
        <w:t xml:space="preserve">Van iedereen wordt inspanning verwacht om geweld te voorkomen. </w:t>
      </w:r>
    </w:p>
    <w:p w14:paraId="4CFC4DF1" w14:textId="77777777" w:rsidR="00C84D2D" w:rsidRPr="00586596" w:rsidRDefault="00C84D2D" w:rsidP="00C84D2D">
      <w:pPr>
        <w:pStyle w:val="Default"/>
        <w:numPr>
          <w:ilvl w:val="0"/>
          <w:numId w:val="2"/>
        </w:numPr>
        <w:rPr>
          <w:rFonts w:asciiTheme="minorHAnsi" w:hAnsiTheme="minorHAnsi" w:cstheme="minorHAnsi"/>
          <w:sz w:val="22"/>
          <w:szCs w:val="22"/>
        </w:rPr>
      </w:pPr>
      <w:r w:rsidRPr="00586596">
        <w:rPr>
          <w:rFonts w:asciiTheme="minorHAnsi" w:hAnsiTheme="minorHAnsi" w:cstheme="minorHAnsi"/>
          <w:sz w:val="22"/>
          <w:szCs w:val="22"/>
        </w:rPr>
        <w:t xml:space="preserve">De school doet in geval van strafbare feiten altijd </w:t>
      </w:r>
      <w:proofErr w:type="gramStart"/>
      <w:r w:rsidRPr="00586596">
        <w:rPr>
          <w:rFonts w:asciiTheme="minorHAnsi" w:hAnsiTheme="minorHAnsi" w:cstheme="minorHAnsi"/>
          <w:sz w:val="22"/>
          <w:szCs w:val="22"/>
        </w:rPr>
        <w:t>melding /</w:t>
      </w:r>
      <w:proofErr w:type="gramEnd"/>
      <w:r w:rsidRPr="00586596">
        <w:rPr>
          <w:rFonts w:asciiTheme="minorHAnsi" w:hAnsiTheme="minorHAnsi" w:cstheme="minorHAnsi"/>
          <w:sz w:val="22"/>
          <w:szCs w:val="22"/>
        </w:rPr>
        <w:t xml:space="preserve"> aangifte.</w:t>
      </w:r>
    </w:p>
    <w:p w14:paraId="064706CC" w14:textId="77777777" w:rsidR="00C84D2D" w:rsidRPr="005F6FD4" w:rsidRDefault="00C84D2D" w:rsidP="00C84D2D">
      <w:pPr>
        <w:pStyle w:val="Default"/>
        <w:rPr>
          <w:sz w:val="22"/>
          <w:szCs w:val="22"/>
        </w:rPr>
      </w:pPr>
    </w:p>
    <w:p w14:paraId="6DDC7754" w14:textId="77777777" w:rsidR="00C84D2D" w:rsidRDefault="00C84D2D" w:rsidP="00C84D2D">
      <w:pPr>
        <w:pStyle w:val="Geenafstand"/>
        <w:tabs>
          <w:tab w:val="left" w:pos="3885"/>
        </w:tabs>
        <w:rPr>
          <w:rFonts w:ascii="Arial" w:hAnsi="Arial" w:cs="Arial"/>
          <w:b/>
        </w:rPr>
      </w:pPr>
    </w:p>
    <w:p w14:paraId="3DDACCB3" w14:textId="77777777" w:rsidR="00C84D2D" w:rsidRDefault="00C84D2D" w:rsidP="00C84D2D">
      <w:pPr>
        <w:pStyle w:val="Geenafstand"/>
        <w:tabs>
          <w:tab w:val="left" w:pos="3885"/>
        </w:tabs>
        <w:rPr>
          <w:rFonts w:ascii="Arial" w:hAnsi="Arial" w:cs="Arial"/>
          <w:b/>
        </w:rPr>
      </w:pPr>
    </w:p>
    <w:p w14:paraId="0DEBBA2F" w14:textId="77777777" w:rsidR="00C84D2D" w:rsidRDefault="00C84D2D" w:rsidP="00C84D2D">
      <w:pPr>
        <w:pStyle w:val="Geenafstand"/>
        <w:tabs>
          <w:tab w:val="left" w:pos="3885"/>
        </w:tabs>
        <w:rPr>
          <w:rFonts w:ascii="Arial" w:hAnsi="Arial" w:cs="Arial"/>
          <w:b/>
        </w:rPr>
      </w:pPr>
    </w:p>
    <w:p w14:paraId="275257AC" w14:textId="77777777" w:rsidR="00C84D2D" w:rsidRDefault="00C84D2D" w:rsidP="00C84D2D">
      <w:pPr>
        <w:pStyle w:val="Geenafstand"/>
        <w:tabs>
          <w:tab w:val="left" w:pos="3885"/>
        </w:tabs>
        <w:rPr>
          <w:rFonts w:ascii="Arial" w:hAnsi="Arial" w:cs="Arial"/>
          <w:b/>
        </w:rPr>
      </w:pPr>
    </w:p>
    <w:p w14:paraId="1CFA169C" w14:textId="77777777" w:rsidR="00C84D2D" w:rsidRPr="00FF7572" w:rsidRDefault="00C84D2D" w:rsidP="00C84D2D">
      <w:pPr>
        <w:pStyle w:val="Kop3"/>
        <w:rPr>
          <w:color w:val="4EA72E" w:themeColor="accent6"/>
          <w:sz w:val="32"/>
          <w:szCs w:val="32"/>
        </w:rPr>
      </w:pPr>
      <w:bookmarkStart w:id="14" w:name="_Toc234402623"/>
      <w:r w:rsidRPr="00FF7572">
        <w:rPr>
          <w:color w:val="4EA72E" w:themeColor="accent6"/>
          <w:sz w:val="32"/>
          <w:szCs w:val="32"/>
        </w:rPr>
        <w:lastRenderedPageBreak/>
        <w:t>Curatief handelen</w:t>
      </w:r>
      <w:bookmarkEnd w:id="14"/>
      <w:r w:rsidRPr="00FF7572">
        <w:rPr>
          <w:color w:val="4EA72E" w:themeColor="accent6"/>
          <w:sz w:val="32"/>
          <w:szCs w:val="32"/>
        </w:rPr>
        <w:t xml:space="preserve"> </w:t>
      </w:r>
    </w:p>
    <w:p w14:paraId="41423032" w14:textId="77777777" w:rsidR="00C84D2D" w:rsidRPr="009E1C0B" w:rsidRDefault="00C84D2D" w:rsidP="00C84D2D">
      <w:pPr>
        <w:spacing w:after="160" w:line="259" w:lineRule="auto"/>
        <w:rPr>
          <w:rFonts w:asciiTheme="minorHAnsi" w:hAnsiTheme="minorHAnsi" w:cstheme="minorHAnsi"/>
          <w:b/>
          <w:bCs/>
        </w:rPr>
      </w:pPr>
      <w:r>
        <w:rPr>
          <w:rFonts w:asciiTheme="minorHAnsi" w:hAnsiTheme="minorHAnsi" w:cstheme="minorHAnsi"/>
          <w:b/>
          <w:bCs/>
        </w:rPr>
        <w:br/>
      </w:r>
      <w:r w:rsidRPr="009E1C0B">
        <w:rPr>
          <w:rFonts w:asciiTheme="minorHAnsi" w:hAnsiTheme="minorHAnsi" w:cstheme="minorHAnsi"/>
          <w:b/>
          <w:bCs/>
        </w:rPr>
        <w:t xml:space="preserve">Omgaan met de gevolgen van incidenten </w:t>
      </w:r>
      <w:r>
        <w:rPr>
          <w:rFonts w:asciiTheme="minorHAnsi" w:hAnsiTheme="minorHAnsi" w:cstheme="minorHAnsi"/>
          <w:b/>
          <w:bCs/>
        </w:rPr>
        <w:br/>
      </w:r>
      <w:r w:rsidRPr="009E1C0B">
        <w:rPr>
          <w:rFonts w:asciiTheme="minorHAnsi" w:hAnsiTheme="minorHAnsi" w:cstheme="minorHAnsi"/>
        </w:rPr>
        <w:t xml:space="preserve">Om verdere escalatie van problemen als gevolg van incidenten te voorkomen, draagt de directeur zorg voor afdoende begeleiding aan personeelsleden, leerlingen en ouders. Om adequaat te kunnen handelen bij incidenten zijn een aantal maatregelen getroffen. De verwijzingen naar desbetreffende documenten zijn opgenomen in bijlage 1. </w:t>
      </w:r>
    </w:p>
    <w:p w14:paraId="233FB99E" w14:textId="77777777" w:rsidR="00C84D2D" w:rsidRPr="009E1C0B" w:rsidRDefault="00C84D2D" w:rsidP="00C84D2D">
      <w:pPr>
        <w:spacing w:after="160" w:line="259" w:lineRule="auto"/>
        <w:rPr>
          <w:rFonts w:asciiTheme="minorHAnsi" w:hAnsiTheme="minorHAnsi" w:cstheme="minorHAnsi"/>
        </w:rPr>
      </w:pPr>
      <w:proofErr w:type="gramStart"/>
      <w:r w:rsidRPr="009E1C0B">
        <w:rPr>
          <w:rFonts w:asciiTheme="minorHAnsi" w:hAnsiTheme="minorHAnsi" w:cstheme="minorHAnsi"/>
        </w:rPr>
        <w:t>Indien</w:t>
      </w:r>
      <w:proofErr w:type="gramEnd"/>
      <w:r w:rsidRPr="009E1C0B">
        <w:rPr>
          <w:rFonts w:asciiTheme="minorHAnsi" w:hAnsiTheme="minorHAnsi" w:cstheme="minorHAnsi"/>
        </w:rPr>
        <w:t xml:space="preserve"> een incident leidt tot ziekteverzuim wordt gehandeld </w:t>
      </w:r>
      <w:proofErr w:type="gramStart"/>
      <w:r w:rsidRPr="009E1C0B">
        <w:rPr>
          <w:rFonts w:asciiTheme="minorHAnsi" w:hAnsiTheme="minorHAnsi" w:cstheme="minorHAnsi"/>
        </w:rPr>
        <w:t>conform</w:t>
      </w:r>
      <w:proofErr w:type="gramEnd"/>
      <w:r w:rsidRPr="009E1C0B">
        <w:rPr>
          <w:rFonts w:asciiTheme="minorHAnsi" w:hAnsiTheme="minorHAnsi" w:cstheme="minorHAnsi"/>
        </w:rPr>
        <w:t xml:space="preserve"> het Verzuimprotocol. </w:t>
      </w:r>
    </w:p>
    <w:p w14:paraId="5EC0B8DD" w14:textId="77777777" w:rsidR="00C84D2D" w:rsidRPr="009E1C0B" w:rsidRDefault="00C84D2D" w:rsidP="00C84D2D">
      <w:pPr>
        <w:spacing w:after="160" w:line="259" w:lineRule="auto"/>
        <w:rPr>
          <w:rFonts w:asciiTheme="minorHAnsi" w:hAnsiTheme="minorHAnsi" w:cstheme="minorHAnsi"/>
          <w:b/>
          <w:bCs/>
        </w:rPr>
      </w:pPr>
      <w:r w:rsidRPr="009E1C0B">
        <w:rPr>
          <w:rFonts w:asciiTheme="minorHAnsi" w:hAnsiTheme="minorHAnsi" w:cstheme="minorHAnsi"/>
          <w:b/>
          <w:bCs/>
        </w:rPr>
        <w:t xml:space="preserve">Media (Perscontacten) </w:t>
      </w:r>
      <w:r>
        <w:rPr>
          <w:rFonts w:asciiTheme="minorHAnsi" w:hAnsiTheme="minorHAnsi" w:cstheme="minorHAnsi"/>
          <w:b/>
          <w:bCs/>
        </w:rPr>
        <w:br/>
      </w:r>
      <w:r w:rsidRPr="009E1C0B">
        <w:rPr>
          <w:rFonts w:asciiTheme="minorHAnsi" w:hAnsiTheme="minorHAnsi" w:cstheme="minorHAnsi"/>
        </w:rPr>
        <w:t xml:space="preserve">Bij zeer ernstige </w:t>
      </w:r>
      <w:proofErr w:type="gramStart"/>
      <w:r w:rsidRPr="009E1C0B">
        <w:rPr>
          <w:rFonts w:asciiTheme="minorHAnsi" w:hAnsiTheme="minorHAnsi" w:cstheme="minorHAnsi"/>
        </w:rPr>
        <w:t>incidenten /</w:t>
      </w:r>
      <w:proofErr w:type="gramEnd"/>
      <w:r w:rsidRPr="009E1C0B">
        <w:rPr>
          <w:rFonts w:asciiTheme="minorHAnsi" w:hAnsiTheme="minorHAnsi" w:cstheme="minorHAnsi"/>
        </w:rPr>
        <w:t xml:space="preserve"> calamiteiten is de voorzitter van het CvB altijd de woordvoerder voor pers en derden. Het personeel van de school verwijst mediavragen dus consequent naar de voorzitter van het CvB of naar diens plaatsvervanger. </w:t>
      </w:r>
    </w:p>
    <w:p w14:paraId="2280E7A7" w14:textId="77777777" w:rsidR="00C84D2D" w:rsidRPr="00F63A56" w:rsidRDefault="00C84D2D" w:rsidP="00C84D2D">
      <w:pPr>
        <w:pStyle w:val="Kop3"/>
        <w:rPr>
          <w:rFonts w:asciiTheme="minorHAnsi" w:hAnsiTheme="minorHAnsi" w:cstheme="minorHAnsi"/>
          <w:color w:val="4EA72E" w:themeColor="accent6"/>
          <w:sz w:val="32"/>
          <w:szCs w:val="32"/>
        </w:rPr>
      </w:pPr>
      <w:bookmarkStart w:id="15" w:name="_Toc234402624"/>
      <w:r w:rsidRPr="00F63A56">
        <w:rPr>
          <w:rFonts w:asciiTheme="minorHAnsi" w:hAnsiTheme="minorHAnsi" w:cstheme="minorHAnsi"/>
          <w:color w:val="4EA72E" w:themeColor="accent6"/>
          <w:sz w:val="32"/>
          <w:szCs w:val="32"/>
        </w:rPr>
        <w:t>Registratie en evaluatie</w:t>
      </w:r>
      <w:bookmarkEnd w:id="15"/>
      <w:r w:rsidRPr="00F63A56">
        <w:rPr>
          <w:rFonts w:asciiTheme="minorHAnsi" w:hAnsiTheme="minorHAnsi" w:cstheme="minorHAnsi"/>
          <w:color w:val="4EA72E" w:themeColor="accent6"/>
          <w:sz w:val="32"/>
          <w:szCs w:val="32"/>
        </w:rPr>
        <w:t xml:space="preserve"> </w:t>
      </w:r>
    </w:p>
    <w:p w14:paraId="4643C4B0" w14:textId="77777777" w:rsidR="00C84D2D" w:rsidRPr="009E1C0B" w:rsidRDefault="00C84D2D" w:rsidP="00C84D2D">
      <w:pPr>
        <w:spacing w:after="160" w:line="259" w:lineRule="auto"/>
        <w:rPr>
          <w:rFonts w:asciiTheme="minorHAnsi" w:hAnsiTheme="minorHAnsi" w:cstheme="minorHAnsi"/>
          <w:b/>
          <w:bCs/>
        </w:rPr>
      </w:pPr>
      <w:r>
        <w:rPr>
          <w:rFonts w:asciiTheme="minorHAnsi" w:hAnsiTheme="minorHAnsi" w:cstheme="minorHAnsi"/>
          <w:b/>
          <w:bCs/>
        </w:rPr>
        <w:br/>
      </w:r>
      <w:r w:rsidRPr="009E1C0B">
        <w:rPr>
          <w:rFonts w:asciiTheme="minorHAnsi" w:hAnsiTheme="minorHAnsi" w:cstheme="minorHAnsi"/>
          <w:b/>
          <w:bCs/>
        </w:rPr>
        <w:t xml:space="preserve">RI&amp;E </w:t>
      </w:r>
      <w:r>
        <w:rPr>
          <w:rFonts w:asciiTheme="minorHAnsi" w:hAnsiTheme="minorHAnsi" w:cstheme="minorHAnsi"/>
          <w:b/>
          <w:bCs/>
        </w:rPr>
        <w:br/>
      </w:r>
      <w:r w:rsidRPr="009E1C0B">
        <w:rPr>
          <w:rFonts w:asciiTheme="minorHAnsi" w:hAnsiTheme="minorHAnsi" w:cstheme="minorHAnsi"/>
        </w:rPr>
        <w:t xml:space="preserve">In 2024 heeft de </w:t>
      </w:r>
      <w:proofErr w:type="gramStart"/>
      <w:r w:rsidRPr="009E1C0B">
        <w:rPr>
          <w:rFonts w:asciiTheme="minorHAnsi" w:hAnsiTheme="minorHAnsi" w:cstheme="minorHAnsi"/>
        </w:rPr>
        <w:t>Risico Inventarisatie</w:t>
      </w:r>
      <w:proofErr w:type="gramEnd"/>
      <w:r w:rsidRPr="009E1C0B">
        <w:rPr>
          <w:rFonts w:asciiTheme="minorHAnsi" w:hAnsiTheme="minorHAnsi" w:cstheme="minorHAnsi"/>
        </w:rPr>
        <w:t xml:space="preserve"> &amp; Evaluatie (RI&amp;E) plaatsgevonden. Dit is een erkend en </w:t>
      </w:r>
      <w:proofErr w:type="spellStart"/>
      <w:r w:rsidRPr="009E1C0B">
        <w:rPr>
          <w:rFonts w:asciiTheme="minorHAnsi" w:hAnsiTheme="minorHAnsi" w:cstheme="minorHAnsi"/>
        </w:rPr>
        <w:t>branchespecifiek</w:t>
      </w:r>
      <w:proofErr w:type="spellEnd"/>
      <w:r w:rsidRPr="009E1C0B">
        <w:rPr>
          <w:rFonts w:asciiTheme="minorHAnsi" w:hAnsiTheme="minorHAnsi" w:cstheme="minorHAnsi"/>
        </w:rPr>
        <w:t xml:space="preserve"> instrument voor het uitvoeren van de RI&amp;E in het primair onderwijs. De laatste psychosociale arbeidsscan is in 2024 afgenomen. </w:t>
      </w:r>
    </w:p>
    <w:p w14:paraId="30DD77AB" w14:textId="77777777" w:rsidR="00C84D2D" w:rsidRPr="009E1C0B" w:rsidRDefault="00C84D2D" w:rsidP="00C84D2D">
      <w:pPr>
        <w:spacing w:after="160" w:line="259" w:lineRule="auto"/>
        <w:rPr>
          <w:rFonts w:asciiTheme="minorHAnsi" w:hAnsiTheme="minorHAnsi" w:cstheme="minorHAnsi"/>
          <w:b/>
          <w:bCs/>
        </w:rPr>
      </w:pPr>
      <w:r w:rsidRPr="009E1C0B">
        <w:rPr>
          <w:rFonts w:asciiTheme="minorHAnsi" w:hAnsiTheme="minorHAnsi" w:cstheme="minorHAnsi"/>
          <w:b/>
          <w:bCs/>
        </w:rPr>
        <w:t xml:space="preserve">Verzuim </w:t>
      </w:r>
      <w:r>
        <w:rPr>
          <w:rFonts w:asciiTheme="minorHAnsi" w:hAnsiTheme="minorHAnsi" w:cstheme="minorHAnsi"/>
          <w:b/>
          <w:bCs/>
        </w:rPr>
        <w:br/>
      </w:r>
      <w:r w:rsidRPr="009E1C0B">
        <w:rPr>
          <w:rFonts w:asciiTheme="minorHAnsi" w:hAnsiTheme="minorHAnsi" w:cstheme="minorHAnsi"/>
        </w:rPr>
        <w:t xml:space="preserve">Per kwartaal worden de verzuimoverzichten gegenereerd en geëvalueerd. Bij de winterdialoog monitor worden deze gegevens </w:t>
      </w:r>
      <w:proofErr w:type="gramStart"/>
      <w:r w:rsidRPr="009E1C0B">
        <w:rPr>
          <w:rFonts w:asciiTheme="minorHAnsi" w:hAnsiTheme="minorHAnsi" w:cstheme="minorHAnsi"/>
        </w:rPr>
        <w:t>tevens</w:t>
      </w:r>
      <w:proofErr w:type="gramEnd"/>
      <w:r w:rsidRPr="009E1C0B">
        <w:rPr>
          <w:rFonts w:asciiTheme="minorHAnsi" w:hAnsiTheme="minorHAnsi" w:cstheme="minorHAnsi"/>
        </w:rPr>
        <w:t xml:space="preserve"> met het bestuur besproken. </w:t>
      </w:r>
    </w:p>
    <w:p w14:paraId="3B44ABE5" w14:textId="77777777" w:rsidR="00C84D2D" w:rsidRPr="009E1C0B" w:rsidRDefault="00C84D2D" w:rsidP="00C84D2D">
      <w:pPr>
        <w:spacing w:after="160" w:line="259" w:lineRule="auto"/>
        <w:rPr>
          <w:rFonts w:asciiTheme="minorHAnsi" w:hAnsiTheme="minorHAnsi" w:cstheme="minorHAnsi"/>
          <w:b/>
          <w:bCs/>
        </w:rPr>
      </w:pPr>
      <w:r w:rsidRPr="009E1C0B">
        <w:rPr>
          <w:rFonts w:asciiTheme="minorHAnsi" w:hAnsiTheme="minorHAnsi" w:cstheme="minorHAnsi"/>
          <w:b/>
          <w:bCs/>
        </w:rPr>
        <w:t xml:space="preserve">EHBO </w:t>
      </w:r>
      <w:r>
        <w:rPr>
          <w:rFonts w:asciiTheme="minorHAnsi" w:hAnsiTheme="minorHAnsi" w:cstheme="minorHAnsi"/>
          <w:b/>
          <w:bCs/>
        </w:rPr>
        <w:br/>
      </w:r>
      <w:r w:rsidRPr="009E1C0B">
        <w:rPr>
          <w:rFonts w:asciiTheme="minorHAnsi" w:hAnsiTheme="minorHAnsi" w:cstheme="minorHAnsi"/>
        </w:rPr>
        <w:t xml:space="preserve">Incidenten waarbij een kwetsuur heeft plaatsgevonden worden geregistreerd in </w:t>
      </w:r>
      <w:proofErr w:type="spellStart"/>
      <w:r w:rsidRPr="009E1C0B">
        <w:rPr>
          <w:rFonts w:asciiTheme="minorHAnsi" w:hAnsiTheme="minorHAnsi" w:cstheme="minorHAnsi"/>
        </w:rPr>
        <w:t>ParnasSys</w:t>
      </w:r>
      <w:proofErr w:type="spellEnd"/>
      <w:r w:rsidRPr="009E1C0B">
        <w:rPr>
          <w:rFonts w:asciiTheme="minorHAnsi" w:hAnsiTheme="minorHAnsi" w:cstheme="minorHAnsi"/>
        </w:rPr>
        <w:t xml:space="preserve">. Op deze wijze hebben wij zicht op het type ongevallen en waar deze plaatsvinden om zodoende afdoende maatregelen te nemen. </w:t>
      </w:r>
    </w:p>
    <w:p w14:paraId="548342B0" w14:textId="77777777" w:rsidR="00C84D2D" w:rsidRPr="009E1C0B" w:rsidRDefault="00C84D2D" w:rsidP="00C84D2D">
      <w:pPr>
        <w:spacing w:after="160" w:line="259" w:lineRule="auto"/>
        <w:rPr>
          <w:rFonts w:asciiTheme="minorHAnsi" w:hAnsiTheme="minorHAnsi" w:cstheme="minorHAnsi"/>
          <w:b/>
          <w:bCs/>
        </w:rPr>
      </w:pPr>
      <w:r w:rsidRPr="009E1C0B">
        <w:rPr>
          <w:rFonts w:asciiTheme="minorHAnsi" w:hAnsiTheme="minorHAnsi" w:cstheme="minorHAnsi"/>
          <w:b/>
          <w:bCs/>
        </w:rPr>
        <w:t xml:space="preserve">Leerling-tevredenheidonderzoek, ouder-tevredenheidonderzoek en medewerker-tevredenheidonderzoek </w:t>
      </w:r>
    </w:p>
    <w:p w14:paraId="4AA23340" w14:textId="32259D8C" w:rsidR="00C84D2D" w:rsidRPr="009E1C0B" w:rsidRDefault="00C84D2D" w:rsidP="00C84D2D">
      <w:pPr>
        <w:pStyle w:val="Default"/>
        <w:rPr>
          <w:rFonts w:asciiTheme="minorHAnsi" w:hAnsiTheme="minorHAnsi" w:cstheme="minorHAnsi"/>
          <w:sz w:val="22"/>
          <w:szCs w:val="22"/>
        </w:rPr>
      </w:pPr>
      <w:r w:rsidRPr="009E1C0B">
        <w:rPr>
          <w:rFonts w:asciiTheme="minorHAnsi" w:hAnsiTheme="minorHAnsi" w:cstheme="minorHAnsi"/>
          <w:sz w:val="22"/>
          <w:szCs w:val="22"/>
        </w:rPr>
        <w:t xml:space="preserve">Periodiek (1x per 2 jaar) wordt een tevredenheidenquête afgenomen. </w:t>
      </w:r>
      <w:r w:rsidRPr="009E1C0B">
        <w:rPr>
          <w:rFonts w:asciiTheme="minorHAnsi" w:hAnsiTheme="minorHAnsi" w:cstheme="minorHAnsi"/>
          <w:color w:val="auto"/>
          <w:sz w:val="22"/>
          <w:szCs w:val="22"/>
        </w:rPr>
        <w:t>Periodiek wordt een tevredenheidsenquête afgenomen</w:t>
      </w:r>
      <w:r w:rsidRPr="00F36856">
        <w:rPr>
          <w:rFonts w:asciiTheme="minorHAnsi" w:hAnsiTheme="minorHAnsi" w:cstheme="minorHAnsi"/>
          <w:color w:val="auto"/>
          <w:sz w:val="22"/>
          <w:szCs w:val="22"/>
        </w:rPr>
        <w:t xml:space="preserve">. </w:t>
      </w:r>
      <w:r w:rsidRPr="00F36856">
        <w:rPr>
          <w:rFonts w:asciiTheme="minorHAnsi" w:hAnsiTheme="minorHAnsi" w:cstheme="minorHAnsi"/>
          <w:sz w:val="22"/>
          <w:szCs w:val="22"/>
        </w:rPr>
        <w:t xml:space="preserve">De score van de </w:t>
      </w:r>
      <w:proofErr w:type="spellStart"/>
      <w:r w:rsidRPr="00F36856">
        <w:rPr>
          <w:rFonts w:asciiTheme="minorHAnsi" w:hAnsiTheme="minorHAnsi" w:cstheme="minorHAnsi"/>
          <w:sz w:val="22"/>
          <w:szCs w:val="22"/>
        </w:rPr>
        <w:t>leerlingtevredenheidsenquête</w:t>
      </w:r>
      <w:proofErr w:type="spellEnd"/>
      <w:r w:rsidRPr="00F36856">
        <w:rPr>
          <w:rFonts w:asciiTheme="minorHAnsi" w:hAnsiTheme="minorHAnsi" w:cstheme="minorHAnsi"/>
          <w:sz w:val="22"/>
          <w:szCs w:val="22"/>
        </w:rPr>
        <w:t xml:space="preserve"> was dit jaar een 8,</w:t>
      </w:r>
      <w:r w:rsidR="00BD11B1" w:rsidRPr="00F36856">
        <w:rPr>
          <w:rFonts w:asciiTheme="minorHAnsi" w:hAnsiTheme="minorHAnsi" w:cstheme="minorHAnsi"/>
          <w:sz w:val="22"/>
          <w:szCs w:val="22"/>
        </w:rPr>
        <w:t>0</w:t>
      </w:r>
      <w:r w:rsidRPr="00F36856">
        <w:rPr>
          <w:rFonts w:asciiTheme="minorHAnsi" w:hAnsiTheme="minorHAnsi" w:cstheme="minorHAnsi"/>
          <w:sz w:val="22"/>
          <w:szCs w:val="22"/>
        </w:rPr>
        <w:t>!</w:t>
      </w:r>
      <w:r w:rsidRPr="009E1C0B">
        <w:rPr>
          <w:rFonts w:asciiTheme="minorHAnsi" w:hAnsiTheme="minorHAnsi" w:cstheme="minorHAnsi"/>
          <w:sz w:val="22"/>
          <w:szCs w:val="22"/>
        </w:rPr>
        <w:t xml:space="preserve"> </w:t>
      </w:r>
    </w:p>
    <w:p w14:paraId="4B950BDF" w14:textId="77777777" w:rsidR="00C84D2D" w:rsidRDefault="00C84D2D" w:rsidP="00C84D2D">
      <w:pPr>
        <w:rPr>
          <w:rFonts w:ascii="Arial" w:hAnsi="Arial" w:cs="Arial"/>
          <w:b/>
          <w:bCs/>
        </w:rPr>
      </w:pPr>
    </w:p>
    <w:p w14:paraId="2FF539E3" w14:textId="29FE680A" w:rsidR="00C84D2D" w:rsidRDefault="00DE69C0" w:rsidP="00C84D2D">
      <w:pPr>
        <w:rPr>
          <w:rFonts w:ascii="Arial" w:hAnsi="Arial" w:cs="Arial"/>
          <w:b/>
          <w:bCs/>
        </w:rPr>
      </w:pPr>
      <w:r>
        <w:rPr>
          <w:rFonts w:ascii="Arial" w:hAnsi="Arial" w:cs="Arial"/>
          <w:b/>
          <w:bCs/>
        </w:rPr>
        <w:br/>
      </w:r>
    </w:p>
    <w:p w14:paraId="6DBA8511" w14:textId="77777777" w:rsidR="00C84D2D" w:rsidRDefault="00C84D2D" w:rsidP="00C84D2D">
      <w:pPr>
        <w:rPr>
          <w:rFonts w:ascii="Arial" w:hAnsi="Arial" w:cs="Arial"/>
          <w:b/>
          <w:bCs/>
        </w:rPr>
      </w:pPr>
    </w:p>
    <w:p w14:paraId="3C4B1B45" w14:textId="77777777" w:rsidR="00C84D2D" w:rsidRPr="00910A04" w:rsidRDefault="00C84D2D" w:rsidP="00C84D2D">
      <w:pPr>
        <w:pStyle w:val="Kop1"/>
        <w:numPr>
          <w:ilvl w:val="0"/>
          <w:numId w:val="7"/>
        </w:numPr>
        <w:tabs>
          <w:tab w:val="num" w:pos="360"/>
        </w:tabs>
        <w:ind w:left="0" w:firstLine="0"/>
        <w:rPr>
          <w:color w:val="4EA72E" w:themeColor="accent6"/>
        </w:rPr>
      </w:pPr>
      <w:bookmarkStart w:id="16" w:name="_Toc234402625"/>
      <w:r w:rsidRPr="34457864">
        <w:rPr>
          <w:color w:val="4EA72E" w:themeColor="accent6"/>
        </w:rPr>
        <w:lastRenderedPageBreak/>
        <w:t>Planmatig werken aan veiligheid</w:t>
      </w:r>
      <w:bookmarkEnd w:id="16"/>
      <w:r w:rsidRPr="34457864">
        <w:rPr>
          <w:color w:val="4EA72E" w:themeColor="accent6"/>
        </w:rPr>
        <w:t xml:space="preserve"> </w:t>
      </w:r>
    </w:p>
    <w:p w14:paraId="2861F3FE" w14:textId="77777777" w:rsidR="00C84D2D" w:rsidRPr="00910A04" w:rsidRDefault="00C84D2D" w:rsidP="00C84D2D">
      <w:pPr>
        <w:pStyle w:val="Kop2"/>
        <w:rPr>
          <w:color w:val="4EA72E" w:themeColor="accent6"/>
        </w:rPr>
      </w:pPr>
      <w:bookmarkStart w:id="17" w:name="_Toc234402626"/>
      <w:r w:rsidRPr="34457864">
        <w:rPr>
          <w:color w:val="4EA72E" w:themeColor="accent6"/>
        </w:rPr>
        <w:t>T.a.v. Beleid:</w:t>
      </w:r>
      <w:bookmarkEnd w:id="17"/>
      <w:r w:rsidRPr="34457864">
        <w:rPr>
          <w:color w:val="4EA72E" w:themeColor="accent6"/>
        </w:rPr>
        <w:t xml:space="preserve"> </w:t>
      </w:r>
    </w:p>
    <w:p w14:paraId="50DA2D84" w14:textId="77777777" w:rsidR="00C84D2D" w:rsidRPr="00627D41" w:rsidRDefault="00C84D2D" w:rsidP="00C84D2D">
      <w:pPr>
        <w:pStyle w:val="Default"/>
        <w:rPr>
          <w:rFonts w:asciiTheme="minorHAnsi" w:hAnsiTheme="minorHAnsi" w:cstheme="minorHAnsi"/>
          <w:sz w:val="22"/>
          <w:szCs w:val="22"/>
        </w:rPr>
      </w:pPr>
      <w:r>
        <w:rPr>
          <w:rFonts w:asciiTheme="minorHAnsi" w:hAnsiTheme="minorHAnsi" w:cstheme="minorHAnsi"/>
          <w:sz w:val="22"/>
          <w:szCs w:val="22"/>
        </w:rPr>
        <w:br/>
      </w:r>
      <w:r w:rsidRPr="00627D41">
        <w:rPr>
          <w:rFonts w:asciiTheme="minorHAnsi" w:hAnsiTheme="minorHAnsi" w:cstheme="minorHAnsi"/>
          <w:sz w:val="22"/>
          <w:szCs w:val="22"/>
        </w:rPr>
        <w:t xml:space="preserve">Na een overleg preventiemedewerker en directie door het gebouw (april 2025) zijn de volgende acties opgezet waarbij ieder is geïnformeerd: </w:t>
      </w:r>
    </w:p>
    <w:p w14:paraId="5D10FD6A" w14:textId="77777777" w:rsidR="00C84D2D" w:rsidRPr="00627D41" w:rsidRDefault="00C84D2D" w:rsidP="00C84D2D">
      <w:pPr>
        <w:pStyle w:val="Default"/>
        <w:rPr>
          <w:rFonts w:asciiTheme="minorHAnsi" w:hAnsiTheme="minorHAnsi" w:cstheme="minorHAnsi"/>
          <w:sz w:val="22"/>
          <w:szCs w:val="22"/>
        </w:rPr>
      </w:pPr>
    </w:p>
    <w:p w14:paraId="6FD6AAE4" w14:textId="77777777" w:rsidR="00C84D2D" w:rsidRPr="00627D41" w:rsidRDefault="00C84D2D" w:rsidP="00C84D2D">
      <w:pPr>
        <w:pStyle w:val="Default"/>
        <w:rPr>
          <w:rFonts w:asciiTheme="minorHAnsi" w:hAnsiTheme="minorHAnsi" w:cstheme="minorHAnsi"/>
          <w:sz w:val="22"/>
          <w:szCs w:val="22"/>
        </w:rPr>
      </w:pPr>
      <w:r w:rsidRPr="00627D41">
        <w:rPr>
          <w:rFonts w:asciiTheme="minorHAnsi" w:hAnsiTheme="minorHAnsi" w:cstheme="minorHAnsi"/>
          <w:sz w:val="22"/>
          <w:szCs w:val="22"/>
        </w:rPr>
        <w:t xml:space="preserve">Afwezige kinderen: </w:t>
      </w:r>
    </w:p>
    <w:p w14:paraId="1966CF70" w14:textId="77777777" w:rsidR="00C84D2D" w:rsidRPr="00627D41" w:rsidRDefault="00C84D2D" w:rsidP="00C84D2D">
      <w:pPr>
        <w:pStyle w:val="Default"/>
        <w:rPr>
          <w:rFonts w:asciiTheme="minorHAnsi" w:hAnsiTheme="minorHAnsi" w:cstheme="minorHAnsi"/>
          <w:sz w:val="22"/>
          <w:szCs w:val="22"/>
        </w:rPr>
      </w:pPr>
      <w:proofErr w:type="gramStart"/>
      <w:r w:rsidRPr="00627D41">
        <w:rPr>
          <w:rFonts w:asciiTheme="minorHAnsi" w:hAnsiTheme="minorHAnsi" w:cstheme="minorHAnsi"/>
          <w:sz w:val="22"/>
          <w:szCs w:val="22"/>
        </w:rPr>
        <w:t>Indien</w:t>
      </w:r>
      <w:proofErr w:type="gramEnd"/>
      <w:r w:rsidRPr="00627D41">
        <w:rPr>
          <w:rFonts w:asciiTheme="minorHAnsi" w:hAnsiTheme="minorHAnsi" w:cstheme="minorHAnsi"/>
          <w:sz w:val="22"/>
          <w:szCs w:val="22"/>
        </w:rPr>
        <w:t xml:space="preserve"> kinderen afwezig zijn zonder afmelding is het belangrijk dat vóór 9u contact met ouders is geweest. </w:t>
      </w:r>
      <w:proofErr w:type="gramStart"/>
      <w:r w:rsidRPr="00627D41">
        <w:rPr>
          <w:rFonts w:asciiTheme="minorHAnsi" w:hAnsiTheme="minorHAnsi" w:cstheme="minorHAnsi"/>
          <w:sz w:val="22"/>
          <w:szCs w:val="22"/>
        </w:rPr>
        <w:t>Indien</w:t>
      </w:r>
      <w:proofErr w:type="gramEnd"/>
      <w:r w:rsidRPr="00627D41">
        <w:rPr>
          <w:rFonts w:asciiTheme="minorHAnsi" w:hAnsiTheme="minorHAnsi" w:cstheme="minorHAnsi"/>
          <w:sz w:val="22"/>
          <w:szCs w:val="22"/>
        </w:rPr>
        <w:t xml:space="preserve"> de leerkracht zelf niet de mogelijkheid heeft (of de onderwijsondersteuner), kan dit ook aan de IB-er, administratief medewerker of directie worden gevraagd. </w:t>
      </w:r>
    </w:p>
    <w:p w14:paraId="1830B0AA" w14:textId="77777777" w:rsidR="00C84D2D" w:rsidRPr="00627D41" w:rsidRDefault="00C84D2D" w:rsidP="00C84D2D">
      <w:pPr>
        <w:pStyle w:val="Default"/>
        <w:rPr>
          <w:rFonts w:asciiTheme="minorHAnsi" w:hAnsiTheme="minorHAnsi" w:cstheme="minorHAnsi"/>
          <w:sz w:val="22"/>
          <w:szCs w:val="22"/>
        </w:rPr>
      </w:pPr>
      <w:r w:rsidRPr="00627D41">
        <w:rPr>
          <w:rFonts w:asciiTheme="minorHAnsi" w:hAnsiTheme="minorHAnsi" w:cstheme="minorHAnsi"/>
          <w:sz w:val="22"/>
          <w:szCs w:val="22"/>
        </w:rPr>
        <w:t xml:space="preserve">Wanneer een klasgenoot een kind afmeldt mag dit niet als officiële afmelding beschouwd worden. De actie om ouders te bellen blijft. </w:t>
      </w:r>
    </w:p>
    <w:p w14:paraId="1EF62D58" w14:textId="77777777" w:rsidR="00C84D2D" w:rsidRPr="00627D41" w:rsidRDefault="00C84D2D" w:rsidP="00C84D2D">
      <w:pPr>
        <w:pStyle w:val="Default"/>
        <w:rPr>
          <w:rFonts w:asciiTheme="minorHAnsi" w:hAnsiTheme="minorHAnsi" w:cstheme="minorHAnsi"/>
          <w:sz w:val="22"/>
          <w:szCs w:val="22"/>
        </w:rPr>
      </w:pPr>
    </w:p>
    <w:p w14:paraId="65365CA9" w14:textId="23B970A4" w:rsidR="00C84D2D" w:rsidRPr="009D582B" w:rsidRDefault="00C84D2D" w:rsidP="00C84D2D">
      <w:pPr>
        <w:pStyle w:val="Default"/>
        <w:rPr>
          <w:rFonts w:asciiTheme="minorHAnsi" w:hAnsiTheme="minorHAnsi" w:cstheme="minorHAnsi"/>
          <w:sz w:val="22"/>
          <w:szCs w:val="22"/>
        </w:rPr>
      </w:pPr>
      <w:r w:rsidRPr="009D582B">
        <w:rPr>
          <w:rFonts w:asciiTheme="minorHAnsi" w:hAnsiTheme="minorHAnsi" w:cstheme="minorHAnsi"/>
          <w:sz w:val="22"/>
          <w:szCs w:val="22"/>
        </w:rPr>
        <w:t>Na een overleg met de stuurgroep SEO is het volgende voor schooljaar 202</w:t>
      </w:r>
      <w:r w:rsidR="000F73F1">
        <w:rPr>
          <w:rFonts w:asciiTheme="minorHAnsi" w:hAnsiTheme="minorHAnsi" w:cstheme="minorHAnsi"/>
          <w:sz w:val="22"/>
          <w:szCs w:val="22"/>
        </w:rPr>
        <w:t>6</w:t>
      </w:r>
      <w:r w:rsidRPr="009D582B">
        <w:rPr>
          <w:rFonts w:asciiTheme="minorHAnsi" w:hAnsiTheme="minorHAnsi" w:cstheme="minorHAnsi"/>
          <w:sz w:val="22"/>
          <w:szCs w:val="22"/>
        </w:rPr>
        <w:t>-202</w:t>
      </w:r>
      <w:r w:rsidR="000F73F1">
        <w:rPr>
          <w:rFonts w:asciiTheme="minorHAnsi" w:hAnsiTheme="minorHAnsi" w:cstheme="minorHAnsi"/>
          <w:sz w:val="22"/>
          <w:szCs w:val="22"/>
        </w:rPr>
        <w:t>7</w:t>
      </w:r>
      <w:r w:rsidRPr="009D582B">
        <w:rPr>
          <w:rFonts w:asciiTheme="minorHAnsi" w:hAnsiTheme="minorHAnsi" w:cstheme="minorHAnsi"/>
          <w:sz w:val="22"/>
          <w:szCs w:val="22"/>
        </w:rPr>
        <w:t xml:space="preserve"> geagendeerd: </w:t>
      </w:r>
      <w:r w:rsidR="000F73F1">
        <w:rPr>
          <w:rFonts w:asciiTheme="minorHAnsi" w:hAnsiTheme="minorHAnsi" w:cstheme="minorHAnsi"/>
          <w:sz w:val="22"/>
          <w:szCs w:val="22"/>
        </w:rPr>
        <w:br/>
        <w:t>Versterken van het pedagogisch klimaat en sociaal-emotionele ontwikkeling.</w:t>
      </w:r>
    </w:p>
    <w:p w14:paraId="718DBB79" w14:textId="3574779B" w:rsidR="00C84D2D" w:rsidRPr="009D582B" w:rsidRDefault="00C84D2D" w:rsidP="000F73F1">
      <w:pPr>
        <w:pStyle w:val="Default"/>
        <w:numPr>
          <w:ilvl w:val="0"/>
          <w:numId w:val="10"/>
        </w:numPr>
        <w:spacing w:after="27"/>
        <w:rPr>
          <w:rFonts w:asciiTheme="minorHAnsi" w:hAnsiTheme="minorHAnsi" w:cstheme="minorHAnsi"/>
          <w:sz w:val="22"/>
          <w:szCs w:val="22"/>
        </w:rPr>
      </w:pPr>
      <w:r w:rsidRPr="009D582B">
        <w:rPr>
          <w:rFonts w:asciiTheme="minorHAnsi" w:hAnsiTheme="minorHAnsi" w:cstheme="minorHAnsi"/>
          <w:sz w:val="22"/>
          <w:szCs w:val="22"/>
        </w:rPr>
        <w:t xml:space="preserve">Anti-pestcoördinator: Hoe kunnen we dit beleid actief uitvoeren zodat het ook leeft? De stuurgroep maakt een stappenplan. Dit stappenplan zal opgehangen worden in de school en 1 keer per jaar besproken worden in de klas. </w:t>
      </w:r>
    </w:p>
    <w:p w14:paraId="655E095D" w14:textId="26F6E772" w:rsidR="00C84D2D" w:rsidRPr="009D582B" w:rsidRDefault="00C84D2D" w:rsidP="000F73F1">
      <w:pPr>
        <w:pStyle w:val="Default"/>
        <w:numPr>
          <w:ilvl w:val="0"/>
          <w:numId w:val="10"/>
        </w:numPr>
        <w:spacing w:after="27"/>
        <w:rPr>
          <w:rFonts w:asciiTheme="minorHAnsi" w:hAnsiTheme="minorHAnsi" w:cstheme="minorHAnsi"/>
          <w:sz w:val="22"/>
          <w:szCs w:val="22"/>
        </w:rPr>
      </w:pPr>
      <w:r w:rsidRPr="009D582B">
        <w:rPr>
          <w:rFonts w:asciiTheme="minorHAnsi" w:hAnsiTheme="minorHAnsi" w:cstheme="minorHAnsi"/>
          <w:sz w:val="22"/>
          <w:szCs w:val="22"/>
        </w:rPr>
        <w:t xml:space="preserve">Daarnaast vindt de stuurgroep dat het goed is om 1 keer per jaar een soort van briefing naar collega's te doen in de teamvergadering om signalen van pesten te bespreken. </w:t>
      </w:r>
    </w:p>
    <w:p w14:paraId="5F03682F" w14:textId="77777777" w:rsidR="00906408" w:rsidRDefault="00C84D2D" w:rsidP="00906408">
      <w:pPr>
        <w:pStyle w:val="Default"/>
        <w:numPr>
          <w:ilvl w:val="0"/>
          <w:numId w:val="10"/>
        </w:numPr>
        <w:spacing w:after="27"/>
        <w:rPr>
          <w:rFonts w:asciiTheme="minorHAnsi" w:hAnsiTheme="minorHAnsi" w:cstheme="minorHAnsi"/>
          <w:sz w:val="22"/>
          <w:szCs w:val="22"/>
        </w:rPr>
      </w:pPr>
      <w:r w:rsidRPr="009D582B">
        <w:rPr>
          <w:rFonts w:asciiTheme="minorHAnsi" w:hAnsiTheme="minorHAnsi" w:cstheme="minorHAnsi"/>
          <w:sz w:val="22"/>
          <w:szCs w:val="22"/>
        </w:rPr>
        <w:t xml:space="preserve">De stuurgroep zal in de materialen van de kanjertraining kijken of hier nog passende documenten te vinden zijn. Daarbij denken we ook dat het pestprotocol opgenomen kan worden in de kwaliteitskaart. </w:t>
      </w:r>
    </w:p>
    <w:p w14:paraId="75E3A7AE" w14:textId="5C55ABA1" w:rsidR="009D582B" w:rsidRPr="00906408" w:rsidRDefault="00906408" w:rsidP="00E92596">
      <w:pPr>
        <w:pStyle w:val="Default"/>
        <w:spacing w:after="27"/>
        <w:ind w:left="708"/>
        <w:rPr>
          <w:rFonts w:asciiTheme="minorHAnsi" w:hAnsiTheme="minorHAnsi" w:cstheme="minorHAnsi"/>
          <w:sz w:val="22"/>
          <w:szCs w:val="22"/>
        </w:rPr>
      </w:pPr>
      <w:r>
        <w:rPr>
          <w:rFonts w:asciiTheme="minorHAnsi" w:hAnsiTheme="minorHAnsi" w:cstheme="minorHAnsi"/>
          <w:sz w:val="22"/>
          <w:szCs w:val="22"/>
        </w:rPr>
        <w:t xml:space="preserve">- </w:t>
      </w:r>
      <w:r w:rsidR="00E92596">
        <w:rPr>
          <w:rFonts w:asciiTheme="minorHAnsi" w:hAnsiTheme="minorHAnsi" w:cstheme="minorHAnsi"/>
          <w:sz w:val="22"/>
          <w:szCs w:val="22"/>
        </w:rPr>
        <w:t xml:space="preserve">     </w:t>
      </w:r>
      <w:r w:rsidRPr="009D582B">
        <w:rPr>
          <w:rFonts w:asciiTheme="minorHAnsi" w:hAnsiTheme="minorHAnsi" w:cstheme="minorHAnsi"/>
          <w:sz w:val="22"/>
          <w:szCs w:val="22"/>
        </w:rPr>
        <w:t xml:space="preserve">Tijdens het werkoverleg is het goed dat een kanjeractiviteit aan het begin van de </w:t>
      </w:r>
      <w:r w:rsidR="00E92596">
        <w:rPr>
          <w:rFonts w:asciiTheme="minorHAnsi" w:hAnsiTheme="minorHAnsi" w:cstheme="minorHAnsi"/>
          <w:sz w:val="22"/>
          <w:szCs w:val="22"/>
        </w:rPr>
        <w:br/>
        <w:t xml:space="preserve">        </w:t>
      </w:r>
      <w:r w:rsidRPr="009D582B">
        <w:rPr>
          <w:rFonts w:asciiTheme="minorHAnsi" w:hAnsiTheme="minorHAnsi" w:cstheme="minorHAnsi"/>
          <w:sz w:val="22"/>
          <w:szCs w:val="22"/>
        </w:rPr>
        <w:t xml:space="preserve">vergadering plaats vindt zodat we op een positieve manier aan het werkoverleg </w:t>
      </w:r>
      <w:r w:rsidR="00E92596">
        <w:rPr>
          <w:rFonts w:asciiTheme="minorHAnsi" w:hAnsiTheme="minorHAnsi" w:cstheme="minorHAnsi"/>
          <w:sz w:val="22"/>
          <w:szCs w:val="22"/>
        </w:rPr>
        <w:br/>
        <w:t xml:space="preserve">        </w:t>
      </w:r>
      <w:r w:rsidRPr="009D582B">
        <w:rPr>
          <w:rFonts w:asciiTheme="minorHAnsi" w:hAnsiTheme="minorHAnsi" w:cstheme="minorHAnsi"/>
          <w:sz w:val="22"/>
          <w:szCs w:val="22"/>
        </w:rPr>
        <w:t>beginnen.</w:t>
      </w:r>
    </w:p>
    <w:p w14:paraId="6636A9DE" w14:textId="77777777" w:rsidR="002F2007" w:rsidRDefault="002F2007" w:rsidP="002F2007">
      <w:pPr>
        <w:pStyle w:val="Default"/>
        <w:spacing w:after="27"/>
        <w:rPr>
          <w:rFonts w:asciiTheme="minorHAnsi" w:hAnsiTheme="minorHAnsi" w:cstheme="minorHAnsi"/>
          <w:sz w:val="22"/>
          <w:szCs w:val="22"/>
        </w:rPr>
      </w:pPr>
      <w:r w:rsidRPr="00906408">
        <w:rPr>
          <w:rFonts w:asciiTheme="minorHAnsi" w:hAnsiTheme="minorHAnsi" w:cstheme="minorHAnsi"/>
          <w:sz w:val="22"/>
          <w:szCs w:val="22"/>
        </w:rPr>
        <w:t>Versterken van samenhang en betekenisvol aanbod</w:t>
      </w:r>
    </w:p>
    <w:p w14:paraId="79FF9D0F" w14:textId="4789E201" w:rsidR="00C84D2D" w:rsidRPr="00627D41" w:rsidRDefault="002F2007" w:rsidP="002F2007">
      <w:pPr>
        <w:pStyle w:val="Default"/>
        <w:ind w:left="708"/>
        <w:rPr>
          <w:rFonts w:asciiTheme="minorHAnsi" w:hAnsiTheme="minorHAnsi" w:cstheme="minorHAnsi"/>
          <w:sz w:val="22"/>
          <w:szCs w:val="22"/>
        </w:rPr>
      </w:pPr>
      <w:r>
        <w:rPr>
          <w:rFonts w:asciiTheme="minorHAnsi" w:hAnsiTheme="minorHAnsi" w:cstheme="minorHAnsi"/>
          <w:sz w:val="22"/>
          <w:szCs w:val="22"/>
        </w:rPr>
        <w:t xml:space="preserve">-      Hierbij denken wij aan het verbinden van diverse vakgebieden zoals digitale </w:t>
      </w:r>
      <w:r>
        <w:rPr>
          <w:rFonts w:asciiTheme="minorHAnsi" w:hAnsiTheme="minorHAnsi" w:cstheme="minorHAnsi"/>
          <w:sz w:val="22"/>
          <w:szCs w:val="22"/>
        </w:rPr>
        <w:br/>
        <w:t xml:space="preserve">       geletterdheid, burgerschap, wereldoriëntatie, etc.</w:t>
      </w:r>
    </w:p>
    <w:p w14:paraId="5E393817" w14:textId="77777777" w:rsidR="00C84D2D" w:rsidRPr="005C6B8B" w:rsidRDefault="00C84D2D" w:rsidP="00C84D2D">
      <w:pPr>
        <w:pStyle w:val="Kop2"/>
        <w:rPr>
          <w:rFonts w:asciiTheme="minorHAnsi" w:hAnsiTheme="minorHAnsi" w:cstheme="minorHAnsi"/>
          <w:color w:val="4EA72E" w:themeColor="accent6"/>
        </w:rPr>
      </w:pPr>
      <w:bookmarkStart w:id="18" w:name="_Toc234402627"/>
      <w:r w:rsidRPr="005C6B8B">
        <w:rPr>
          <w:rFonts w:asciiTheme="minorHAnsi" w:hAnsiTheme="minorHAnsi" w:cstheme="minorHAnsi"/>
          <w:color w:val="4EA72E" w:themeColor="accent6"/>
        </w:rPr>
        <w:t>T.a.v. Sociale aspecten:</w:t>
      </w:r>
      <w:bookmarkEnd w:id="18"/>
      <w:r w:rsidRPr="005C6B8B">
        <w:rPr>
          <w:rFonts w:asciiTheme="minorHAnsi" w:hAnsiTheme="minorHAnsi" w:cstheme="minorHAnsi"/>
          <w:color w:val="4EA72E" w:themeColor="accent6"/>
        </w:rPr>
        <w:t xml:space="preserve"> </w:t>
      </w:r>
    </w:p>
    <w:p w14:paraId="5429BD12" w14:textId="77777777" w:rsidR="00C84D2D" w:rsidRPr="00627D41" w:rsidRDefault="00C84D2D" w:rsidP="00C84D2D">
      <w:pPr>
        <w:pStyle w:val="Default"/>
        <w:rPr>
          <w:rFonts w:asciiTheme="minorHAnsi" w:hAnsiTheme="minorHAnsi" w:cstheme="minorHAnsi"/>
          <w:sz w:val="22"/>
          <w:szCs w:val="22"/>
        </w:rPr>
      </w:pPr>
      <w:r>
        <w:rPr>
          <w:rFonts w:asciiTheme="minorHAnsi" w:hAnsiTheme="minorHAnsi" w:cstheme="minorHAnsi"/>
          <w:sz w:val="22"/>
          <w:szCs w:val="22"/>
        </w:rPr>
        <w:br/>
      </w:r>
      <w:r w:rsidRPr="00627D41">
        <w:rPr>
          <w:rFonts w:asciiTheme="minorHAnsi" w:hAnsiTheme="minorHAnsi" w:cstheme="minorHAnsi"/>
          <w:sz w:val="22"/>
          <w:szCs w:val="22"/>
        </w:rPr>
        <w:t xml:space="preserve">Onze SEO-methode, de methode voor seksualiteit en relaties en de methode voor wereldoriëntatie biedt </w:t>
      </w:r>
      <w:proofErr w:type="gramStart"/>
      <w:r w:rsidRPr="00627D41">
        <w:rPr>
          <w:rFonts w:asciiTheme="minorHAnsi" w:hAnsiTheme="minorHAnsi" w:cstheme="minorHAnsi"/>
          <w:sz w:val="22"/>
          <w:szCs w:val="22"/>
        </w:rPr>
        <w:t>reeds</w:t>
      </w:r>
      <w:proofErr w:type="gramEnd"/>
      <w:r w:rsidRPr="00627D41">
        <w:rPr>
          <w:rFonts w:asciiTheme="minorHAnsi" w:hAnsiTheme="minorHAnsi" w:cstheme="minorHAnsi"/>
          <w:sz w:val="22"/>
          <w:szCs w:val="22"/>
        </w:rPr>
        <w:t xml:space="preserve"> een nagenoeg dekkend aanbod voor burgerschap. </w:t>
      </w:r>
    </w:p>
    <w:p w14:paraId="604738E6" w14:textId="77777777" w:rsidR="00C84D2D" w:rsidRPr="00627D41" w:rsidRDefault="00C84D2D" w:rsidP="00C84D2D">
      <w:pPr>
        <w:pStyle w:val="Default"/>
        <w:rPr>
          <w:rFonts w:asciiTheme="minorHAnsi" w:hAnsiTheme="minorHAnsi" w:cstheme="minorHAnsi"/>
          <w:sz w:val="22"/>
          <w:szCs w:val="22"/>
        </w:rPr>
      </w:pPr>
      <w:r w:rsidRPr="00627D41">
        <w:rPr>
          <w:rFonts w:asciiTheme="minorHAnsi" w:hAnsiTheme="minorHAnsi" w:cstheme="minorHAnsi"/>
          <w:sz w:val="22"/>
          <w:szCs w:val="22"/>
        </w:rPr>
        <w:t xml:space="preserve">In de lopende planperiode zullen we de Kanjertraining en aanpak versterken </w:t>
      </w:r>
      <w:proofErr w:type="gramStart"/>
      <w:r w:rsidRPr="00627D41">
        <w:rPr>
          <w:rFonts w:asciiTheme="minorHAnsi" w:hAnsiTheme="minorHAnsi" w:cstheme="minorHAnsi"/>
          <w:sz w:val="22"/>
          <w:szCs w:val="22"/>
        </w:rPr>
        <w:t>middels</w:t>
      </w:r>
      <w:proofErr w:type="gramEnd"/>
      <w:r w:rsidRPr="00627D41">
        <w:rPr>
          <w:rFonts w:asciiTheme="minorHAnsi" w:hAnsiTheme="minorHAnsi" w:cstheme="minorHAnsi"/>
          <w:sz w:val="22"/>
          <w:szCs w:val="22"/>
        </w:rPr>
        <w:t xml:space="preserve"> vervolgtrainingen. </w:t>
      </w:r>
    </w:p>
    <w:p w14:paraId="275EB5D5" w14:textId="77777777" w:rsidR="00C84D2D" w:rsidRPr="00627D41" w:rsidRDefault="00C84D2D" w:rsidP="00C84D2D">
      <w:pPr>
        <w:pStyle w:val="Default"/>
        <w:rPr>
          <w:rFonts w:asciiTheme="minorHAnsi" w:hAnsiTheme="minorHAnsi" w:cstheme="minorHAnsi"/>
          <w:sz w:val="22"/>
          <w:szCs w:val="22"/>
        </w:rPr>
      </w:pPr>
    </w:p>
    <w:p w14:paraId="777283E4" w14:textId="77777777" w:rsidR="00C84D2D" w:rsidRPr="00627D41" w:rsidRDefault="00C84D2D" w:rsidP="00C84D2D">
      <w:pPr>
        <w:pStyle w:val="Default"/>
        <w:rPr>
          <w:rFonts w:asciiTheme="minorHAnsi" w:hAnsiTheme="minorHAnsi" w:cstheme="minorHAnsi"/>
          <w:sz w:val="22"/>
          <w:szCs w:val="22"/>
        </w:rPr>
      </w:pPr>
      <w:r w:rsidRPr="00627D41">
        <w:rPr>
          <w:rFonts w:asciiTheme="minorHAnsi" w:hAnsiTheme="minorHAnsi" w:cstheme="minorHAnsi"/>
          <w:sz w:val="22"/>
          <w:szCs w:val="22"/>
        </w:rPr>
        <w:t xml:space="preserve">We onderzoeken hoe we per jaar (gedurende 3 jaren) een focuspunt van burgerschap centraal kunnen stellen. Gezien de link met preventief handelen vanuit veiligheid kent deze ambitie overlap met het veiligheidsplan. </w:t>
      </w:r>
    </w:p>
    <w:p w14:paraId="7F3AC805" w14:textId="77777777" w:rsidR="00C84D2D" w:rsidRPr="00627D41" w:rsidRDefault="00C84D2D" w:rsidP="00C84D2D">
      <w:pPr>
        <w:pStyle w:val="Default"/>
        <w:rPr>
          <w:rFonts w:asciiTheme="minorHAnsi" w:hAnsiTheme="minorHAnsi" w:cstheme="minorHAnsi"/>
          <w:sz w:val="22"/>
          <w:szCs w:val="22"/>
        </w:rPr>
      </w:pPr>
      <w:r w:rsidRPr="00627D41">
        <w:rPr>
          <w:rFonts w:asciiTheme="minorHAnsi" w:hAnsiTheme="minorHAnsi" w:cstheme="minorHAnsi"/>
          <w:sz w:val="22"/>
          <w:szCs w:val="22"/>
        </w:rPr>
        <w:t>Focus op:</w:t>
      </w:r>
    </w:p>
    <w:p w14:paraId="0D18744F" w14:textId="77777777" w:rsidR="00C84D2D" w:rsidRPr="00627D41" w:rsidRDefault="00C84D2D" w:rsidP="00C84D2D">
      <w:pPr>
        <w:pStyle w:val="Default"/>
        <w:numPr>
          <w:ilvl w:val="0"/>
          <w:numId w:val="9"/>
        </w:numPr>
        <w:spacing w:after="24"/>
        <w:rPr>
          <w:rFonts w:asciiTheme="minorHAnsi" w:hAnsiTheme="minorHAnsi" w:cstheme="minorHAnsi"/>
          <w:sz w:val="22"/>
          <w:szCs w:val="22"/>
        </w:rPr>
      </w:pPr>
      <w:r w:rsidRPr="00627D41">
        <w:rPr>
          <w:rFonts w:asciiTheme="minorHAnsi" w:hAnsiTheme="minorHAnsi" w:cstheme="minorHAnsi"/>
          <w:sz w:val="22"/>
          <w:szCs w:val="22"/>
        </w:rPr>
        <w:t xml:space="preserve">Sociale integratie </w:t>
      </w:r>
    </w:p>
    <w:p w14:paraId="7E32C45A" w14:textId="77777777" w:rsidR="00C84D2D" w:rsidRPr="00627D41" w:rsidRDefault="00C84D2D" w:rsidP="00C84D2D">
      <w:pPr>
        <w:pStyle w:val="Default"/>
        <w:numPr>
          <w:ilvl w:val="0"/>
          <w:numId w:val="9"/>
        </w:numPr>
        <w:spacing w:after="24"/>
        <w:rPr>
          <w:rFonts w:asciiTheme="minorHAnsi" w:hAnsiTheme="minorHAnsi" w:cstheme="minorHAnsi"/>
          <w:sz w:val="22"/>
          <w:szCs w:val="22"/>
        </w:rPr>
      </w:pPr>
      <w:r w:rsidRPr="00627D41">
        <w:rPr>
          <w:rFonts w:asciiTheme="minorHAnsi" w:hAnsiTheme="minorHAnsi" w:cstheme="minorHAnsi"/>
          <w:sz w:val="22"/>
          <w:szCs w:val="22"/>
        </w:rPr>
        <w:t xml:space="preserve">Eigenaarschap </w:t>
      </w:r>
    </w:p>
    <w:p w14:paraId="7CA39FBC" w14:textId="77777777" w:rsidR="00C84D2D" w:rsidRPr="00627D41" w:rsidRDefault="00C84D2D" w:rsidP="00C84D2D">
      <w:pPr>
        <w:pStyle w:val="Default"/>
        <w:numPr>
          <w:ilvl w:val="0"/>
          <w:numId w:val="9"/>
        </w:numPr>
        <w:rPr>
          <w:rFonts w:asciiTheme="minorHAnsi" w:hAnsiTheme="minorHAnsi" w:cstheme="minorHAnsi"/>
          <w:sz w:val="22"/>
          <w:szCs w:val="22"/>
        </w:rPr>
      </w:pPr>
      <w:r w:rsidRPr="00627D41">
        <w:rPr>
          <w:rFonts w:asciiTheme="minorHAnsi" w:hAnsiTheme="minorHAnsi" w:cstheme="minorHAnsi"/>
          <w:sz w:val="22"/>
          <w:szCs w:val="22"/>
        </w:rPr>
        <w:t xml:space="preserve">Democratie </w:t>
      </w:r>
    </w:p>
    <w:p w14:paraId="2C33F6FE" w14:textId="77777777" w:rsidR="00C84D2D" w:rsidRPr="00627D41" w:rsidRDefault="00C84D2D" w:rsidP="00C84D2D">
      <w:pPr>
        <w:pStyle w:val="Default"/>
        <w:rPr>
          <w:rFonts w:asciiTheme="minorHAnsi" w:hAnsiTheme="minorHAnsi" w:cstheme="minorHAnsi"/>
          <w:sz w:val="22"/>
          <w:szCs w:val="22"/>
        </w:rPr>
      </w:pPr>
    </w:p>
    <w:p w14:paraId="60974650" w14:textId="77777777" w:rsidR="00C84D2D" w:rsidRPr="00627D41" w:rsidRDefault="00C84D2D" w:rsidP="00C84D2D">
      <w:pPr>
        <w:pStyle w:val="Default"/>
        <w:rPr>
          <w:rFonts w:asciiTheme="minorHAnsi" w:hAnsiTheme="minorHAnsi" w:cstheme="minorHAnsi"/>
          <w:sz w:val="22"/>
          <w:szCs w:val="22"/>
        </w:rPr>
      </w:pPr>
      <w:r w:rsidRPr="00627D41">
        <w:rPr>
          <w:rFonts w:asciiTheme="minorHAnsi" w:hAnsiTheme="minorHAnsi" w:cstheme="minorHAnsi"/>
          <w:sz w:val="22"/>
          <w:szCs w:val="22"/>
        </w:rPr>
        <w:t xml:space="preserve">Voor schooljaar (26-27) maken we een start maken in het opzoeken van de diepgang met het team waarbij schurende gesprekken (m.b.t. bijvoorbeeld sociale integratie </w:t>
      </w:r>
      <w:r w:rsidRPr="00627D41">
        <w:rPr>
          <w:rFonts w:asciiTheme="minorHAnsi" w:hAnsiTheme="minorHAnsi" w:cstheme="minorHAnsi"/>
          <w:sz w:val="22"/>
          <w:szCs w:val="22"/>
        </w:rPr>
        <w:lastRenderedPageBreak/>
        <w:t xml:space="preserve">‘zwartepietendiscussie’) onze gezamenlijke focus versterken. In die schurende gesprekken zijn wijzelf als team de oefenplaats, zodat we </w:t>
      </w:r>
      <w:proofErr w:type="spellStart"/>
      <w:r w:rsidRPr="00627D41">
        <w:rPr>
          <w:rFonts w:asciiTheme="minorHAnsi" w:hAnsiTheme="minorHAnsi" w:cstheme="minorHAnsi"/>
          <w:sz w:val="22"/>
          <w:szCs w:val="22"/>
        </w:rPr>
        <w:t>evt</w:t>
      </w:r>
      <w:proofErr w:type="spellEnd"/>
      <w:r w:rsidRPr="00627D41">
        <w:rPr>
          <w:rFonts w:asciiTheme="minorHAnsi" w:hAnsiTheme="minorHAnsi" w:cstheme="minorHAnsi"/>
          <w:sz w:val="22"/>
          <w:szCs w:val="22"/>
        </w:rPr>
        <w:t xml:space="preserve"> schurende gesprekken ook beter met kinderen, de klas en met ouders kunnen voeren. Van daaruit kunnen we dan ook echt vaststellen welke competenties wij van belang vinden en hoe wij deze gaan monitoren. Niet alleen met de kinderen, maar ook wat wij van onszelf en van ouders verwachten. Wij zijn met Expertisepunt </w:t>
      </w:r>
      <w:proofErr w:type="gramStart"/>
      <w:r w:rsidRPr="00627D41">
        <w:rPr>
          <w:rFonts w:asciiTheme="minorHAnsi" w:hAnsiTheme="minorHAnsi" w:cstheme="minorHAnsi"/>
          <w:sz w:val="22"/>
          <w:szCs w:val="22"/>
        </w:rPr>
        <w:t>Burgerschap  (</w:t>
      </w:r>
      <w:proofErr w:type="gramEnd"/>
      <w:r w:rsidRPr="00627D41">
        <w:rPr>
          <w:rFonts w:asciiTheme="minorHAnsi" w:hAnsiTheme="minorHAnsi" w:cstheme="minorHAnsi"/>
          <w:sz w:val="22"/>
          <w:szCs w:val="22"/>
        </w:rPr>
        <w:t xml:space="preserve">Danielle </w:t>
      </w:r>
      <w:proofErr w:type="spellStart"/>
      <w:r w:rsidRPr="00627D41">
        <w:rPr>
          <w:rFonts w:asciiTheme="minorHAnsi" w:hAnsiTheme="minorHAnsi" w:cstheme="minorHAnsi"/>
          <w:sz w:val="22"/>
          <w:szCs w:val="22"/>
        </w:rPr>
        <w:t>Andrien</w:t>
      </w:r>
      <w:proofErr w:type="spellEnd"/>
      <w:r w:rsidRPr="00627D41">
        <w:rPr>
          <w:rFonts w:asciiTheme="minorHAnsi" w:hAnsiTheme="minorHAnsi" w:cstheme="minorHAnsi"/>
          <w:sz w:val="22"/>
          <w:szCs w:val="22"/>
        </w:rPr>
        <w:t xml:space="preserve">) in al aan de slag rondom burgerschap. We verwachten dat met haar door te kunnen pakken. </w:t>
      </w:r>
    </w:p>
    <w:p w14:paraId="26715550" w14:textId="77777777" w:rsidR="00C84D2D" w:rsidRPr="00627D41" w:rsidRDefault="00C84D2D" w:rsidP="00C84D2D">
      <w:pPr>
        <w:pStyle w:val="Default"/>
        <w:rPr>
          <w:rFonts w:asciiTheme="minorHAnsi" w:hAnsiTheme="minorHAnsi" w:cstheme="minorHAnsi"/>
          <w:b/>
          <w:bCs/>
          <w:sz w:val="22"/>
          <w:szCs w:val="22"/>
        </w:rPr>
      </w:pPr>
    </w:p>
    <w:p w14:paraId="64E2A744" w14:textId="77777777" w:rsidR="00C84D2D" w:rsidRPr="00587474" w:rsidRDefault="00C84D2D" w:rsidP="00C84D2D">
      <w:pPr>
        <w:pStyle w:val="Kop2"/>
        <w:rPr>
          <w:rFonts w:asciiTheme="minorHAnsi" w:hAnsiTheme="minorHAnsi" w:cstheme="minorHAnsi"/>
          <w:color w:val="4EA72E" w:themeColor="accent6"/>
        </w:rPr>
      </w:pPr>
      <w:bookmarkStart w:id="19" w:name="_Toc234402628"/>
      <w:r w:rsidRPr="00587474">
        <w:rPr>
          <w:rFonts w:asciiTheme="minorHAnsi" w:hAnsiTheme="minorHAnsi" w:cstheme="minorHAnsi"/>
          <w:color w:val="4EA72E" w:themeColor="accent6"/>
        </w:rPr>
        <w:t>T.a.v. Ruimtelijke aspecten:</w:t>
      </w:r>
      <w:bookmarkEnd w:id="19"/>
      <w:r w:rsidRPr="00587474">
        <w:rPr>
          <w:rFonts w:asciiTheme="minorHAnsi" w:hAnsiTheme="minorHAnsi" w:cstheme="minorHAnsi"/>
          <w:color w:val="4EA72E" w:themeColor="accent6"/>
        </w:rPr>
        <w:t xml:space="preserve"> </w:t>
      </w:r>
    </w:p>
    <w:p w14:paraId="6637C74C" w14:textId="77777777" w:rsidR="00C84D2D" w:rsidRPr="00627D41" w:rsidRDefault="00C84D2D" w:rsidP="00C84D2D">
      <w:pPr>
        <w:pStyle w:val="Default"/>
        <w:rPr>
          <w:rFonts w:asciiTheme="minorHAnsi" w:hAnsiTheme="minorHAnsi" w:cstheme="minorHAnsi"/>
          <w:sz w:val="22"/>
          <w:szCs w:val="22"/>
        </w:rPr>
      </w:pPr>
      <w:r w:rsidRPr="00627D41">
        <w:rPr>
          <w:rFonts w:asciiTheme="minorHAnsi" w:hAnsiTheme="minorHAnsi" w:cstheme="minorHAnsi"/>
          <w:sz w:val="22"/>
          <w:szCs w:val="22"/>
        </w:rPr>
        <w:t xml:space="preserve">In april 2023 is de psychosociale arbeidsscan afgenomen. Deze is besproken met het team. We mogen tevreden zijn over hoe het werk wordt beleefd. Het team kenmerkt zich door stabiliteit. Ze kennen elkaar en weten elkaar te vinden. Het werkt als een geoliede machine. De klimatologische omstandigheden in het gebouw zijn minder goed. </w:t>
      </w:r>
    </w:p>
    <w:p w14:paraId="04E5A886" w14:textId="77777777" w:rsidR="00C84D2D" w:rsidRPr="00627D41" w:rsidRDefault="00C84D2D" w:rsidP="00C84D2D">
      <w:pPr>
        <w:pStyle w:val="Default"/>
        <w:rPr>
          <w:rFonts w:asciiTheme="minorHAnsi" w:hAnsiTheme="minorHAnsi" w:cstheme="minorHAnsi"/>
          <w:sz w:val="22"/>
          <w:szCs w:val="22"/>
        </w:rPr>
      </w:pPr>
    </w:p>
    <w:p w14:paraId="797EBE18" w14:textId="0D44184A" w:rsidR="00C84D2D" w:rsidRPr="00627D41" w:rsidRDefault="00C84D2D" w:rsidP="00C84D2D">
      <w:pPr>
        <w:pStyle w:val="Default"/>
        <w:rPr>
          <w:rFonts w:asciiTheme="minorHAnsi" w:hAnsiTheme="minorHAnsi" w:cstheme="minorHAnsi"/>
          <w:color w:val="auto"/>
          <w:sz w:val="22"/>
          <w:szCs w:val="22"/>
        </w:rPr>
      </w:pPr>
      <w:r w:rsidRPr="00627D41">
        <w:rPr>
          <w:rFonts w:asciiTheme="minorHAnsi" w:hAnsiTheme="minorHAnsi" w:cstheme="minorHAnsi"/>
          <w:sz w:val="22"/>
          <w:szCs w:val="22"/>
        </w:rPr>
        <w:t>In het kalenderjaar 2025 zal er met het team een visie gecreëerd worden voor de nieuwbouw (streefdatum zomer 2027).</w:t>
      </w:r>
      <w:r w:rsidR="00C00A3D">
        <w:rPr>
          <w:rFonts w:asciiTheme="minorHAnsi" w:hAnsiTheme="minorHAnsi" w:cstheme="minorHAnsi"/>
          <w:sz w:val="22"/>
          <w:szCs w:val="22"/>
        </w:rPr>
        <w:br/>
      </w:r>
      <w:r w:rsidR="00C00A3D">
        <w:rPr>
          <w:rFonts w:asciiTheme="minorHAnsi" w:hAnsiTheme="minorHAnsi" w:cstheme="minorHAnsi"/>
          <w:sz w:val="22"/>
          <w:szCs w:val="22"/>
        </w:rPr>
        <w:br/>
        <w:t>Evaluatie van deze punten vindt jaarlijks bij het act</w:t>
      </w:r>
      <w:r w:rsidR="00F31536">
        <w:rPr>
          <w:rFonts w:asciiTheme="minorHAnsi" w:hAnsiTheme="minorHAnsi" w:cstheme="minorHAnsi"/>
          <w:sz w:val="22"/>
          <w:szCs w:val="22"/>
        </w:rPr>
        <w:t>ualiseren van het veiligheidsplan plaats.</w:t>
      </w:r>
    </w:p>
    <w:p w14:paraId="37E2864D" w14:textId="08648429" w:rsidR="00E53A97" w:rsidRPr="00CE6881" w:rsidRDefault="00C84D2D" w:rsidP="00E53A97">
      <w:pPr>
        <w:pStyle w:val="Kop2"/>
        <w:rPr>
          <w:color w:val="4EA72E" w:themeColor="accent6"/>
        </w:rPr>
      </w:pPr>
      <w:r w:rsidRPr="2B7A8BCB">
        <w:rPr>
          <w:rFonts w:ascii="Arial" w:hAnsi="Arial" w:cs="Arial"/>
        </w:rPr>
        <w:br w:type="page"/>
      </w:r>
      <w:bookmarkStart w:id="20" w:name="_Toc234402629"/>
      <w:r w:rsidR="00E53A97">
        <w:rPr>
          <w:color w:val="4EA72E" w:themeColor="accent6"/>
        </w:rPr>
        <w:lastRenderedPageBreak/>
        <w:t>Poster “Samen sterk tegen (cyber)pesten”</w:t>
      </w:r>
      <w:bookmarkEnd w:id="20"/>
    </w:p>
    <w:p w14:paraId="712DC076" w14:textId="0847035B" w:rsidR="00E53A97" w:rsidRDefault="00E53A97" w:rsidP="00C84D2D">
      <w:pPr>
        <w:rPr>
          <w:noProof/>
          <w:color w:val="4EA72E" w:themeColor="accent6"/>
        </w:rPr>
      </w:pPr>
    </w:p>
    <w:p w14:paraId="0E4F9F60" w14:textId="271E00AC" w:rsidR="00C84D2D" w:rsidRDefault="00C84D2D" w:rsidP="00C84D2D">
      <w:r>
        <w:rPr>
          <w:noProof/>
        </w:rPr>
        <w:drawing>
          <wp:inline distT="0" distB="0" distL="0" distR="0" wp14:anchorId="04D43359" wp14:editId="62A4E230">
            <wp:extent cx="5968333" cy="7896860"/>
            <wp:effectExtent l="0" t="0" r="0" b="0"/>
            <wp:docPr id="77901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1783" name="Picture 77901783"/>
                    <pic:cNvPicPr/>
                  </pic:nvPicPr>
                  <pic:blipFill rotWithShape="1">
                    <a:blip r:embed="rId17">
                      <a:extLst>
                        <a:ext uri="{28A0092B-C50C-407E-A947-70E740481C1C}">
                          <a14:useLocalDpi xmlns:a14="http://schemas.microsoft.com/office/drawing/2010/main"/>
                        </a:ext>
                      </a:extLst>
                    </a:blip>
                    <a:srcRect l="1855" t="5553" r="1605" b="1166"/>
                    <a:stretch>
                      <a:fillRect/>
                    </a:stretch>
                  </pic:blipFill>
                  <pic:spPr bwMode="auto">
                    <a:xfrm>
                      <a:off x="0" y="0"/>
                      <a:ext cx="5976022" cy="7907033"/>
                    </a:xfrm>
                    <a:prstGeom prst="rect">
                      <a:avLst/>
                    </a:prstGeom>
                    <a:ln>
                      <a:noFill/>
                    </a:ln>
                    <a:extLst>
                      <a:ext uri="{53640926-AAD7-44D8-BBD7-CCE9431645EC}">
                        <a14:shadowObscured xmlns:a14="http://schemas.microsoft.com/office/drawing/2010/main"/>
                      </a:ext>
                    </a:extLst>
                  </pic:spPr>
                </pic:pic>
              </a:graphicData>
            </a:graphic>
          </wp:inline>
        </w:drawing>
      </w:r>
    </w:p>
    <w:p w14:paraId="1447D4CD" w14:textId="77777777" w:rsidR="00E53A97" w:rsidRPr="00CE6881" w:rsidRDefault="00E53A97" w:rsidP="00E53A97">
      <w:pPr>
        <w:pStyle w:val="Kop2"/>
        <w:rPr>
          <w:color w:val="4EA72E" w:themeColor="accent6"/>
        </w:rPr>
      </w:pPr>
      <w:bookmarkStart w:id="21" w:name="_Toc234402397"/>
      <w:bookmarkStart w:id="22" w:name="_Toc234402630"/>
      <w:r w:rsidRPr="00CE6881">
        <w:rPr>
          <w:color w:val="4EA72E" w:themeColor="accent6"/>
        </w:rPr>
        <w:lastRenderedPageBreak/>
        <w:t>Protocollen/documenten</w:t>
      </w:r>
      <w:bookmarkEnd w:id="21"/>
      <w:bookmarkEnd w:id="22"/>
    </w:p>
    <w:p w14:paraId="60780151" w14:textId="77777777" w:rsidR="00C84D2D" w:rsidRDefault="00C84D2D" w:rsidP="00C84D2D">
      <w:pPr>
        <w:spacing w:after="160" w:line="259" w:lineRule="auto"/>
        <w:rPr>
          <w:rFonts w:asciiTheme="minorHAnsi" w:hAnsiTheme="minorHAnsi" w:cstheme="minorHAnsi"/>
          <w:b/>
          <w:bCs/>
          <w:color w:val="000000"/>
        </w:rPr>
      </w:pPr>
    </w:p>
    <w:p w14:paraId="76D75DC9" w14:textId="77777777" w:rsidR="00C84D2D" w:rsidRPr="0093182B" w:rsidRDefault="00C84D2D" w:rsidP="00C84D2D">
      <w:pPr>
        <w:spacing w:after="160" w:line="259" w:lineRule="auto"/>
        <w:rPr>
          <w:rFonts w:asciiTheme="minorHAnsi" w:hAnsiTheme="minorHAnsi" w:cstheme="minorHAnsi"/>
          <w:color w:val="000000"/>
        </w:rPr>
      </w:pPr>
      <w:r w:rsidRPr="0093182B">
        <w:rPr>
          <w:rFonts w:asciiTheme="minorHAnsi" w:hAnsiTheme="minorHAnsi" w:cstheme="minorHAnsi"/>
          <w:b/>
          <w:bCs/>
          <w:color w:val="000000"/>
        </w:rPr>
        <w:t xml:space="preserve">LIJST VAN BIJBEHORENDE </w:t>
      </w:r>
      <w:proofErr w:type="gramStart"/>
      <w:r w:rsidRPr="0093182B">
        <w:rPr>
          <w:rFonts w:asciiTheme="minorHAnsi" w:hAnsiTheme="minorHAnsi" w:cstheme="minorHAnsi"/>
          <w:b/>
          <w:bCs/>
          <w:color w:val="000000"/>
        </w:rPr>
        <w:t>PROTOCOLLEN /</w:t>
      </w:r>
      <w:proofErr w:type="gramEnd"/>
      <w:r w:rsidRPr="0093182B">
        <w:rPr>
          <w:rFonts w:asciiTheme="minorHAnsi" w:hAnsiTheme="minorHAnsi" w:cstheme="minorHAnsi"/>
          <w:b/>
          <w:bCs/>
          <w:color w:val="000000"/>
        </w:rPr>
        <w:t xml:space="preserve"> DOCUMENTEN </w:t>
      </w:r>
    </w:p>
    <w:p w14:paraId="0E381134" w14:textId="7B1AA581" w:rsidR="00C84D2D" w:rsidRDefault="00B424B7" w:rsidP="00C84D2D">
      <w:pPr>
        <w:pStyle w:val="Default"/>
        <w:rPr>
          <w:rFonts w:asciiTheme="minorHAnsi" w:hAnsiTheme="minorHAnsi" w:cstheme="minorHAnsi"/>
          <w:sz w:val="22"/>
          <w:szCs w:val="22"/>
        </w:rPr>
      </w:pPr>
      <w:r>
        <w:rPr>
          <w:rFonts w:asciiTheme="minorHAnsi" w:hAnsiTheme="minorHAnsi" w:cstheme="minorHAnsi"/>
          <w:sz w:val="22"/>
          <w:szCs w:val="22"/>
        </w:rPr>
        <w:t xml:space="preserve">Onderstaande </w:t>
      </w:r>
      <w:r w:rsidR="00064116">
        <w:rPr>
          <w:rFonts w:asciiTheme="minorHAnsi" w:hAnsiTheme="minorHAnsi" w:cstheme="minorHAnsi"/>
          <w:sz w:val="22"/>
          <w:szCs w:val="22"/>
        </w:rPr>
        <w:t>documenten zijn terug te vinden in Teams</w:t>
      </w:r>
    </w:p>
    <w:p w14:paraId="324DFEBC" w14:textId="77777777" w:rsidR="00064116" w:rsidRPr="0093182B" w:rsidRDefault="00064116" w:rsidP="00C84D2D">
      <w:pPr>
        <w:pStyle w:val="Default"/>
        <w:rPr>
          <w:rFonts w:asciiTheme="minorHAnsi" w:hAnsiTheme="minorHAnsi" w:cstheme="minorHAnsi"/>
          <w:sz w:val="22"/>
          <w:szCs w:val="22"/>
        </w:rPr>
      </w:pPr>
    </w:p>
    <w:p w14:paraId="17F8B855" w14:textId="77777777" w:rsidR="00C84D2D" w:rsidRPr="0093182B" w:rsidRDefault="00C84D2D" w:rsidP="00C84D2D">
      <w:pPr>
        <w:pStyle w:val="Default"/>
        <w:rPr>
          <w:rFonts w:asciiTheme="minorHAnsi" w:hAnsiTheme="minorHAnsi" w:cstheme="minorHAnsi"/>
          <w:b/>
          <w:bCs/>
          <w:sz w:val="22"/>
          <w:szCs w:val="22"/>
        </w:rPr>
      </w:pPr>
      <w:r w:rsidRPr="0093182B">
        <w:rPr>
          <w:rFonts w:asciiTheme="minorHAnsi" w:hAnsiTheme="minorHAnsi" w:cstheme="minorHAnsi"/>
          <w:b/>
          <w:bCs/>
          <w:sz w:val="22"/>
          <w:szCs w:val="22"/>
        </w:rPr>
        <w:t xml:space="preserve">Protocollen/documenten t.b.v. preventief handelen </w:t>
      </w:r>
    </w:p>
    <w:p w14:paraId="3BC45073" w14:textId="77777777" w:rsidR="00C84D2D" w:rsidRPr="0093182B" w:rsidRDefault="00C84D2D" w:rsidP="00C84D2D">
      <w:pPr>
        <w:pStyle w:val="Default"/>
        <w:rPr>
          <w:rFonts w:asciiTheme="minorHAnsi" w:hAnsiTheme="minorHAnsi" w:cstheme="minorHAnsi"/>
          <w:sz w:val="22"/>
          <w:szCs w:val="22"/>
        </w:rPr>
      </w:pPr>
    </w:p>
    <w:p w14:paraId="754F0EC3" w14:textId="77777777" w:rsidR="00C84D2D" w:rsidRPr="0093182B" w:rsidRDefault="00C84D2D" w:rsidP="00C84D2D">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Wet AVG: </w:t>
      </w:r>
      <w:hyperlink r:id="rId18" w:history="1">
        <w:r w:rsidRPr="0093182B">
          <w:rPr>
            <w:rStyle w:val="Hyperlink"/>
            <w:rFonts w:asciiTheme="minorHAnsi" w:hAnsiTheme="minorHAnsi" w:cstheme="minorHAnsi"/>
            <w:sz w:val="22"/>
            <w:szCs w:val="22"/>
          </w:rPr>
          <w:t xml:space="preserve">Respect voor privacy - </w:t>
        </w:r>
        <w:proofErr w:type="spellStart"/>
        <w:r w:rsidRPr="0093182B">
          <w:rPr>
            <w:rStyle w:val="Hyperlink"/>
            <w:rFonts w:asciiTheme="minorHAnsi" w:hAnsiTheme="minorHAnsi" w:cstheme="minorHAnsi"/>
            <w:sz w:val="22"/>
            <w:szCs w:val="22"/>
          </w:rPr>
          <w:t>Innovo</w:t>
        </w:r>
        <w:proofErr w:type="spellEnd"/>
        <w:r w:rsidRPr="0093182B">
          <w:rPr>
            <w:rStyle w:val="Hyperlink"/>
            <w:rFonts w:asciiTheme="minorHAnsi" w:hAnsiTheme="minorHAnsi" w:cstheme="minorHAnsi"/>
            <w:sz w:val="22"/>
            <w:szCs w:val="22"/>
          </w:rPr>
          <w:t xml:space="preserve"> - onderwijs op maat</w:t>
        </w:r>
      </w:hyperlink>
    </w:p>
    <w:p w14:paraId="74F63783" w14:textId="77777777" w:rsidR="00C84D2D" w:rsidRPr="0093182B" w:rsidRDefault="00C84D2D" w:rsidP="00C84D2D">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Richtlijnen EHBO </w:t>
      </w:r>
    </w:p>
    <w:p w14:paraId="24BC935A" w14:textId="77777777" w:rsidR="00C84D2D" w:rsidRPr="0093182B" w:rsidRDefault="00C84D2D" w:rsidP="00C84D2D">
      <w:pPr>
        <w:pStyle w:val="Default"/>
        <w:rPr>
          <w:rFonts w:asciiTheme="minorHAnsi" w:hAnsiTheme="minorHAnsi" w:cstheme="minorHAnsi"/>
          <w:sz w:val="22"/>
          <w:szCs w:val="22"/>
        </w:rPr>
      </w:pPr>
      <w:r w:rsidRPr="0093182B">
        <w:rPr>
          <w:rFonts w:asciiTheme="minorHAnsi" w:hAnsiTheme="minorHAnsi" w:cstheme="minorHAnsi"/>
          <w:sz w:val="22"/>
          <w:szCs w:val="22"/>
        </w:rPr>
        <w:t>Gedragscode medewerkers</w:t>
      </w:r>
    </w:p>
    <w:p w14:paraId="716DB9C9"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De Kanjertraining uitgelegd </w:t>
      </w:r>
    </w:p>
    <w:p w14:paraId="197D48E9" w14:textId="77777777" w:rsidR="00C84D2D" w:rsidRPr="0093182B"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Informatievoorziening gescheiden ouders:</w:t>
      </w:r>
      <w:r w:rsidRPr="0093182B">
        <w:rPr>
          <w:rFonts w:asciiTheme="minorHAnsi" w:hAnsiTheme="minorHAnsi" w:cstheme="minorHAnsi"/>
          <w:sz w:val="22"/>
          <w:szCs w:val="22"/>
        </w:rPr>
        <w:t xml:space="preserve"> </w:t>
      </w:r>
    </w:p>
    <w:p w14:paraId="7662D3E7" w14:textId="77777777" w:rsidR="00C84D2D" w:rsidRPr="0093182B" w:rsidRDefault="00C84D2D" w:rsidP="00C84D2D">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Informatieverstrekking aan gescheiden ouders | Onderwijsgeschillen </w:t>
      </w:r>
    </w:p>
    <w:p w14:paraId="48684D23"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Modelprotocol </w:t>
      </w:r>
      <w:proofErr w:type="spellStart"/>
      <w:r w:rsidRPr="00F317B0">
        <w:rPr>
          <w:rFonts w:asciiTheme="minorHAnsi" w:hAnsiTheme="minorHAnsi" w:cstheme="minorHAnsi"/>
          <w:sz w:val="22"/>
          <w:szCs w:val="22"/>
        </w:rPr>
        <w:t>social</w:t>
      </w:r>
      <w:proofErr w:type="spellEnd"/>
      <w:r w:rsidRPr="00F317B0">
        <w:rPr>
          <w:rFonts w:asciiTheme="minorHAnsi" w:hAnsiTheme="minorHAnsi" w:cstheme="minorHAnsi"/>
          <w:sz w:val="22"/>
          <w:szCs w:val="22"/>
        </w:rPr>
        <w:t xml:space="preserve"> media definitief </w:t>
      </w:r>
    </w:p>
    <w:p w14:paraId="64641A3E" w14:textId="77777777" w:rsidR="00C84D2D" w:rsidRPr="0093182B" w:rsidRDefault="00C84D2D" w:rsidP="00C84D2D">
      <w:pPr>
        <w:pStyle w:val="Default"/>
        <w:rPr>
          <w:rFonts w:asciiTheme="minorHAnsi" w:hAnsiTheme="minorHAnsi" w:cstheme="minorHAnsi"/>
          <w:sz w:val="22"/>
          <w:szCs w:val="22"/>
        </w:rPr>
      </w:pPr>
      <w:proofErr w:type="spellStart"/>
      <w:r w:rsidRPr="00F317B0">
        <w:rPr>
          <w:rFonts w:asciiTheme="minorHAnsi" w:hAnsiTheme="minorHAnsi" w:cstheme="minorHAnsi"/>
          <w:sz w:val="22"/>
          <w:szCs w:val="22"/>
        </w:rPr>
        <w:t>Factsheet</w:t>
      </w:r>
      <w:proofErr w:type="spellEnd"/>
      <w:r w:rsidRPr="00F317B0">
        <w:rPr>
          <w:rFonts w:asciiTheme="minorHAnsi" w:hAnsiTheme="minorHAnsi" w:cstheme="minorHAnsi"/>
          <w:sz w:val="22"/>
          <w:szCs w:val="22"/>
        </w:rPr>
        <w:t xml:space="preserve"> gezondheidszorg in onderwijs</w:t>
      </w:r>
      <w:r w:rsidRPr="0093182B">
        <w:rPr>
          <w:rFonts w:asciiTheme="minorHAnsi" w:hAnsiTheme="minorHAnsi" w:cstheme="minorHAnsi"/>
          <w:sz w:val="22"/>
          <w:szCs w:val="22"/>
        </w:rPr>
        <w:t xml:space="preserve"> </w:t>
      </w:r>
    </w:p>
    <w:p w14:paraId="6F4FB741" w14:textId="77777777" w:rsidR="00C84D2D" w:rsidRPr="0093182B" w:rsidRDefault="00C84D2D" w:rsidP="00C84D2D">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Afspraak art 26 melden van besmettelijke ziekten </w:t>
      </w:r>
    </w:p>
    <w:p w14:paraId="603626AE" w14:textId="77777777" w:rsidR="00C84D2D" w:rsidRPr="0093182B" w:rsidRDefault="00C84D2D" w:rsidP="00C84D2D">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Protocol verzuim melden personeel </w:t>
      </w:r>
    </w:p>
    <w:p w14:paraId="1876DAF9"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Burgerschap </w:t>
      </w:r>
    </w:p>
    <w:p w14:paraId="22BB3C4E"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Verplichte registratie (gewelds)incidenten </w:t>
      </w:r>
    </w:p>
    <w:p w14:paraId="04053882"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stageprotocol</w:t>
      </w:r>
    </w:p>
    <w:p w14:paraId="5755813B" w14:textId="77777777" w:rsidR="00C84D2D" w:rsidRPr="00F317B0" w:rsidRDefault="00C84D2D" w:rsidP="00C84D2D">
      <w:pPr>
        <w:pStyle w:val="Default"/>
        <w:rPr>
          <w:rFonts w:asciiTheme="minorHAnsi" w:hAnsiTheme="minorHAnsi" w:cstheme="minorHAnsi"/>
          <w:b/>
          <w:bCs/>
          <w:sz w:val="22"/>
          <w:szCs w:val="22"/>
        </w:rPr>
      </w:pPr>
    </w:p>
    <w:p w14:paraId="064BA282"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b/>
          <w:bCs/>
          <w:sz w:val="22"/>
          <w:szCs w:val="22"/>
        </w:rPr>
        <w:t xml:space="preserve">Protocollen/documenten t.b.v. curatief handelen </w:t>
      </w:r>
    </w:p>
    <w:p w14:paraId="1EA60230"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Rouw- en ver</w:t>
      </w:r>
      <w:r>
        <w:rPr>
          <w:rFonts w:asciiTheme="minorHAnsi" w:hAnsiTheme="minorHAnsi" w:cstheme="minorHAnsi"/>
          <w:sz w:val="22"/>
          <w:szCs w:val="22"/>
        </w:rPr>
        <w:t>lies</w:t>
      </w:r>
      <w:r w:rsidRPr="00F317B0">
        <w:rPr>
          <w:rFonts w:asciiTheme="minorHAnsi" w:hAnsiTheme="minorHAnsi" w:cstheme="minorHAnsi"/>
          <w:sz w:val="22"/>
          <w:szCs w:val="22"/>
        </w:rPr>
        <w:t xml:space="preserve">protocol </w:t>
      </w:r>
    </w:p>
    <w:p w14:paraId="61AE9E50"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Medicatieprotocol </w:t>
      </w:r>
    </w:p>
    <w:p w14:paraId="02FC49B8"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Richtlijnen doen van aangifte scholen </w:t>
      </w:r>
    </w:p>
    <w:p w14:paraId="23A4C57A"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Handelwijze van ongewenst gedrag van ouders </w:t>
      </w:r>
    </w:p>
    <w:p w14:paraId="0338A48E"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Model Toegangsverbod </w:t>
      </w:r>
    </w:p>
    <w:p w14:paraId="2F0D8DCA" w14:textId="77777777" w:rsidR="00C84D2D" w:rsidRPr="00F317B0"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 xml:space="preserve">Protocol Ongewenst bezoek in en om school </w:t>
      </w:r>
    </w:p>
    <w:p w14:paraId="36054CB0" w14:textId="77777777" w:rsidR="00C84D2D" w:rsidRPr="0093182B" w:rsidRDefault="00C84D2D" w:rsidP="00C84D2D">
      <w:pPr>
        <w:pStyle w:val="Default"/>
        <w:rPr>
          <w:rFonts w:asciiTheme="minorHAnsi" w:hAnsiTheme="minorHAnsi" w:cstheme="minorHAnsi"/>
          <w:sz w:val="22"/>
          <w:szCs w:val="22"/>
        </w:rPr>
      </w:pPr>
      <w:r w:rsidRPr="00F317B0">
        <w:rPr>
          <w:rFonts w:asciiTheme="minorHAnsi" w:hAnsiTheme="minorHAnsi" w:cstheme="minorHAnsi"/>
          <w:sz w:val="22"/>
          <w:szCs w:val="22"/>
        </w:rPr>
        <w:t>Meldcode documenten</w:t>
      </w:r>
      <w:r w:rsidRPr="0093182B">
        <w:rPr>
          <w:rFonts w:asciiTheme="minorHAnsi" w:hAnsiTheme="minorHAnsi" w:cstheme="minorHAnsi"/>
          <w:sz w:val="22"/>
          <w:szCs w:val="22"/>
        </w:rPr>
        <w:t xml:space="preserve"> </w:t>
      </w:r>
    </w:p>
    <w:p w14:paraId="045BBF4D" w14:textId="77777777" w:rsidR="00C84D2D" w:rsidRPr="0093182B" w:rsidRDefault="00C84D2D" w:rsidP="00C84D2D">
      <w:pPr>
        <w:pStyle w:val="Default"/>
        <w:rPr>
          <w:rFonts w:asciiTheme="minorHAnsi" w:hAnsiTheme="minorHAnsi" w:cstheme="minorHAnsi"/>
          <w:sz w:val="22"/>
          <w:szCs w:val="22"/>
        </w:rPr>
      </w:pPr>
      <w:r w:rsidRPr="0093182B">
        <w:rPr>
          <w:rFonts w:asciiTheme="minorHAnsi" w:hAnsiTheme="minorHAnsi" w:cstheme="minorHAnsi"/>
          <w:sz w:val="22"/>
          <w:szCs w:val="22"/>
        </w:rPr>
        <w:t xml:space="preserve">Calamiteitenplan </w:t>
      </w:r>
    </w:p>
    <w:p w14:paraId="14AF2AF9" w14:textId="5E778521" w:rsidR="00AE1B9D" w:rsidRDefault="00AE1B9D" w:rsidP="004475FC">
      <w:pPr>
        <w:spacing w:after="160" w:line="259" w:lineRule="auto"/>
      </w:pPr>
    </w:p>
    <w:sectPr w:rsidR="00AE1B9D">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2F85E" w14:textId="77777777" w:rsidR="00184533" w:rsidRDefault="00184533" w:rsidP="0045100D">
      <w:pPr>
        <w:spacing w:after="0" w:line="240" w:lineRule="auto"/>
      </w:pPr>
      <w:r>
        <w:separator/>
      </w:r>
    </w:p>
  </w:endnote>
  <w:endnote w:type="continuationSeparator" w:id="0">
    <w:p w14:paraId="6C21D05A" w14:textId="77777777" w:rsidR="00184533" w:rsidRDefault="00184533" w:rsidP="00451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716627"/>
      <w:docPartObj>
        <w:docPartGallery w:val="Page Numbers (Bottom of Page)"/>
        <w:docPartUnique/>
      </w:docPartObj>
    </w:sdtPr>
    <w:sdtEndPr/>
    <w:sdtContent>
      <w:p w14:paraId="158793B0" w14:textId="337D6F3C" w:rsidR="0045100D" w:rsidRDefault="0045100D">
        <w:pPr>
          <w:pStyle w:val="Voettekst"/>
          <w:jc w:val="right"/>
        </w:pPr>
        <w:r>
          <w:fldChar w:fldCharType="begin"/>
        </w:r>
        <w:r>
          <w:instrText>PAGE   \* MERGEFORMAT</w:instrText>
        </w:r>
        <w:r>
          <w:fldChar w:fldCharType="separate"/>
        </w:r>
        <w:r>
          <w:t>2</w:t>
        </w:r>
        <w:r>
          <w:fldChar w:fldCharType="end"/>
        </w:r>
      </w:p>
    </w:sdtContent>
  </w:sdt>
  <w:p w14:paraId="3018FF54" w14:textId="77777777" w:rsidR="0045100D" w:rsidRDefault="004510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EBEE9" w14:textId="77777777" w:rsidR="00184533" w:rsidRDefault="00184533" w:rsidP="0045100D">
      <w:pPr>
        <w:spacing w:after="0" w:line="240" w:lineRule="auto"/>
      </w:pPr>
      <w:r>
        <w:separator/>
      </w:r>
    </w:p>
  </w:footnote>
  <w:footnote w:type="continuationSeparator" w:id="0">
    <w:p w14:paraId="616020F6" w14:textId="77777777" w:rsidR="00184533" w:rsidRDefault="00184533" w:rsidP="00451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338F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CA1F41"/>
    <w:multiLevelType w:val="hybridMultilevel"/>
    <w:tmpl w:val="3FAC38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B82313"/>
    <w:multiLevelType w:val="hybridMultilevel"/>
    <w:tmpl w:val="5F8E55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C3B2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8FC0D4A"/>
    <w:multiLevelType w:val="hybridMultilevel"/>
    <w:tmpl w:val="B2B0775C"/>
    <w:lvl w:ilvl="0" w:tplc="4372F760">
      <w:numFmt w:val="bullet"/>
      <w:lvlText w:val="-"/>
      <w:lvlJc w:val="left"/>
      <w:pPr>
        <w:ind w:left="1068" w:hanging="360"/>
      </w:pPr>
      <w:rPr>
        <w:rFonts w:ascii="Aptos" w:eastAsia="Calibri" w:hAnsi="Aptos" w:cstheme="minorHAns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2F0D3132"/>
    <w:multiLevelType w:val="hybridMultilevel"/>
    <w:tmpl w:val="FD9E39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36509F"/>
    <w:multiLevelType w:val="hybridMultilevel"/>
    <w:tmpl w:val="F8C0A7BE"/>
    <w:lvl w:ilvl="0" w:tplc="97506FA2">
      <w:start w:val="1"/>
      <w:numFmt w:val="decimal"/>
      <w:lvlText w:val="%1."/>
      <w:lvlJc w:val="left"/>
      <w:pPr>
        <w:ind w:left="720" w:hanging="360"/>
      </w:pPr>
      <w:rPr>
        <w:rFonts w:hint="default"/>
        <w:sz w:val="40"/>
        <w:szCs w:val="4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5726604"/>
    <w:multiLevelType w:val="multilevel"/>
    <w:tmpl w:val="8DE89AFA"/>
    <w:lvl w:ilvl="0">
      <w:start w:val="1"/>
      <w:numFmt w:val="decimal"/>
      <w:lvlText w:val="%1."/>
      <w:lvlJc w:val="left"/>
      <w:pPr>
        <w:ind w:left="360" w:hanging="360"/>
      </w:pPr>
      <w:rPr>
        <w:rFonts w:ascii="Arial" w:eastAsia="Calibri" w:hAnsi="Arial" w:cs="Arial"/>
        <w:sz w:val="20"/>
        <w:szCs w:val="20"/>
      </w:rPr>
    </w:lvl>
    <w:lvl w:ilvl="1">
      <w:start w:val="1"/>
      <w:numFmt w:val="decimal"/>
      <w:isLgl/>
      <w:lvlText w:val="%2."/>
      <w:lvlJc w:val="left"/>
      <w:pPr>
        <w:ind w:left="360" w:hanging="360"/>
      </w:pPr>
      <w:rPr>
        <w:rFonts w:asciiTheme="majorHAnsi" w:eastAsiaTheme="majorEastAsia" w:hAnsiTheme="majorHAnsi" w:cstheme="majorBidi"/>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FDB51F3"/>
    <w:multiLevelType w:val="hybridMultilevel"/>
    <w:tmpl w:val="2D02089A"/>
    <w:lvl w:ilvl="0" w:tplc="04130001">
      <w:start w:val="1"/>
      <w:numFmt w:val="bullet"/>
      <w:lvlText w:val=""/>
      <w:lvlJc w:val="left"/>
      <w:pPr>
        <w:ind w:left="783" w:hanging="360"/>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9" w15:restartNumberingAfterBreak="0">
    <w:nsid w:val="52F24D53"/>
    <w:multiLevelType w:val="hybridMultilevel"/>
    <w:tmpl w:val="7382D94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345908384">
    <w:abstractNumId w:val="7"/>
  </w:num>
  <w:num w:numId="2" w16cid:durableId="73281958">
    <w:abstractNumId w:val="1"/>
  </w:num>
  <w:num w:numId="3" w16cid:durableId="1362705755">
    <w:abstractNumId w:val="9"/>
  </w:num>
  <w:num w:numId="4" w16cid:durableId="1489202011">
    <w:abstractNumId w:val="8"/>
  </w:num>
  <w:num w:numId="5" w16cid:durableId="547884180">
    <w:abstractNumId w:val="5"/>
  </w:num>
  <w:num w:numId="6" w16cid:durableId="1883862013">
    <w:abstractNumId w:val="2"/>
  </w:num>
  <w:num w:numId="7" w16cid:durableId="2037920030">
    <w:abstractNumId w:val="6"/>
  </w:num>
  <w:num w:numId="8" w16cid:durableId="387995784">
    <w:abstractNumId w:val="0"/>
  </w:num>
  <w:num w:numId="9" w16cid:durableId="663245628">
    <w:abstractNumId w:val="3"/>
  </w:num>
  <w:num w:numId="10" w16cid:durableId="835264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D2D"/>
    <w:rsid w:val="00035DDA"/>
    <w:rsid w:val="00064116"/>
    <w:rsid w:val="0009615C"/>
    <w:rsid w:val="000A6FCD"/>
    <w:rsid w:val="000D01CF"/>
    <w:rsid w:val="000F2E35"/>
    <w:rsid w:val="000F73F1"/>
    <w:rsid w:val="00124D3C"/>
    <w:rsid w:val="00133EC8"/>
    <w:rsid w:val="00184533"/>
    <w:rsid w:val="001A2845"/>
    <w:rsid w:val="001D271C"/>
    <w:rsid w:val="002F2007"/>
    <w:rsid w:val="00323E4F"/>
    <w:rsid w:val="003778AF"/>
    <w:rsid w:val="0039466C"/>
    <w:rsid w:val="003E3C33"/>
    <w:rsid w:val="00416019"/>
    <w:rsid w:val="004475FC"/>
    <w:rsid w:val="0045100D"/>
    <w:rsid w:val="004C1905"/>
    <w:rsid w:val="004D2C4B"/>
    <w:rsid w:val="004F7E88"/>
    <w:rsid w:val="00544FC9"/>
    <w:rsid w:val="00586D46"/>
    <w:rsid w:val="00587474"/>
    <w:rsid w:val="00597BC9"/>
    <w:rsid w:val="005A70C4"/>
    <w:rsid w:val="005B4420"/>
    <w:rsid w:val="005B6179"/>
    <w:rsid w:val="005C6B8B"/>
    <w:rsid w:val="005D49F4"/>
    <w:rsid w:val="005D630A"/>
    <w:rsid w:val="005E36D9"/>
    <w:rsid w:val="005F6A67"/>
    <w:rsid w:val="0063207B"/>
    <w:rsid w:val="006D6A55"/>
    <w:rsid w:val="00774DB6"/>
    <w:rsid w:val="007D4ED4"/>
    <w:rsid w:val="007F1962"/>
    <w:rsid w:val="007F5D0E"/>
    <w:rsid w:val="008252F1"/>
    <w:rsid w:val="008262DB"/>
    <w:rsid w:val="00871330"/>
    <w:rsid w:val="008A16D0"/>
    <w:rsid w:val="008D104C"/>
    <w:rsid w:val="0090418C"/>
    <w:rsid w:val="00906408"/>
    <w:rsid w:val="00906890"/>
    <w:rsid w:val="00965659"/>
    <w:rsid w:val="009D582B"/>
    <w:rsid w:val="009F59AC"/>
    <w:rsid w:val="00A01995"/>
    <w:rsid w:val="00A9076D"/>
    <w:rsid w:val="00AE1B9D"/>
    <w:rsid w:val="00B424B7"/>
    <w:rsid w:val="00B44442"/>
    <w:rsid w:val="00B9103C"/>
    <w:rsid w:val="00BA1C8B"/>
    <w:rsid w:val="00BD11B1"/>
    <w:rsid w:val="00BD6477"/>
    <w:rsid w:val="00BE5C1C"/>
    <w:rsid w:val="00C00A3D"/>
    <w:rsid w:val="00C274E5"/>
    <w:rsid w:val="00C84D2D"/>
    <w:rsid w:val="00CD14D6"/>
    <w:rsid w:val="00CD7BC9"/>
    <w:rsid w:val="00CF5A62"/>
    <w:rsid w:val="00D32987"/>
    <w:rsid w:val="00DE69C0"/>
    <w:rsid w:val="00E11405"/>
    <w:rsid w:val="00E15694"/>
    <w:rsid w:val="00E171F2"/>
    <w:rsid w:val="00E2083E"/>
    <w:rsid w:val="00E358CE"/>
    <w:rsid w:val="00E53A97"/>
    <w:rsid w:val="00E6625C"/>
    <w:rsid w:val="00E92596"/>
    <w:rsid w:val="00EC193A"/>
    <w:rsid w:val="00ED7F27"/>
    <w:rsid w:val="00F31536"/>
    <w:rsid w:val="00F36856"/>
    <w:rsid w:val="00F63A56"/>
    <w:rsid w:val="00FD4D17"/>
    <w:rsid w:val="00FF3980"/>
    <w:rsid w:val="00FF75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74EDA"/>
  <w15:chartTrackingRefBased/>
  <w15:docId w15:val="{C11F39E6-81E3-4F03-92B2-67F71A3A3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4D2D"/>
    <w:pPr>
      <w:spacing w:after="200" w:line="276" w:lineRule="auto"/>
    </w:pPr>
    <w:rPr>
      <w:rFonts w:ascii="Calibri" w:eastAsia="Calibri" w:hAnsi="Calibri" w:cs="Times New Roman"/>
      <w:kern w:val="0"/>
      <w:sz w:val="22"/>
      <w:szCs w:val="22"/>
      <w14:ligatures w14:val="none"/>
    </w:rPr>
  </w:style>
  <w:style w:type="paragraph" w:styleId="Kop1">
    <w:name w:val="heading 1"/>
    <w:basedOn w:val="Standaard"/>
    <w:next w:val="Standaard"/>
    <w:link w:val="Kop1Char"/>
    <w:uiPriority w:val="9"/>
    <w:qFormat/>
    <w:rsid w:val="00C84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84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C84D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84D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84D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84D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4D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4D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4D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4D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84D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C84D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84D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84D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84D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4D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4D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4D2D"/>
    <w:rPr>
      <w:rFonts w:eastAsiaTheme="majorEastAsia" w:cstheme="majorBidi"/>
      <w:color w:val="272727" w:themeColor="text1" w:themeTint="D8"/>
    </w:rPr>
  </w:style>
  <w:style w:type="paragraph" w:styleId="Titel">
    <w:name w:val="Title"/>
    <w:basedOn w:val="Standaard"/>
    <w:next w:val="Standaard"/>
    <w:link w:val="TitelChar"/>
    <w:uiPriority w:val="10"/>
    <w:qFormat/>
    <w:rsid w:val="00C84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4D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4D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4D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4D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4D2D"/>
    <w:rPr>
      <w:i/>
      <w:iCs/>
      <w:color w:val="404040" w:themeColor="text1" w:themeTint="BF"/>
    </w:rPr>
  </w:style>
  <w:style w:type="paragraph" w:styleId="Lijstalinea">
    <w:name w:val="List Paragraph"/>
    <w:basedOn w:val="Standaard"/>
    <w:uiPriority w:val="34"/>
    <w:qFormat/>
    <w:rsid w:val="00C84D2D"/>
    <w:pPr>
      <w:ind w:left="720"/>
      <w:contextualSpacing/>
    </w:pPr>
  </w:style>
  <w:style w:type="character" w:styleId="Intensievebenadrukking">
    <w:name w:val="Intense Emphasis"/>
    <w:basedOn w:val="Standaardalinea-lettertype"/>
    <w:uiPriority w:val="21"/>
    <w:qFormat/>
    <w:rsid w:val="00C84D2D"/>
    <w:rPr>
      <w:i/>
      <w:iCs/>
      <w:color w:val="0F4761" w:themeColor="accent1" w:themeShade="BF"/>
    </w:rPr>
  </w:style>
  <w:style w:type="paragraph" w:styleId="Duidelijkcitaat">
    <w:name w:val="Intense Quote"/>
    <w:basedOn w:val="Standaard"/>
    <w:next w:val="Standaard"/>
    <w:link w:val="DuidelijkcitaatChar"/>
    <w:uiPriority w:val="30"/>
    <w:qFormat/>
    <w:rsid w:val="00C84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84D2D"/>
    <w:rPr>
      <w:i/>
      <w:iCs/>
      <w:color w:val="0F4761" w:themeColor="accent1" w:themeShade="BF"/>
    </w:rPr>
  </w:style>
  <w:style w:type="character" w:styleId="Intensieveverwijzing">
    <w:name w:val="Intense Reference"/>
    <w:basedOn w:val="Standaardalinea-lettertype"/>
    <w:uiPriority w:val="32"/>
    <w:qFormat/>
    <w:rsid w:val="00C84D2D"/>
    <w:rPr>
      <w:b/>
      <w:bCs/>
      <w:smallCaps/>
      <w:color w:val="0F4761" w:themeColor="accent1" w:themeShade="BF"/>
      <w:spacing w:val="5"/>
    </w:rPr>
  </w:style>
  <w:style w:type="paragraph" w:customStyle="1" w:styleId="Default">
    <w:name w:val="Default"/>
    <w:rsid w:val="00C84D2D"/>
    <w:pPr>
      <w:autoSpaceDE w:val="0"/>
      <w:autoSpaceDN w:val="0"/>
      <w:adjustRightInd w:val="0"/>
      <w:spacing w:after="0" w:line="240" w:lineRule="auto"/>
    </w:pPr>
    <w:rPr>
      <w:rFonts w:ascii="Arial" w:eastAsia="Calibri" w:hAnsi="Arial" w:cs="Arial"/>
      <w:color w:val="000000"/>
      <w:kern w:val="0"/>
      <w14:ligatures w14:val="none"/>
    </w:rPr>
  </w:style>
  <w:style w:type="character" w:styleId="Hyperlink">
    <w:name w:val="Hyperlink"/>
    <w:basedOn w:val="Standaardalinea-lettertype"/>
    <w:uiPriority w:val="99"/>
    <w:unhideWhenUsed/>
    <w:rsid w:val="00C84D2D"/>
    <w:rPr>
      <w:color w:val="0000FF"/>
      <w:u w:val="single"/>
    </w:rPr>
  </w:style>
  <w:style w:type="paragraph" w:styleId="Geenafstand">
    <w:name w:val="No Spacing"/>
    <w:uiPriority w:val="1"/>
    <w:qFormat/>
    <w:rsid w:val="00C84D2D"/>
    <w:pPr>
      <w:spacing w:after="0" w:line="240" w:lineRule="auto"/>
    </w:pPr>
    <w:rPr>
      <w:rFonts w:ascii="Calibri" w:eastAsia="Calibri" w:hAnsi="Calibri" w:cs="Times New Roman"/>
      <w:kern w:val="0"/>
      <w:sz w:val="22"/>
      <w:szCs w:val="22"/>
      <w14:ligatures w14:val="none"/>
    </w:rPr>
  </w:style>
  <w:style w:type="paragraph" w:styleId="Kopvaninhoudsopgave">
    <w:name w:val="TOC Heading"/>
    <w:basedOn w:val="Kop1"/>
    <w:next w:val="Standaard"/>
    <w:uiPriority w:val="39"/>
    <w:unhideWhenUsed/>
    <w:qFormat/>
    <w:rsid w:val="00C84D2D"/>
    <w:pPr>
      <w:spacing w:before="240" w:after="0" w:line="259" w:lineRule="auto"/>
      <w:outlineLvl w:val="9"/>
    </w:pPr>
    <w:rPr>
      <w:sz w:val="32"/>
      <w:szCs w:val="32"/>
      <w:lang w:eastAsia="nl-NL"/>
    </w:rPr>
  </w:style>
  <w:style w:type="paragraph" w:styleId="Inhopg1">
    <w:name w:val="toc 1"/>
    <w:basedOn w:val="Standaard"/>
    <w:next w:val="Standaard"/>
    <w:autoRedefine/>
    <w:uiPriority w:val="39"/>
    <w:unhideWhenUsed/>
    <w:rsid w:val="00C84D2D"/>
    <w:pPr>
      <w:spacing w:after="100"/>
    </w:pPr>
  </w:style>
  <w:style w:type="paragraph" w:styleId="Inhopg2">
    <w:name w:val="toc 2"/>
    <w:basedOn w:val="Standaard"/>
    <w:next w:val="Standaard"/>
    <w:autoRedefine/>
    <w:uiPriority w:val="39"/>
    <w:unhideWhenUsed/>
    <w:rsid w:val="00C84D2D"/>
    <w:pPr>
      <w:spacing w:after="100"/>
      <w:ind w:left="220"/>
    </w:pPr>
  </w:style>
  <w:style w:type="paragraph" w:styleId="Inhopg3">
    <w:name w:val="toc 3"/>
    <w:basedOn w:val="Standaard"/>
    <w:next w:val="Standaard"/>
    <w:autoRedefine/>
    <w:uiPriority w:val="39"/>
    <w:unhideWhenUsed/>
    <w:rsid w:val="00C84D2D"/>
    <w:pPr>
      <w:spacing w:after="100"/>
      <w:ind w:left="440"/>
    </w:pPr>
  </w:style>
  <w:style w:type="character" w:styleId="Verwijzingopmerking">
    <w:name w:val="annotation reference"/>
    <w:basedOn w:val="Standaardalinea-lettertype"/>
    <w:uiPriority w:val="99"/>
    <w:semiHidden/>
    <w:unhideWhenUsed/>
    <w:rsid w:val="0063207B"/>
    <w:rPr>
      <w:sz w:val="16"/>
      <w:szCs w:val="16"/>
    </w:rPr>
  </w:style>
  <w:style w:type="paragraph" w:styleId="Tekstopmerking">
    <w:name w:val="annotation text"/>
    <w:basedOn w:val="Standaard"/>
    <w:link w:val="TekstopmerkingChar"/>
    <w:uiPriority w:val="99"/>
    <w:unhideWhenUsed/>
    <w:rsid w:val="0063207B"/>
    <w:pPr>
      <w:spacing w:line="240" w:lineRule="auto"/>
    </w:pPr>
    <w:rPr>
      <w:sz w:val="20"/>
      <w:szCs w:val="20"/>
    </w:rPr>
  </w:style>
  <w:style w:type="character" w:customStyle="1" w:styleId="TekstopmerkingChar">
    <w:name w:val="Tekst opmerking Char"/>
    <w:basedOn w:val="Standaardalinea-lettertype"/>
    <w:link w:val="Tekstopmerking"/>
    <w:uiPriority w:val="99"/>
    <w:rsid w:val="0063207B"/>
    <w:rPr>
      <w:rFonts w:ascii="Calibri" w:eastAsia="Calibri" w:hAnsi="Calibri" w:cs="Times New Roman"/>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63207B"/>
    <w:rPr>
      <w:b/>
      <w:bCs/>
    </w:rPr>
  </w:style>
  <w:style w:type="character" w:customStyle="1" w:styleId="OnderwerpvanopmerkingChar">
    <w:name w:val="Onderwerp van opmerking Char"/>
    <w:basedOn w:val="TekstopmerkingChar"/>
    <w:link w:val="Onderwerpvanopmerking"/>
    <w:uiPriority w:val="99"/>
    <w:semiHidden/>
    <w:rsid w:val="0063207B"/>
    <w:rPr>
      <w:rFonts w:ascii="Calibri" w:eastAsia="Calibri" w:hAnsi="Calibri" w:cs="Times New Roman"/>
      <w:b/>
      <w:bCs/>
      <w:kern w:val="0"/>
      <w:sz w:val="20"/>
      <w:szCs w:val="20"/>
      <w14:ligatures w14:val="none"/>
    </w:rPr>
  </w:style>
  <w:style w:type="paragraph" w:styleId="Koptekst">
    <w:name w:val="header"/>
    <w:basedOn w:val="Standaard"/>
    <w:link w:val="KoptekstChar"/>
    <w:uiPriority w:val="99"/>
    <w:unhideWhenUsed/>
    <w:rsid w:val="0045100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100D"/>
    <w:rPr>
      <w:rFonts w:ascii="Calibri" w:eastAsia="Calibri" w:hAnsi="Calibri" w:cs="Times New Roman"/>
      <w:kern w:val="0"/>
      <w:sz w:val="22"/>
      <w:szCs w:val="22"/>
      <w14:ligatures w14:val="none"/>
    </w:rPr>
  </w:style>
  <w:style w:type="paragraph" w:styleId="Voettekst">
    <w:name w:val="footer"/>
    <w:basedOn w:val="Standaard"/>
    <w:link w:val="VoettekstChar"/>
    <w:uiPriority w:val="99"/>
    <w:unhideWhenUsed/>
    <w:rsid w:val="0045100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100D"/>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innovo.nl/organisatie/privacy/"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nnovoheerlen.sharepoint.com/sites/str-09XR-10QB-MT/Gedeelde%20documenten/Veiligheid/www.innovo.n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a655cd-f9ad-4205-b047-eed558da1a71" xsi:nil="true"/>
    <lcf76f155ced4ddcb4097134ff3c332f xmlns="90af7b71-0ef7-414d-ba7c-264e9b191c4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3BC8CE33A5E948BACAAABC8F721013" ma:contentTypeVersion="18" ma:contentTypeDescription="Een nieuw document maken." ma:contentTypeScope="" ma:versionID="1e697cdd1319e02422e3481e08fe006a">
  <xsd:schema xmlns:xsd="http://www.w3.org/2001/XMLSchema" xmlns:xs="http://www.w3.org/2001/XMLSchema" xmlns:p="http://schemas.microsoft.com/office/2006/metadata/properties" xmlns:ns2="90af7b71-0ef7-414d-ba7c-264e9b191c4b" xmlns:ns3="b8a655cd-f9ad-4205-b047-eed558da1a71" targetNamespace="http://schemas.microsoft.com/office/2006/metadata/properties" ma:root="true" ma:fieldsID="18501ebfbbbdb41582c07406f2673ff7" ns2:_="" ns3:_="">
    <xsd:import namespace="90af7b71-0ef7-414d-ba7c-264e9b191c4b"/>
    <xsd:import namespace="b8a655cd-f9ad-4205-b047-eed558da1a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f7b71-0ef7-414d-ba7c-264e9b191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84d8d25-6df7-4375-bbc4-d5aa2784e0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a655cd-f9ad-4205-b047-eed558da1a71"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ff14c67-e2c4-4077-9d62-2f74a62ee5e3}" ma:internalName="TaxCatchAll" ma:showField="CatchAllData" ma:web="b8a655cd-f9ad-4205-b047-eed558da1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2ABFD-E0AE-4168-9CB2-7BFC4B725876}">
  <ds:schemaRefs>
    <ds:schemaRef ds:uri="http://schemas.microsoft.com/office/2006/metadata/properties"/>
    <ds:schemaRef ds:uri="http://schemas.microsoft.com/office/infopath/2007/PartnerControls"/>
    <ds:schemaRef ds:uri="b8a655cd-f9ad-4205-b047-eed558da1a71"/>
    <ds:schemaRef ds:uri="90af7b71-0ef7-414d-ba7c-264e9b191c4b"/>
  </ds:schemaRefs>
</ds:datastoreItem>
</file>

<file path=customXml/itemProps2.xml><?xml version="1.0" encoding="utf-8"?>
<ds:datastoreItem xmlns:ds="http://schemas.openxmlformats.org/officeDocument/2006/customXml" ds:itemID="{B2B4F1E8-2CC3-4629-8BD1-074A6F46CEE3}">
  <ds:schemaRefs>
    <ds:schemaRef ds:uri="http://schemas.microsoft.com/sharepoint/v3/contenttype/forms"/>
  </ds:schemaRefs>
</ds:datastoreItem>
</file>

<file path=customXml/itemProps3.xml><?xml version="1.0" encoding="utf-8"?>
<ds:datastoreItem xmlns:ds="http://schemas.openxmlformats.org/officeDocument/2006/customXml" ds:itemID="{B32DADED-56D7-4AF7-A955-97ED1406A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f7b71-0ef7-414d-ba7c-264e9b191c4b"/>
    <ds:schemaRef ds:uri="b8a655cd-f9ad-4205-b047-eed558da1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845EE6-B69F-401A-ADEA-3B9BAC420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6295</Words>
  <Characters>34625</Characters>
  <Application>Microsoft Office Word</Application>
  <DocSecurity>0</DocSecurity>
  <Lines>288</Lines>
  <Paragraphs>81</Paragraphs>
  <ScaleCrop>false</ScaleCrop>
  <Company/>
  <LinksUpToDate>false</LinksUpToDate>
  <CharactersWithSpaces>40839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Peters</dc:creator>
  <cp:keywords/>
  <dc:description/>
  <cp:lastModifiedBy>Vera Ea</cp:lastModifiedBy>
  <cp:revision>2</cp:revision>
  <dcterms:created xsi:type="dcterms:W3CDTF">2026-09-14T13:42:00Z</dcterms:created>
  <dcterms:modified xsi:type="dcterms:W3CDTF">2026-09-14T13:42:00Z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0x010100753BC8CE33A5E948BACAAABC8F721013</vt:lpwstr>
  </property>
  <property fmtid="{D5CDD505-2E9C-101B-9397-08002B2CF9AE}" pid="3" name="MediaServiceImageTags">
    <vt:lpwstr/>
  </property>
</Properties>
</file>