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5141" w14:textId="1847344E" w:rsidR="004B52DE" w:rsidRDefault="38FB0DF6" w:rsidP="38FB0DF6">
      <w:pPr>
        <w:rPr>
          <w:b/>
          <w:bCs/>
          <w:color w:val="0070C0"/>
          <w:sz w:val="24"/>
          <w:szCs w:val="24"/>
        </w:rPr>
      </w:pPr>
      <w:r w:rsidRPr="38FB0DF6">
        <w:rPr>
          <w:b/>
          <w:bCs/>
          <w:color w:val="0070C0"/>
          <w:sz w:val="24"/>
          <w:szCs w:val="24"/>
        </w:rPr>
        <w:t xml:space="preserve">Schoolondersteuningsprofiel van </w:t>
      </w:r>
      <w:r w:rsidR="004B52DE">
        <w:rPr>
          <w:b/>
          <w:bCs/>
          <w:color w:val="0070C0"/>
          <w:sz w:val="24"/>
          <w:szCs w:val="24"/>
        </w:rPr>
        <w:t>‘t Slingertouw</w:t>
      </w:r>
    </w:p>
    <w:tbl>
      <w:tblPr>
        <w:tblStyle w:val="Tabelraster"/>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1023"/>
      </w:tblGrid>
      <w:tr w:rsidR="00536A4A" w14:paraId="7F6AFB25" w14:textId="77777777" w:rsidTr="30A02222">
        <w:trPr>
          <w:gridAfter w:val="1"/>
          <w:wAfter w:w="11023" w:type="dxa"/>
          <w:trHeight w:hRule="exact" w:val="366"/>
        </w:trPr>
        <w:tc>
          <w:tcPr>
            <w:tcW w:w="5103" w:type="dxa"/>
          </w:tcPr>
          <w:p w14:paraId="7F6AFB24" w14:textId="7AEA4356" w:rsidR="00536A4A" w:rsidRPr="004B52DE" w:rsidRDefault="00536A4A" w:rsidP="00F2303C">
            <w:pPr>
              <w:spacing w:after="0"/>
              <w:rPr>
                <w:rFonts w:cs="Arial"/>
                <w:b/>
              </w:rPr>
            </w:pPr>
          </w:p>
        </w:tc>
      </w:tr>
      <w:tr w:rsidR="00507B00" w14:paraId="7F6AFB27" w14:textId="77777777" w:rsidTr="30A02222">
        <w:trPr>
          <w:gridAfter w:val="1"/>
          <w:wAfter w:w="11023" w:type="dxa"/>
          <w:trHeight w:hRule="exact" w:val="60"/>
        </w:trPr>
        <w:tc>
          <w:tcPr>
            <w:tcW w:w="5103" w:type="dxa"/>
            <w:tcBorders>
              <w:bottom w:val="single" w:sz="4" w:space="0" w:color="auto"/>
            </w:tcBorders>
          </w:tcPr>
          <w:p w14:paraId="7F6AFB26" w14:textId="2B9D3348" w:rsidR="00507B00" w:rsidRDefault="00507B00" w:rsidP="3E8D894C">
            <w:pPr>
              <w:spacing w:after="0"/>
              <w:rPr>
                <w:rFonts w:cs="Arial"/>
                <w:b/>
                <w:bCs/>
              </w:rPr>
            </w:pPr>
          </w:p>
        </w:tc>
      </w:tr>
      <w:tr w:rsidR="00F2303C" w14:paraId="7F6AFB38" w14:textId="77777777" w:rsidTr="30A02222">
        <w:trPr>
          <w:gridAfter w:val="1"/>
          <w:wAfter w:w="11023" w:type="dxa"/>
        </w:trPr>
        <w:tc>
          <w:tcPr>
            <w:tcW w:w="5103" w:type="dxa"/>
            <w:tcBorders>
              <w:top w:val="single" w:sz="4" w:space="0" w:color="auto"/>
              <w:left w:val="single" w:sz="4" w:space="0" w:color="auto"/>
              <w:bottom w:val="single" w:sz="4" w:space="0" w:color="auto"/>
              <w:right w:val="single" w:sz="4" w:space="0" w:color="auto"/>
            </w:tcBorders>
          </w:tcPr>
          <w:p w14:paraId="7F6AFB28" w14:textId="77777777" w:rsidR="00F2303C" w:rsidRPr="00FF5859" w:rsidRDefault="00F2303C" w:rsidP="00F2303C">
            <w:pPr>
              <w:spacing w:after="0"/>
              <w:rPr>
                <w:rFonts w:cs="Arial"/>
                <w:b/>
                <w:color w:val="0070C0"/>
              </w:rPr>
            </w:pPr>
            <w:r w:rsidRPr="00FF5859">
              <w:rPr>
                <w:rFonts w:cs="Arial"/>
                <w:b/>
                <w:color w:val="0070C0"/>
              </w:rPr>
              <w:t>Algemene gegevens:</w:t>
            </w:r>
          </w:p>
          <w:p w14:paraId="7F6AFB29" w14:textId="77777777" w:rsidR="00F2303C" w:rsidRPr="00F26D34" w:rsidRDefault="00F2303C" w:rsidP="00F2303C">
            <w:pPr>
              <w:spacing w:after="0"/>
              <w:rPr>
                <w:rFonts w:ascii="Arial" w:hAnsi="Arial" w:cs="Arial"/>
                <w:b/>
                <w:sz w:val="20"/>
                <w:szCs w:val="20"/>
              </w:rPr>
            </w:pPr>
          </w:p>
          <w:tbl>
            <w:tblPr>
              <w:tblStyle w:val="Tabelraster"/>
              <w:tblW w:w="5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4229"/>
            </w:tblGrid>
            <w:tr w:rsidR="00F2303C" w:rsidRPr="00F26D34" w14:paraId="7F6AFB2C" w14:textId="77777777" w:rsidTr="004B52DE">
              <w:trPr>
                <w:trHeight w:hRule="exact" w:val="224"/>
              </w:trPr>
              <w:tc>
                <w:tcPr>
                  <w:tcW w:w="1361" w:type="dxa"/>
                </w:tcPr>
                <w:p w14:paraId="7F6AFB2A" w14:textId="77777777" w:rsidR="00F2303C" w:rsidRPr="00536A4A" w:rsidRDefault="00F2303C" w:rsidP="00F5257A">
                  <w:pPr>
                    <w:rPr>
                      <w:rFonts w:cs="Arial"/>
                      <w:b/>
                      <w:sz w:val="20"/>
                      <w:szCs w:val="20"/>
                    </w:rPr>
                  </w:pPr>
                  <w:r w:rsidRPr="00536A4A">
                    <w:rPr>
                      <w:rFonts w:cs="Arial"/>
                      <w:b/>
                      <w:sz w:val="20"/>
                      <w:szCs w:val="20"/>
                    </w:rPr>
                    <w:t>Schooljaar</w:t>
                  </w:r>
                </w:p>
              </w:tc>
              <w:sdt>
                <w:sdtPr>
                  <w:rPr>
                    <w:rFonts w:cs="Arial"/>
                    <w:sz w:val="18"/>
                    <w:szCs w:val="18"/>
                  </w:rPr>
                  <w:id w:val="-92784023"/>
                  <w:placeholder>
                    <w:docPart w:val="C9783A39864B47DFB84D8B2C58A782DB"/>
                  </w:placeholder>
                </w:sdtPr>
                <w:sdtEndPr/>
                <w:sdtContent>
                  <w:tc>
                    <w:tcPr>
                      <w:tcW w:w="4229" w:type="dxa"/>
                      <w:vAlign w:val="center"/>
                    </w:tcPr>
                    <w:p w14:paraId="7F6AFB2B" w14:textId="6F4E0D5C" w:rsidR="00F2303C" w:rsidRPr="00F26D34" w:rsidRDefault="00471084" w:rsidP="00F5257A">
                      <w:pPr>
                        <w:rPr>
                          <w:rFonts w:ascii="Arial" w:hAnsi="Arial" w:cs="Arial"/>
                          <w:sz w:val="20"/>
                          <w:szCs w:val="20"/>
                        </w:rPr>
                      </w:pPr>
                      <w:sdt>
                        <w:sdtPr>
                          <w:rPr>
                            <w:rFonts w:cs="Arial"/>
                            <w:sz w:val="18"/>
                            <w:szCs w:val="18"/>
                          </w:rPr>
                          <w:id w:val="921305610"/>
                          <w:placeholder>
                            <w:docPart w:val="AE21CDB3538E4C09A22D975E95F9229D"/>
                          </w:placeholder>
                        </w:sdtPr>
                        <w:sdtEndPr/>
                        <w:sdtContent>
                          <w:r w:rsidR="00107C2A">
                            <w:rPr>
                              <w:rFonts w:cs="Arial"/>
                              <w:sz w:val="18"/>
                              <w:szCs w:val="18"/>
                            </w:rPr>
                            <w:t>20</w:t>
                          </w:r>
                          <w:r w:rsidR="0024413E">
                            <w:rPr>
                              <w:rFonts w:cs="Arial"/>
                              <w:sz w:val="18"/>
                              <w:szCs w:val="18"/>
                            </w:rPr>
                            <w:t>2</w:t>
                          </w:r>
                          <w:r w:rsidR="005B7648">
                            <w:rPr>
                              <w:rFonts w:cs="Arial"/>
                              <w:sz w:val="18"/>
                              <w:szCs w:val="18"/>
                            </w:rPr>
                            <w:t>2-2023</w:t>
                          </w:r>
                        </w:sdtContent>
                      </w:sdt>
                    </w:p>
                  </w:tc>
                </w:sdtContent>
              </w:sdt>
            </w:tr>
            <w:tr w:rsidR="00F2303C" w:rsidRPr="00F26D34" w14:paraId="7F6AFB30" w14:textId="77777777" w:rsidTr="004B52DE">
              <w:trPr>
                <w:trHeight w:hRule="exact" w:val="448"/>
              </w:trPr>
              <w:tc>
                <w:tcPr>
                  <w:tcW w:w="1361" w:type="dxa"/>
                </w:tcPr>
                <w:p w14:paraId="7F6AFB2D" w14:textId="77777777" w:rsidR="00F2303C" w:rsidRPr="00536A4A" w:rsidRDefault="00F8441E" w:rsidP="00F5257A">
                  <w:pPr>
                    <w:rPr>
                      <w:rFonts w:cs="Arial"/>
                      <w:b/>
                      <w:sz w:val="20"/>
                      <w:szCs w:val="20"/>
                    </w:rPr>
                  </w:pPr>
                  <w:r w:rsidRPr="00536A4A">
                    <w:rPr>
                      <w:rFonts w:cs="Arial"/>
                      <w:b/>
                      <w:sz w:val="20"/>
                      <w:szCs w:val="20"/>
                    </w:rPr>
                    <w:t>Adres</w:t>
                  </w:r>
                </w:p>
              </w:tc>
              <w:sdt>
                <w:sdtPr>
                  <w:rPr>
                    <w:rFonts w:cs="Arial"/>
                    <w:sz w:val="18"/>
                    <w:szCs w:val="18"/>
                  </w:rPr>
                  <w:id w:val="-401837909"/>
                  <w:placeholder>
                    <w:docPart w:val="D56F4693D7C5401DB12AEEFC964B10B6"/>
                  </w:placeholder>
                </w:sdtPr>
                <w:sdtEndPr/>
                <w:sdtContent>
                  <w:tc>
                    <w:tcPr>
                      <w:tcW w:w="4229" w:type="dxa"/>
                      <w:vAlign w:val="center"/>
                    </w:tcPr>
                    <w:sdt>
                      <w:sdtPr>
                        <w:rPr>
                          <w:rFonts w:cs="Arial"/>
                          <w:sz w:val="18"/>
                          <w:szCs w:val="18"/>
                        </w:rPr>
                        <w:id w:val="805056970"/>
                        <w:placeholder>
                          <w:docPart w:val="8E5AF22592BC44698B4701333AAC7F85"/>
                        </w:placeholder>
                      </w:sdtPr>
                      <w:sdtEndPr/>
                      <w:sdtContent>
                        <w:p w14:paraId="0F924345" w14:textId="3D14923A" w:rsidR="004B52DE" w:rsidRDefault="004B52DE" w:rsidP="004B52DE">
                          <w:pPr>
                            <w:rPr>
                              <w:rFonts w:cs="Arial"/>
                              <w:sz w:val="18"/>
                              <w:szCs w:val="18"/>
                            </w:rPr>
                          </w:pPr>
                          <w:r>
                            <w:rPr>
                              <w:rFonts w:cs="Arial"/>
                              <w:sz w:val="18"/>
                              <w:szCs w:val="18"/>
                            </w:rPr>
                            <w:t>Grasland 1, 5658 GA Eindhoven</w:t>
                          </w:r>
                        </w:p>
                        <w:p w14:paraId="60A25F32" w14:textId="6093578A" w:rsidR="004B52DE" w:rsidRDefault="00471084" w:rsidP="004B52DE">
                          <w:pPr>
                            <w:rPr>
                              <w:rFonts w:cs="Arial"/>
                              <w:sz w:val="18"/>
                              <w:szCs w:val="18"/>
                            </w:rPr>
                          </w:pPr>
                        </w:p>
                      </w:sdtContent>
                    </w:sdt>
                    <w:p w14:paraId="7F6AFB2F" w14:textId="502AF0A8" w:rsidR="00F2303C" w:rsidRPr="00F26D34" w:rsidRDefault="00F2303C" w:rsidP="004B52DE">
                      <w:pPr>
                        <w:rPr>
                          <w:rFonts w:ascii="Arial" w:hAnsi="Arial" w:cs="Arial"/>
                          <w:sz w:val="20"/>
                          <w:szCs w:val="20"/>
                        </w:rPr>
                      </w:pPr>
                    </w:p>
                  </w:tc>
                </w:sdtContent>
              </w:sdt>
            </w:tr>
            <w:tr w:rsidR="00F2303C" w:rsidRPr="00F26D34" w14:paraId="7F6AFB33" w14:textId="77777777" w:rsidTr="004B52DE">
              <w:trPr>
                <w:trHeight w:hRule="exact" w:val="224"/>
              </w:trPr>
              <w:tc>
                <w:tcPr>
                  <w:tcW w:w="1361" w:type="dxa"/>
                </w:tcPr>
                <w:p w14:paraId="7F6AFB31" w14:textId="77777777" w:rsidR="00F2303C" w:rsidRPr="00536A4A" w:rsidRDefault="00F2303C" w:rsidP="00F8441E">
                  <w:pPr>
                    <w:rPr>
                      <w:rFonts w:cs="Arial"/>
                      <w:b/>
                      <w:sz w:val="20"/>
                      <w:szCs w:val="20"/>
                    </w:rPr>
                  </w:pPr>
                  <w:r w:rsidRPr="00536A4A">
                    <w:rPr>
                      <w:rFonts w:cs="Arial"/>
                      <w:b/>
                      <w:sz w:val="20"/>
                      <w:szCs w:val="20"/>
                    </w:rPr>
                    <w:t>Telefoon</w:t>
                  </w:r>
                </w:p>
              </w:tc>
              <w:sdt>
                <w:sdtPr>
                  <w:rPr>
                    <w:rFonts w:cs="Arial"/>
                    <w:sz w:val="18"/>
                    <w:szCs w:val="18"/>
                  </w:rPr>
                  <w:id w:val="-182827994"/>
                  <w:placeholder>
                    <w:docPart w:val="31C288C8BF4C4F10B657DC32BE3B2CEB"/>
                  </w:placeholder>
                </w:sdtPr>
                <w:sdtEndPr/>
                <w:sdtContent>
                  <w:tc>
                    <w:tcPr>
                      <w:tcW w:w="4229" w:type="dxa"/>
                      <w:vAlign w:val="center"/>
                    </w:tcPr>
                    <w:p w14:paraId="7F6AFB32" w14:textId="737277FD" w:rsidR="00F2303C" w:rsidRPr="00F26D34" w:rsidRDefault="00471084" w:rsidP="00F5257A">
                      <w:pPr>
                        <w:rPr>
                          <w:rFonts w:ascii="Arial" w:hAnsi="Arial" w:cs="Arial"/>
                          <w:sz w:val="20"/>
                          <w:szCs w:val="20"/>
                        </w:rPr>
                      </w:pPr>
                      <w:sdt>
                        <w:sdtPr>
                          <w:rPr>
                            <w:rFonts w:cs="Arial"/>
                            <w:sz w:val="18"/>
                            <w:szCs w:val="18"/>
                          </w:rPr>
                          <w:id w:val="1959605102"/>
                          <w:placeholder>
                            <w:docPart w:val="C59D619EFB514F3E829C4FD5AC453F5B"/>
                          </w:placeholder>
                        </w:sdtPr>
                        <w:sdtEndPr/>
                        <w:sdtContent>
                          <w:r w:rsidR="00107C2A">
                            <w:rPr>
                              <w:rFonts w:cs="Arial"/>
                              <w:sz w:val="18"/>
                              <w:szCs w:val="18"/>
                            </w:rPr>
                            <w:t>040-2340699</w:t>
                          </w:r>
                        </w:sdtContent>
                      </w:sdt>
                    </w:p>
                  </w:tc>
                </w:sdtContent>
              </w:sdt>
            </w:tr>
            <w:tr w:rsidR="00F2303C" w:rsidRPr="00F26D34" w14:paraId="7F6AFB36" w14:textId="77777777" w:rsidTr="004B52DE">
              <w:trPr>
                <w:trHeight w:hRule="exact" w:val="335"/>
              </w:trPr>
              <w:tc>
                <w:tcPr>
                  <w:tcW w:w="1361" w:type="dxa"/>
                </w:tcPr>
                <w:p w14:paraId="7F6AFB34" w14:textId="77777777" w:rsidR="00F2303C" w:rsidRPr="00536A4A" w:rsidRDefault="00F2303C" w:rsidP="00F5257A">
                  <w:pPr>
                    <w:rPr>
                      <w:rFonts w:cs="Arial"/>
                      <w:b/>
                      <w:sz w:val="20"/>
                      <w:szCs w:val="20"/>
                    </w:rPr>
                  </w:pPr>
                  <w:r w:rsidRPr="00536A4A">
                    <w:rPr>
                      <w:rFonts w:cs="Arial"/>
                      <w:b/>
                      <w:sz w:val="20"/>
                      <w:szCs w:val="20"/>
                    </w:rPr>
                    <w:t>Bestuur</w:t>
                  </w:r>
                </w:p>
              </w:tc>
              <w:tc>
                <w:tcPr>
                  <w:tcW w:w="4229" w:type="dxa"/>
                </w:tcPr>
                <w:sdt>
                  <w:sdtPr>
                    <w:rPr>
                      <w:rFonts w:cs="Arial"/>
                      <w:sz w:val="18"/>
                      <w:szCs w:val="18"/>
                    </w:rPr>
                    <w:id w:val="-2046820010"/>
                    <w:placeholder>
                      <w:docPart w:val="F989DFFF84CB4A22B2ACE9BE39677549"/>
                    </w:placeholder>
                  </w:sdtPr>
                  <w:sdtEndPr/>
                  <w:sdtContent>
                    <w:p w14:paraId="697E4B28" w14:textId="77777777" w:rsidR="004B52DE" w:rsidRDefault="00107C2A" w:rsidP="00536A4A">
                      <w:pPr>
                        <w:spacing w:line="240" w:lineRule="auto"/>
                        <w:rPr>
                          <w:rFonts w:cs="Arial"/>
                          <w:sz w:val="18"/>
                          <w:szCs w:val="18"/>
                        </w:rPr>
                      </w:pPr>
                      <w:r>
                        <w:rPr>
                          <w:rFonts w:cs="Arial"/>
                          <w:sz w:val="18"/>
                          <w:szCs w:val="18"/>
                        </w:rPr>
                        <w:t xml:space="preserve">SKPO Eindhoven </w:t>
                      </w:r>
                      <w:proofErr w:type="spellStart"/>
                      <w:r>
                        <w:rPr>
                          <w:rFonts w:cs="Arial"/>
                          <w:sz w:val="18"/>
                          <w:szCs w:val="18"/>
                        </w:rPr>
                        <w:t>eo</w:t>
                      </w:r>
                      <w:proofErr w:type="spellEnd"/>
                    </w:p>
                    <w:p w14:paraId="7F6AFB35" w14:textId="03B8F43C" w:rsidR="00F2303C" w:rsidRPr="00F26D34" w:rsidRDefault="00471084" w:rsidP="00536A4A">
                      <w:pPr>
                        <w:spacing w:line="240" w:lineRule="auto"/>
                        <w:rPr>
                          <w:rFonts w:ascii="Arial" w:hAnsi="Arial" w:cs="Arial"/>
                          <w:sz w:val="20"/>
                          <w:szCs w:val="20"/>
                        </w:rPr>
                      </w:pPr>
                    </w:p>
                  </w:sdtContent>
                </w:sdt>
              </w:tc>
            </w:tr>
          </w:tbl>
          <w:p w14:paraId="7F6AFB37" w14:textId="77777777" w:rsidR="00F2303C" w:rsidRDefault="00F2303C"/>
        </w:tc>
      </w:tr>
      <w:tr w:rsidR="00F2303C" w14:paraId="7F6AFB3A" w14:textId="77777777" w:rsidTr="30A02222">
        <w:trPr>
          <w:gridAfter w:val="1"/>
          <w:wAfter w:w="11023" w:type="dxa"/>
          <w:trHeight w:hRule="exact" w:val="170"/>
        </w:trPr>
        <w:tc>
          <w:tcPr>
            <w:tcW w:w="5103" w:type="dxa"/>
            <w:tcBorders>
              <w:top w:val="single" w:sz="4" w:space="0" w:color="auto"/>
              <w:bottom w:val="single" w:sz="4" w:space="0" w:color="auto"/>
            </w:tcBorders>
          </w:tcPr>
          <w:p w14:paraId="7F6AFB39" w14:textId="77777777" w:rsidR="00F2303C" w:rsidRDefault="00F2303C"/>
        </w:tc>
      </w:tr>
      <w:tr w:rsidR="00F2303C" w14:paraId="7F6AFB3D" w14:textId="77777777" w:rsidTr="30A02222">
        <w:trPr>
          <w:gridAfter w:val="1"/>
          <w:wAfter w:w="11023" w:type="dxa"/>
          <w:trHeight w:val="4545"/>
        </w:trPr>
        <w:tc>
          <w:tcPr>
            <w:tcW w:w="5103" w:type="dxa"/>
            <w:tcBorders>
              <w:top w:val="single" w:sz="4" w:space="0" w:color="auto"/>
              <w:left w:val="single" w:sz="4" w:space="0" w:color="auto"/>
              <w:bottom w:val="single" w:sz="4" w:space="0" w:color="auto"/>
              <w:right w:val="single" w:sz="4" w:space="0" w:color="auto"/>
            </w:tcBorders>
          </w:tcPr>
          <w:p w14:paraId="7F6AFB3B" w14:textId="7F435F76" w:rsidR="00F2303C" w:rsidRPr="00373798" w:rsidRDefault="001222D4" w:rsidP="30A02222">
            <w:pPr>
              <w:spacing w:after="0"/>
              <w:rPr>
                <w:rFonts w:cs="Arial"/>
                <w:b/>
                <w:bCs/>
                <w:color w:val="0070C0"/>
              </w:rPr>
            </w:pPr>
            <w:r w:rsidRPr="00373798">
              <w:rPr>
                <w:rFonts w:cs="Arial"/>
                <w:b/>
                <w:bCs/>
                <w:color w:val="0070C0"/>
              </w:rPr>
              <w:t>Beschrijving onderwijsconcept:</w:t>
            </w:r>
          </w:p>
          <w:p w14:paraId="3FB57828" w14:textId="2119E7C2" w:rsidR="001222D4" w:rsidRPr="00373798" w:rsidRDefault="3112748F" w:rsidP="30A02222">
            <w:pPr>
              <w:spacing w:after="0"/>
              <w:rPr>
                <w:rFonts w:cs="Arial"/>
                <w:sz w:val="20"/>
                <w:szCs w:val="20"/>
              </w:rPr>
            </w:pPr>
            <w:r w:rsidRPr="00373798">
              <w:rPr>
                <w:rFonts w:cs="Arial"/>
                <w:sz w:val="20"/>
                <w:szCs w:val="20"/>
              </w:rPr>
              <w:t>Alle kinderen uit de wijk zijn welkom. We kijken met een open blik naar kinderen</w:t>
            </w:r>
            <w:r w:rsidR="52264C60" w:rsidRPr="00373798">
              <w:rPr>
                <w:rFonts w:cs="Arial"/>
                <w:sz w:val="20"/>
                <w:szCs w:val="20"/>
              </w:rPr>
              <w:t xml:space="preserve"> en leiden kinderen op tot wereldburgers.</w:t>
            </w:r>
            <w:r w:rsidRPr="00373798">
              <w:rPr>
                <w:rFonts w:cs="Arial"/>
                <w:sz w:val="20"/>
                <w:szCs w:val="20"/>
              </w:rPr>
              <w:t xml:space="preserve"> De onderwijsbehoeften van kinderen zijn leidend en laten ons steeds kritisch kijken of deze realiseerbaar zijn binnen ons onderwijs. </w:t>
            </w:r>
          </w:p>
          <w:p w14:paraId="1E8880C9" w14:textId="77777777" w:rsidR="00E50B2E" w:rsidRPr="00373798" w:rsidRDefault="00E50B2E" w:rsidP="30A02222">
            <w:pPr>
              <w:spacing w:after="0"/>
              <w:rPr>
                <w:rFonts w:cs="Arial"/>
                <w:sz w:val="20"/>
                <w:szCs w:val="20"/>
              </w:rPr>
            </w:pPr>
          </w:p>
          <w:p w14:paraId="2E6420FC" w14:textId="30E167D5" w:rsidR="00081DFD" w:rsidRPr="00373798" w:rsidRDefault="6EE83BBC" w:rsidP="30A02222">
            <w:pPr>
              <w:spacing w:after="0"/>
              <w:rPr>
                <w:rFonts w:cs="Arial"/>
                <w:sz w:val="20"/>
                <w:szCs w:val="20"/>
              </w:rPr>
            </w:pPr>
            <w:r w:rsidRPr="00373798">
              <w:rPr>
                <w:rFonts w:cs="Arial"/>
                <w:sz w:val="20"/>
                <w:szCs w:val="20"/>
              </w:rPr>
              <w:t xml:space="preserve">Binnen ons onderwijsaanbod staan in de ochtend de kernvakken taal en rekenen centraal. </w:t>
            </w:r>
            <w:r w:rsidR="14F45669" w:rsidRPr="00373798">
              <w:rPr>
                <w:rFonts w:cs="Arial"/>
                <w:sz w:val="20"/>
                <w:szCs w:val="20"/>
              </w:rPr>
              <w:t xml:space="preserve"> We werken </w:t>
            </w:r>
            <w:r w:rsidR="007709BD">
              <w:rPr>
                <w:rFonts w:cs="Arial"/>
                <w:sz w:val="20"/>
                <w:szCs w:val="20"/>
              </w:rPr>
              <w:t>binnen de onderbouw</w:t>
            </w:r>
            <w:r w:rsidR="14F45669" w:rsidRPr="00373798">
              <w:rPr>
                <w:rFonts w:cs="Arial"/>
                <w:sz w:val="20"/>
                <w:szCs w:val="20"/>
              </w:rPr>
              <w:t xml:space="preserve"> met </w:t>
            </w:r>
            <w:r w:rsidR="007709BD">
              <w:rPr>
                <w:rFonts w:cs="Arial"/>
                <w:sz w:val="20"/>
                <w:szCs w:val="20"/>
              </w:rPr>
              <w:t xml:space="preserve">basisontwikkeling waarbij we middels een speelrijke leeromgeving doelen aanbieden. We werken met </w:t>
            </w:r>
            <w:r w:rsidR="14F45669" w:rsidRPr="00373798">
              <w:rPr>
                <w:rFonts w:cs="Arial"/>
                <w:sz w:val="20"/>
                <w:szCs w:val="20"/>
              </w:rPr>
              <w:t xml:space="preserve">spelend en bewegend leren. </w:t>
            </w:r>
            <w:r w:rsidRPr="00373798">
              <w:rPr>
                <w:rFonts w:cs="Arial"/>
                <w:sz w:val="20"/>
                <w:szCs w:val="20"/>
              </w:rPr>
              <w:t>In het middagprogramma besteden we aandacht aan andere vakken in verschillende werkvormen. Denk aan thematisch werken, Engels, cultuurbewustzijn</w:t>
            </w:r>
            <w:r w:rsidR="0024413E" w:rsidRPr="00373798">
              <w:rPr>
                <w:rFonts w:cs="Arial"/>
                <w:sz w:val="20"/>
                <w:szCs w:val="20"/>
              </w:rPr>
              <w:t>,</w:t>
            </w:r>
            <w:r w:rsidRPr="00373798">
              <w:rPr>
                <w:rFonts w:cs="Arial"/>
                <w:sz w:val="20"/>
                <w:szCs w:val="20"/>
              </w:rPr>
              <w:t xml:space="preserve"> techniekonderwijs,</w:t>
            </w:r>
            <w:r w:rsidR="4375FD99" w:rsidRPr="00373798">
              <w:rPr>
                <w:rFonts w:cs="Arial"/>
                <w:sz w:val="20"/>
                <w:szCs w:val="20"/>
              </w:rPr>
              <w:t xml:space="preserve"> </w:t>
            </w:r>
            <w:r w:rsidRPr="00373798">
              <w:rPr>
                <w:rFonts w:cs="Arial"/>
                <w:sz w:val="20"/>
                <w:szCs w:val="20"/>
              </w:rPr>
              <w:t xml:space="preserve">duurzaamheid en </w:t>
            </w:r>
            <w:hyperlink r:id="rId11">
              <w:proofErr w:type="spellStart"/>
              <w:r w:rsidRPr="00373798">
                <w:rPr>
                  <w:rStyle w:val="Hyperlink"/>
                  <w:rFonts w:cs="Arial"/>
                  <w:sz w:val="20"/>
                  <w:szCs w:val="20"/>
                </w:rPr>
                <w:t>Forest</w:t>
              </w:r>
              <w:proofErr w:type="spellEnd"/>
              <w:r w:rsidRPr="00373798">
                <w:rPr>
                  <w:rStyle w:val="Hyperlink"/>
                  <w:rFonts w:cs="Arial"/>
                  <w:sz w:val="20"/>
                  <w:szCs w:val="20"/>
                </w:rPr>
                <w:t xml:space="preserve"> </w:t>
              </w:r>
              <w:proofErr w:type="spellStart"/>
              <w:r w:rsidRPr="00373798">
                <w:rPr>
                  <w:rStyle w:val="Hyperlink"/>
                  <w:rFonts w:cs="Arial"/>
                  <w:sz w:val="20"/>
                  <w:szCs w:val="20"/>
                </w:rPr>
                <w:t>Education</w:t>
              </w:r>
              <w:proofErr w:type="spellEnd"/>
            </w:hyperlink>
            <w:r w:rsidRPr="00373798">
              <w:rPr>
                <w:rFonts w:cs="Arial"/>
                <w:sz w:val="20"/>
                <w:szCs w:val="20"/>
              </w:rPr>
              <w:t xml:space="preserve">. </w:t>
            </w:r>
          </w:p>
          <w:p w14:paraId="732355A3" w14:textId="01A8378E" w:rsidR="6EE83BBC" w:rsidRPr="00373798" w:rsidRDefault="6EE83BBC" w:rsidP="30A02222">
            <w:pPr>
              <w:spacing w:after="0"/>
              <w:rPr>
                <w:rFonts w:cs="Arial"/>
                <w:sz w:val="20"/>
                <w:szCs w:val="20"/>
              </w:rPr>
            </w:pPr>
          </w:p>
          <w:p w14:paraId="226DAE05" w14:textId="0CE67F02" w:rsidR="00FD1F02" w:rsidRPr="00373798" w:rsidRDefault="6EE83BBC" w:rsidP="30A02222">
            <w:pPr>
              <w:spacing w:after="0"/>
              <w:rPr>
                <w:rFonts w:cs="Arial"/>
                <w:sz w:val="20"/>
                <w:szCs w:val="20"/>
              </w:rPr>
            </w:pPr>
            <w:r w:rsidRPr="00373798">
              <w:rPr>
                <w:rFonts w:cs="Arial"/>
                <w:sz w:val="20"/>
                <w:szCs w:val="20"/>
              </w:rPr>
              <w:t xml:space="preserve">Digitalisering </w:t>
            </w:r>
            <w:r w:rsidR="45170D1B" w:rsidRPr="00373798">
              <w:rPr>
                <w:rFonts w:cs="Arial"/>
                <w:sz w:val="20"/>
                <w:szCs w:val="20"/>
              </w:rPr>
              <w:t xml:space="preserve">is een belangrijk onderdeel in </w:t>
            </w:r>
            <w:r w:rsidRPr="00373798">
              <w:rPr>
                <w:rFonts w:cs="Arial"/>
                <w:sz w:val="20"/>
                <w:szCs w:val="20"/>
              </w:rPr>
              <w:t>ons onderwijsconcept</w:t>
            </w:r>
            <w:r w:rsidR="0B2DF2F1" w:rsidRPr="00373798">
              <w:rPr>
                <w:rFonts w:cs="Arial"/>
                <w:sz w:val="20"/>
                <w:szCs w:val="20"/>
              </w:rPr>
              <w:t xml:space="preserve">. We begeleiden kinderen in mediawijsheid. </w:t>
            </w:r>
            <w:r w:rsidRPr="00373798">
              <w:rPr>
                <w:rFonts w:cs="Arial"/>
                <w:sz w:val="20"/>
                <w:szCs w:val="20"/>
              </w:rPr>
              <w:t xml:space="preserve">We gebruiken tablets en </w:t>
            </w:r>
            <w:proofErr w:type="spellStart"/>
            <w:r w:rsidRPr="00373798">
              <w:rPr>
                <w:rFonts w:cs="Arial"/>
                <w:sz w:val="20"/>
                <w:szCs w:val="20"/>
              </w:rPr>
              <w:t>chromebooks</w:t>
            </w:r>
            <w:proofErr w:type="spellEnd"/>
            <w:r w:rsidRPr="00373798">
              <w:rPr>
                <w:rFonts w:cs="Arial"/>
                <w:sz w:val="20"/>
                <w:szCs w:val="20"/>
              </w:rPr>
              <w:t xml:space="preserve"> om o.a. te kunnen differentiëren tussen leerlingen.</w:t>
            </w:r>
          </w:p>
          <w:p w14:paraId="4578BAF6" w14:textId="02811584" w:rsidR="00FD1F02" w:rsidRPr="00373798" w:rsidRDefault="00FD1F02" w:rsidP="30A02222">
            <w:pPr>
              <w:spacing w:after="0"/>
              <w:rPr>
                <w:rFonts w:cs="Arial"/>
                <w:sz w:val="20"/>
                <w:szCs w:val="20"/>
              </w:rPr>
            </w:pPr>
          </w:p>
          <w:p w14:paraId="083E166F" w14:textId="77777777" w:rsidR="00FD1F02" w:rsidRDefault="5CA7CE81" w:rsidP="30A02222">
            <w:pPr>
              <w:spacing w:after="0"/>
              <w:rPr>
                <w:rFonts w:cs="Arial"/>
                <w:sz w:val="20"/>
                <w:szCs w:val="20"/>
              </w:rPr>
            </w:pPr>
            <w:r w:rsidRPr="00373798">
              <w:rPr>
                <w:rFonts w:cs="Arial"/>
                <w:sz w:val="20"/>
                <w:szCs w:val="20"/>
              </w:rPr>
              <w:t xml:space="preserve">We nodigen (nieuwe) ouders uit tot </w:t>
            </w:r>
            <w:r w:rsidR="2FB49C5D" w:rsidRPr="00373798">
              <w:rPr>
                <w:rFonts w:cs="Arial"/>
                <w:sz w:val="20"/>
                <w:szCs w:val="20"/>
              </w:rPr>
              <w:t xml:space="preserve">gesprek. Neem contact op via </w:t>
            </w:r>
            <w:hyperlink r:id="rId12">
              <w:r w:rsidR="2FB49C5D" w:rsidRPr="00373798">
                <w:rPr>
                  <w:rStyle w:val="Hyperlink"/>
                  <w:rFonts w:cs="Arial"/>
                  <w:sz w:val="20"/>
                  <w:szCs w:val="20"/>
                </w:rPr>
                <w:t>slingertouw@skpo.nl</w:t>
              </w:r>
            </w:hyperlink>
            <w:r w:rsidR="2FB49C5D" w:rsidRPr="00373798">
              <w:rPr>
                <w:rFonts w:cs="Arial"/>
                <w:sz w:val="20"/>
                <w:szCs w:val="20"/>
              </w:rPr>
              <w:t xml:space="preserve"> of telefonisch op 040-2340699 (locatie Grasland) </w:t>
            </w:r>
            <w:r w:rsidR="6E59818E" w:rsidRPr="00373798">
              <w:rPr>
                <w:rFonts w:cs="Arial"/>
                <w:sz w:val="20"/>
                <w:szCs w:val="20"/>
              </w:rPr>
              <w:t>of</w:t>
            </w:r>
            <w:r w:rsidR="2FB49C5D" w:rsidRPr="00373798">
              <w:rPr>
                <w:rFonts w:cs="Arial"/>
                <w:sz w:val="20"/>
                <w:szCs w:val="20"/>
              </w:rPr>
              <w:t xml:space="preserve"> </w:t>
            </w:r>
            <w:r w:rsidR="1D893D75" w:rsidRPr="00373798">
              <w:rPr>
                <w:rFonts w:cs="Arial"/>
                <w:sz w:val="20"/>
                <w:szCs w:val="20"/>
              </w:rPr>
              <w:t>040-2351882 (locatie Waterrijk).</w:t>
            </w:r>
          </w:p>
          <w:p w14:paraId="7F6AFB3C" w14:textId="5073DEFB" w:rsidR="00373798" w:rsidRPr="00081DFD" w:rsidRDefault="00373798" w:rsidP="30A02222">
            <w:pPr>
              <w:spacing w:after="0"/>
              <w:rPr>
                <w:rFonts w:cs="Arial"/>
                <w:sz w:val="16"/>
                <w:szCs w:val="16"/>
              </w:rPr>
            </w:pPr>
          </w:p>
        </w:tc>
      </w:tr>
      <w:tr w:rsidR="00F2303C" w14:paraId="7F6AFB3F" w14:textId="77777777" w:rsidTr="30A02222">
        <w:trPr>
          <w:gridAfter w:val="1"/>
          <w:wAfter w:w="11023" w:type="dxa"/>
          <w:trHeight w:hRule="exact" w:val="150"/>
        </w:trPr>
        <w:tc>
          <w:tcPr>
            <w:tcW w:w="5103" w:type="dxa"/>
            <w:tcBorders>
              <w:top w:val="single" w:sz="4" w:space="0" w:color="auto"/>
              <w:bottom w:val="single" w:sz="4" w:space="0" w:color="auto"/>
            </w:tcBorders>
          </w:tcPr>
          <w:p w14:paraId="7F6AFB3E" w14:textId="77777777" w:rsidR="00F2303C" w:rsidRDefault="00F2303C"/>
        </w:tc>
      </w:tr>
      <w:tr w:rsidR="00F2303C" w:rsidRPr="006A332F" w14:paraId="7F6AFB43" w14:textId="77777777" w:rsidTr="30A02222">
        <w:trPr>
          <w:gridAfter w:val="1"/>
          <w:wAfter w:w="11023" w:type="dxa"/>
          <w:cantSplit/>
          <w:trHeight w:val="1875"/>
        </w:trPr>
        <w:tc>
          <w:tcPr>
            <w:tcW w:w="5103" w:type="dxa"/>
            <w:tcBorders>
              <w:top w:val="single" w:sz="4" w:space="0" w:color="auto"/>
              <w:left w:val="single" w:sz="4" w:space="0" w:color="auto"/>
              <w:bottom w:val="single" w:sz="4" w:space="0" w:color="auto"/>
              <w:right w:val="single" w:sz="4" w:space="0" w:color="auto"/>
            </w:tcBorders>
          </w:tcPr>
          <w:p w14:paraId="7F6AFB41" w14:textId="4DAE9D55" w:rsidR="00F2303C" w:rsidRPr="00373798" w:rsidRDefault="3112748F" w:rsidP="30A02222">
            <w:pPr>
              <w:spacing w:after="0"/>
              <w:rPr>
                <w:rFonts w:cs="Arial"/>
                <w:b/>
                <w:bCs/>
                <w:color w:val="0070C0"/>
              </w:rPr>
            </w:pPr>
            <w:r w:rsidRPr="00373798">
              <w:rPr>
                <w:rFonts w:cs="Arial"/>
                <w:b/>
                <w:bCs/>
                <w:color w:val="0070C0"/>
              </w:rPr>
              <w:t>Onderscheidende voorzieningen op gebied van zorg:</w:t>
            </w:r>
          </w:p>
          <w:p w14:paraId="10139F69" w14:textId="476C44AA" w:rsidR="00AC5708" w:rsidRPr="00373798" w:rsidRDefault="3112748F" w:rsidP="00373798">
            <w:pPr>
              <w:pStyle w:val="Lijstalinea"/>
              <w:numPr>
                <w:ilvl w:val="0"/>
                <w:numId w:val="4"/>
              </w:numPr>
              <w:tabs>
                <w:tab w:val="left" w:pos="2310"/>
              </w:tabs>
              <w:spacing w:after="0"/>
              <w:rPr>
                <w:rFonts w:cs="Arial"/>
                <w:color w:val="000000" w:themeColor="text1"/>
                <w:sz w:val="20"/>
                <w:szCs w:val="20"/>
              </w:rPr>
            </w:pPr>
            <w:r w:rsidRPr="00373798">
              <w:rPr>
                <w:rFonts w:cs="Arial"/>
                <w:sz w:val="20"/>
                <w:szCs w:val="20"/>
              </w:rPr>
              <w:t xml:space="preserve">Geschoolde leerkrachten en expertise op gebied van: </w:t>
            </w:r>
            <w:hyperlink r:id="rId13">
              <w:r w:rsidRPr="00373798">
                <w:rPr>
                  <w:rStyle w:val="Hyperlink"/>
                  <w:rFonts w:cs="Arial"/>
                  <w:sz w:val="20"/>
                  <w:szCs w:val="20"/>
                </w:rPr>
                <w:t>Rots en Water</w:t>
              </w:r>
            </w:hyperlink>
            <w:r w:rsidRPr="00373798">
              <w:rPr>
                <w:rFonts w:cs="Arial"/>
                <w:sz w:val="20"/>
                <w:szCs w:val="20"/>
              </w:rPr>
              <w:t>,</w:t>
            </w:r>
            <w:r w:rsidR="00D90CF1" w:rsidRPr="00373798">
              <w:rPr>
                <w:rFonts w:cs="Arial"/>
                <w:sz w:val="20"/>
                <w:szCs w:val="20"/>
              </w:rPr>
              <w:t xml:space="preserve"> </w:t>
            </w:r>
            <w:hyperlink r:id="rId14">
              <w:r w:rsidR="00D90CF1" w:rsidRPr="00373798">
                <w:rPr>
                  <w:rStyle w:val="Hyperlink"/>
                  <w:rFonts w:cs="Arial"/>
                  <w:sz w:val="20"/>
                  <w:szCs w:val="20"/>
                </w:rPr>
                <w:t>faalangst</w:t>
              </w:r>
              <w:r w:rsidR="7E95070A" w:rsidRPr="00373798">
                <w:rPr>
                  <w:rStyle w:val="Hyperlink"/>
                  <w:rFonts w:cs="Arial"/>
                  <w:sz w:val="20"/>
                  <w:szCs w:val="20"/>
                </w:rPr>
                <w:t>reductietraining</w:t>
              </w:r>
            </w:hyperlink>
            <w:r w:rsidR="00607829" w:rsidRPr="00373798">
              <w:rPr>
                <w:rFonts w:cs="Arial"/>
                <w:sz w:val="20"/>
                <w:szCs w:val="20"/>
              </w:rPr>
              <w:t xml:space="preserve">, </w:t>
            </w:r>
            <w:r w:rsidRPr="00373798">
              <w:rPr>
                <w:rFonts w:cs="Arial"/>
                <w:sz w:val="20"/>
                <w:szCs w:val="20"/>
              </w:rPr>
              <w:t xml:space="preserve">Nederlands als tweede taal, Plusklas, </w:t>
            </w:r>
            <w:hyperlink r:id="rId15">
              <w:r w:rsidRPr="00373798">
                <w:rPr>
                  <w:rStyle w:val="Hyperlink"/>
                  <w:rFonts w:cs="Arial"/>
                  <w:sz w:val="20"/>
                  <w:szCs w:val="20"/>
                </w:rPr>
                <w:t>Taal in blokjes</w:t>
              </w:r>
            </w:hyperlink>
            <w:r w:rsidRPr="00373798">
              <w:rPr>
                <w:rFonts w:cs="Arial"/>
                <w:sz w:val="20"/>
                <w:szCs w:val="20"/>
              </w:rPr>
              <w:t xml:space="preserve">, </w:t>
            </w:r>
            <w:hyperlink r:id="rId16">
              <w:proofErr w:type="spellStart"/>
              <w:r w:rsidRPr="00373798">
                <w:rPr>
                  <w:rStyle w:val="Hyperlink"/>
                  <w:rFonts w:cs="Arial"/>
                  <w:sz w:val="20"/>
                  <w:szCs w:val="20"/>
                </w:rPr>
                <w:t>Numicon</w:t>
              </w:r>
              <w:proofErr w:type="spellEnd"/>
            </w:hyperlink>
            <w:r w:rsidRPr="00373798">
              <w:rPr>
                <w:rFonts w:cs="Arial"/>
                <w:sz w:val="20"/>
                <w:szCs w:val="20"/>
              </w:rPr>
              <w:t xml:space="preserve">, leer- en gedragsproblemen, </w:t>
            </w:r>
            <w:hyperlink r:id="rId17">
              <w:r w:rsidRPr="00373798">
                <w:rPr>
                  <w:rStyle w:val="Hyperlink"/>
                  <w:rFonts w:cs="Arial"/>
                  <w:sz w:val="20"/>
                  <w:szCs w:val="20"/>
                </w:rPr>
                <w:t>dyslexie</w:t>
              </w:r>
            </w:hyperlink>
            <w:r w:rsidR="007709BD">
              <w:t>.</w:t>
            </w:r>
          </w:p>
          <w:p w14:paraId="47B65D74" w14:textId="77777777" w:rsidR="00373798" w:rsidRPr="00373798" w:rsidRDefault="527AF1A7" w:rsidP="00373798">
            <w:pPr>
              <w:pStyle w:val="Lijstalinea"/>
              <w:numPr>
                <w:ilvl w:val="0"/>
                <w:numId w:val="4"/>
              </w:numPr>
              <w:tabs>
                <w:tab w:val="left" w:pos="2310"/>
              </w:tabs>
              <w:spacing w:after="0"/>
              <w:rPr>
                <w:rFonts w:cs="Arial"/>
                <w:color w:val="000000" w:themeColor="text1"/>
                <w:sz w:val="16"/>
                <w:szCs w:val="16"/>
              </w:rPr>
            </w:pPr>
            <w:r w:rsidRPr="00373798">
              <w:rPr>
                <w:rFonts w:cs="Arial"/>
                <w:sz w:val="20"/>
                <w:szCs w:val="20"/>
              </w:rPr>
              <w:t>Intensieve cyclische samenwerking met Spilpartner</w:t>
            </w:r>
            <w:r w:rsidR="7446C901" w:rsidRPr="00373798">
              <w:rPr>
                <w:rFonts w:cs="Arial"/>
                <w:sz w:val="20"/>
                <w:szCs w:val="20"/>
              </w:rPr>
              <w:t>s</w:t>
            </w:r>
            <w:r w:rsidRPr="00373798">
              <w:rPr>
                <w:rFonts w:cs="Arial"/>
                <w:sz w:val="20"/>
                <w:szCs w:val="20"/>
              </w:rPr>
              <w:t xml:space="preserve"> </w:t>
            </w:r>
            <w:proofErr w:type="spellStart"/>
            <w:r w:rsidR="00773B2A" w:rsidRPr="00373798">
              <w:rPr>
                <w:rFonts w:cs="Arial"/>
                <w:sz w:val="20"/>
                <w:szCs w:val="20"/>
              </w:rPr>
              <w:t>Korein</w:t>
            </w:r>
            <w:proofErr w:type="spellEnd"/>
            <w:r w:rsidR="00372B63" w:rsidRPr="00373798">
              <w:rPr>
                <w:rFonts w:cs="Arial"/>
                <w:sz w:val="20"/>
                <w:szCs w:val="20"/>
              </w:rPr>
              <w:t>, GGD en WIJ Eindhoven.</w:t>
            </w:r>
          </w:p>
          <w:p w14:paraId="7F6AFB42" w14:textId="13693F84" w:rsidR="00373798" w:rsidRPr="00373798" w:rsidRDefault="00373798" w:rsidP="00373798">
            <w:pPr>
              <w:tabs>
                <w:tab w:val="left" w:pos="2310"/>
              </w:tabs>
              <w:spacing w:after="0"/>
              <w:rPr>
                <w:rFonts w:cs="Arial"/>
                <w:color w:val="000000" w:themeColor="text1"/>
                <w:sz w:val="16"/>
                <w:szCs w:val="16"/>
              </w:rPr>
            </w:pPr>
          </w:p>
        </w:tc>
      </w:tr>
      <w:tr w:rsidR="00BA284A" w:rsidRPr="006A332F" w14:paraId="7F6AFB45" w14:textId="77777777" w:rsidTr="30A02222">
        <w:trPr>
          <w:gridAfter w:val="1"/>
          <w:wAfter w:w="11023" w:type="dxa"/>
          <w:trHeight w:hRule="exact" w:val="269"/>
        </w:trPr>
        <w:tc>
          <w:tcPr>
            <w:tcW w:w="5103" w:type="dxa"/>
            <w:tcBorders>
              <w:top w:val="single" w:sz="4" w:space="0" w:color="auto"/>
              <w:bottom w:val="single" w:sz="4" w:space="0" w:color="auto"/>
            </w:tcBorders>
          </w:tcPr>
          <w:p w14:paraId="7F6AFB44" w14:textId="77777777" w:rsidR="00BA284A" w:rsidRPr="006A332F" w:rsidRDefault="00BA284A" w:rsidP="00F2303C">
            <w:pPr>
              <w:spacing w:after="0"/>
              <w:rPr>
                <w:rFonts w:cs="Arial"/>
                <w:b/>
                <w:color w:val="0070C0"/>
              </w:rPr>
            </w:pPr>
          </w:p>
        </w:tc>
      </w:tr>
      <w:tr w:rsidR="00BA284A" w:rsidRPr="006A332F" w14:paraId="7F6AFB49" w14:textId="77777777" w:rsidTr="006E79FA">
        <w:trPr>
          <w:gridAfter w:val="1"/>
          <w:wAfter w:w="11023" w:type="dxa"/>
          <w:trHeight w:val="1904"/>
        </w:trPr>
        <w:tc>
          <w:tcPr>
            <w:tcW w:w="5103" w:type="dxa"/>
            <w:tcBorders>
              <w:top w:val="single" w:sz="4" w:space="0" w:color="auto"/>
              <w:left w:val="single" w:sz="4" w:space="0" w:color="auto"/>
              <w:bottom w:val="single" w:sz="4" w:space="0" w:color="auto"/>
              <w:right w:val="single" w:sz="4" w:space="0" w:color="auto"/>
            </w:tcBorders>
          </w:tcPr>
          <w:p w14:paraId="7F6AFB46" w14:textId="2EF8C8B7" w:rsidR="00BA284A" w:rsidRPr="00373798" w:rsidRDefault="00BA284A" w:rsidP="30A02222">
            <w:pPr>
              <w:spacing w:after="0"/>
              <w:rPr>
                <w:rFonts w:cs="Arial"/>
                <w:b/>
                <w:bCs/>
                <w:color w:val="0070C0"/>
              </w:rPr>
            </w:pPr>
            <w:r w:rsidRPr="00373798">
              <w:rPr>
                <w:rFonts w:cs="Arial"/>
                <w:b/>
                <w:bCs/>
                <w:color w:val="0070C0"/>
              </w:rPr>
              <w:t>Basisondersteuning</w:t>
            </w:r>
            <w:r w:rsidR="003107DA" w:rsidRPr="00373798">
              <w:rPr>
                <w:rFonts w:cs="Arial"/>
                <w:b/>
                <w:bCs/>
                <w:color w:val="0070C0"/>
              </w:rPr>
              <w:t xml:space="preserve"> minimaal:</w:t>
            </w:r>
          </w:p>
          <w:p w14:paraId="7F6AFB48" w14:textId="350891CC" w:rsidR="00BA284A" w:rsidRPr="00373798" w:rsidRDefault="00F5257A" w:rsidP="30A02222">
            <w:pPr>
              <w:spacing w:after="0"/>
              <w:rPr>
                <w:rFonts w:cs="Arial"/>
                <w:sz w:val="20"/>
                <w:szCs w:val="20"/>
              </w:rPr>
            </w:pPr>
            <w:r w:rsidRPr="00373798">
              <w:rPr>
                <w:rFonts w:cs="Arial"/>
                <w:sz w:val="20"/>
                <w:szCs w:val="20"/>
              </w:rPr>
              <w:t xml:space="preserve">Afspraak binnen het Samenwerkingsverband is dat de basisondersteuning op de scholen minimaal voldoet aan de basisondersteuning zoals vastgelegd in het format basisondersteuning </w:t>
            </w:r>
            <w:r w:rsidR="00AA5100" w:rsidRPr="00373798">
              <w:rPr>
                <w:rFonts w:cs="Arial"/>
                <w:sz w:val="20"/>
                <w:szCs w:val="20"/>
              </w:rPr>
              <w:t>november</w:t>
            </w:r>
            <w:r w:rsidRPr="00373798">
              <w:rPr>
                <w:rFonts w:cs="Arial"/>
                <w:sz w:val="20"/>
                <w:szCs w:val="20"/>
              </w:rPr>
              <w:t xml:space="preserve"> 2018.</w:t>
            </w:r>
          </w:p>
        </w:tc>
      </w:tr>
      <w:tr w:rsidR="00F2303C" w:rsidRPr="006A332F" w14:paraId="7F6AFB4C" w14:textId="77777777" w:rsidTr="30A02222">
        <w:trPr>
          <w:trHeight w:val="4215"/>
        </w:trPr>
        <w:tc>
          <w:tcPr>
            <w:tcW w:w="16126" w:type="dxa"/>
            <w:gridSpan w:val="2"/>
            <w:tcBorders>
              <w:top w:val="single" w:sz="4" w:space="0" w:color="auto"/>
              <w:left w:val="single" w:sz="4" w:space="0" w:color="auto"/>
              <w:bottom w:val="single" w:sz="4" w:space="0" w:color="auto"/>
              <w:right w:val="single" w:sz="4" w:space="0" w:color="auto"/>
            </w:tcBorders>
          </w:tcPr>
          <w:p w14:paraId="6DE445A8" w14:textId="4906A966" w:rsidR="007353B9" w:rsidRPr="004E64CF" w:rsidRDefault="007353B9" w:rsidP="30A02222">
            <w:pPr>
              <w:spacing w:after="0"/>
              <w:rPr>
                <w:rFonts w:cs="Arial"/>
                <w:b/>
                <w:bCs/>
                <w:color w:val="0070C0"/>
              </w:rPr>
            </w:pPr>
            <w:r w:rsidRPr="004E64CF">
              <w:rPr>
                <w:rFonts w:cs="Arial"/>
                <w:b/>
                <w:bCs/>
                <w:color w:val="0070C0"/>
              </w:rPr>
              <w:t xml:space="preserve">School </w:t>
            </w:r>
            <w:r w:rsidR="0026686A" w:rsidRPr="004E64CF">
              <w:rPr>
                <w:rFonts w:cs="Arial"/>
                <w:b/>
                <w:bCs/>
                <w:color w:val="0070C0"/>
              </w:rPr>
              <w:t>biedt i</w:t>
            </w:r>
            <w:r w:rsidRPr="004E64CF">
              <w:rPr>
                <w:rFonts w:cs="Arial"/>
                <w:b/>
                <w:bCs/>
                <w:color w:val="0070C0"/>
              </w:rPr>
              <w:t>n de basisondersteuning boven op de min</w:t>
            </w:r>
            <w:r w:rsidR="0065236D" w:rsidRPr="004E64CF">
              <w:rPr>
                <w:rFonts w:cs="Arial"/>
                <w:b/>
                <w:bCs/>
                <w:color w:val="0070C0"/>
              </w:rPr>
              <w:t>imale basis</w:t>
            </w:r>
            <w:r w:rsidR="0026686A" w:rsidRPr="004E64CF">
              <w:rPr>
                <w:rFonts w:cs="Arial"/>
                <w:b/>
                <w:bCs/>
                <w:color w:val="0070C0"/>
              </w:rPr>
              <w:t xml:space="preserve"> van het SWV</w:t>
            </w:r>
            <w:r w:rsidR="0065236D" w:rsidRPr="004E64CF">
              <w:rPr>
                <w:rFonts w:cs="Arial"/>
                <w:b/>
                <w:bCs/>
                <w:color w:val="0070C0"/>
              </w:rPr>
              <w:t>:</w:t>
            </w:r>
          </w:p>
          <w:p w14:paraId="4AE9611A" w14:textId="5C1893A9" w:rsidR="00BF4564" w:rsidRPr="009869DB" w:rsidRDefault="527AF1A7" w:rsidP="30A02222">
            <w:pPr>
              <w:spacing w:after="0"/>
              <w:rPr>
                <w:rFonts w:cs="Arial"/>
                <w:sz w:val="20"/>
                <w:szCs w:val="20"/>
              </w:rPr>
            </w:pPr>
            <w:r w:rsidRPr="009869DB">
              <w:rPr>
                <w:rFonts w:cs="Arial"/>
                <w:sz w:val="20"/>
                <w:szCs w:val="20"/>
              </w:rPr>
              <w:t xml:space="preserve">Wij werken planmatig aan een goed pedagogisch en didactisch klimaat waarin kinderen zich emotioneel vrij voelen, nieuwsgierig zijn en zelfvertrouwen hebben. We verbeteren ons onderwijs door onze resultaten op cognitief </w:t>
            </w:r>
            <w:r w:rsidR="00376582" w:rsidRPr="009869DB">
              <w:rPr>
                <w:rFonts w:cs="Arial"/>
                <w:sz w:val="20"/>
                <w:szCs w:val="20"/>
              </w:rPr>
              <w:t xml:space="preserve">- </w:t>
            </w:r>
            <w:r w:rsidRPr="009869DB">
              <w:rPr>
                <w:rFonts w:cs="Arial"/>
                <w:sz w:val="20"/>
                <w:szCs w:val="20"/>
              </w:rPr>
              <w:t xml:space="preserve">en sociaal emotioneel gebied te analyseren en in gesprek te gaan over onze aanpak. Dit kenmerkt zich door een open cyclisch karakter. We dragen een gezamenlijke verantwoordelijkheid en maken gebruik van onze kennis en krachten. Er is een nauwe samenwerking tussen leerkrachten, parallel- en bouwcollega’s, de bouwcoördinatoren, intern begeleiders, het managementteam en het onderwijsondersteunend personeel. </w:t>
            </w:r>
          </w:p>
          <w:p w14:paraId="7698DE93" w14:textId="619F9A7F" w:rsidR="00820A9D" w:rsidRPr="009869DB" w:rsidRDefault="00820A9D" w:rsidP="30A02222">
            <w:pPr>
              <w:spacing w:after="0"/>
              <w:rPr>
                <w:rFonts w:cs="Arial"/>
                <w:sz w:val="20"/>
                <w:szCs w:val="20"/>
              </w:rPr>
            </w:pPr>
          </w:p>
          <w:p w14:paraId="322EA899" w14:textId="45D640DD" w:rsidR="00A04C65" w:rsidRPr="009869DB" w:rsidRDefault="1189CAA5" w:rsidP="30A02222">
            <w:pPr>
              <w:spacing w:after="0"/>
              <w:rPr>
                <w:rFonts w:cs="Arial"/>
                <w:sz w:val="20"/>
                <w:szCs w:val="20"/>
              </w:rPr>
            </w:pPr>
            <w:r w:rsidRPr="009869DB">
              <w:rPr>
                <w:rFonts w:cs="Arial"/>
                <w:sz w:val="20"/>
                <w:szCs w:val="20"/>
              </w:rPr>
              <w:t xml:space="preserve">We maken gebruik van verschillende volg- en meetinstrumenten om een zo breed mogelijk beeld van een kind te krijgen: Kijk!, ParnasSys, toetsen van het leerlingvolgsysteem, methodetoetsen, </w:t>
            </w:r>
            <w:r w:rsidR="00376582" w:rsidRPr="009869DB">
              <w:rPr>
                <w:rFonts w:cs="Arial"/>
                <w:sz w:val="20"/>
                <w:szCs w:val="20"/>
              </w:rPr>
              <w:t>Zien!</w:t>
            </w:r>
            <w:r w:rsidRPr="009869DB">
              <w:rPr>
                <w:rFonts w:cs="Arial"/>
                <w:sz w:val="20"/>
                <w:szCs w:val="20"/>
              </w:rPr>
              <w:t xml:space="preserve">, Route-8, Tevredenheidslijsten, </w:t>
            </w:r>
            <w:r w:rsidR="00260407">
              <w:rPr>
                <w:rFonts w:cs="Arial"/>
                <w:sz w:val="20"/>
                <w:szCs w:val="20"/>
              </w:rPr>
              <w:t xml:space="preserve">Koerskaarten, </w:t>
            </w:r>
            <w:r w:rsidRPr="009869DB">
              <w:rPr>
                <w:rFonts w:cs="Arial"/>
                <w:sz w:val="20"/>
                <w:szCs w:val="20"/>
              </w:rPr>
              <w:t>observaties en groepsplannen. Hieruit ontstaan onderwijsbehoeften van leerlingen op sociaal-emotioneel vlak en op de didactische hoofdvakgebieden. Zo plannen wij een passend aanbod</w:t>
            </w:r>
            <w:r w:rsidR="004B738B" w:rsidRPr="009869DB">
              <w:rPr>
                <w:rFonts w:cs="Arial"/>
                <w:sz w:val="20"/>
                <w:szCs w:val="20"/>
              </w:rPr>
              <w:t xml:space="preserve"> </w:t>
            </w:r>
            <w:r w:rsidR="00087412" w:rsidRPr="009869DB">
              <w:rPr>
                <w:rFonts w:cs="Arial"/>
                <w:sz w:val="20"/>
                <w:szCs w:val="20"/>
              </w:rPr>
              <w:t xml:space="preserve">voor ’t Slingertouw </w:t>
            </w:r>
            <w:r w:rsidR="004B738B" w:rsidRPr="009869DB">
              <w:rPr>
                <w:rFonts w:cs="Arial"/>
                <w:sz w:val="20"/>
                <w:szCs w:val="20"/>
              </w:rPr>
              <w:t xml:space="preserve">waarin de </w:t>
            </w:r>
            <w:hyperlink r:id="rId18">
              <w:r w:rsidR="1ECB35E6" w:rsidRPr="009869DB">
                <w:rPr>
                  <w:rStyle w:val="Hyperlink"/>
                  <w:rFonts w:cs="Arial"/>
                  <w:sz w:val="20"/>
                  <w:szCs w:val="20"/>
                </w:rPr>
                <w:t>referentieniveaus</w:t>
              </w:r>
            </w:hyperlink>
            <w:r w:rsidR="00087412" w:rsidRPr="009869DB">
              <w:rPr>
                <w:rFonts w:cs="Arial"/>
                <w:sz w:val="20"/>
                <w:szCs w:val="20"/>
              </w:rPr>
              <w:t xml:space="preserve"> voor de hoofdvakgebieden zijn opgenomen</w:t>
            </w:r>
            <w:r w:rsidR="00087412" w:rsidRPr="009869DB">
              <w:rPr>
                <w:rFonts w:eastAsiaTheme="minorEastAsia"/>
                <w:sz w:val="20"/>
                <w:szCs w:val="20"/>
              </w:rPr>
              <w:t>.</w:t>
            </w:r>
            <w:r w:rsidR="007709BD">
              <w:rPr>
                <w:rFonts w:eastAsiaTheme="minorEastAsia"/>
                <w:sz w:val="20"/>
                <w:szCs w:val="20"/>
              </w:rPr>
              <w:t xml:space="preserve"> </w:t>
            </w:r>
            <w:r w:rsidR="51A42235" w:rsidRPr="009869DB">
              <w:rPr>
                <w:rFonts w:eastAsiaTheme="minorEastAsia"/>
                <w:sz w:val="20"/>
                <w:szCs w:val="20"/>
              </w:rPr>
              <w:t>Daarnaast bieden we</w:t>
            </w:r>
            <w:r w:rsidRPr="009869DB">
              <w:rPr>
                <w:rFonts w:eastAsiaTheme="minorEastAsia"/>
                <w:sz w:val="20"/>
                <w:szCs w:val="20"/>
              </w:rPr>
              <w:t xml:space="preserve"> onders</w:t>
            </w:r>
            <w:r w:rsidRPr="009869DB">
              <w:rPr>
                <w:rFonts w:cs="Arial"/>
                <w:sz w:val="20"/>
                <w:szCs w:val="20"/>
              </w:rPr>
              <w:t xml:space="preserve">teuning op gebied van </w:t>
            </w:r>
            <w:r w:rsidRPr="009869DB">
              <w:rPr>
                <w:rFonts w:ascii="Calibri" w:eastAsia="Calibri" w:hAnsi="Calibri" w:cs="Calibri"/>
                <w:sz w:val="20"/>
                <w:szCs w:val="20"/>
              </w:rPr>
              <w:t xml:space="preserve">gedrag en werkhouding, </w:t>
            </w:r>
            <w:r w:rsidRPr="009869DB">
              <w:rPr>
                <w:rFonts w:cs="Arial"/>
                <w:sz w:val="20"/>
                <w:szCs w:val="20"/>
              </w:rPr>
              <w:t xml:space="preserve">leerproblemen, een verdiepende leeromgeving, motoriek en/ of lichamelijke beperkingen en taalonderwijs.  </w:t>
            </w:r>
          </w:p>
          <w:p w14:paraId="27B4A1DD" w14:textId="2961ED4B" w:rsidR="00AC5708" w:rsidRPr="009869DB" w:rsidRDefault="00AC5708" w:rsidP="30A02222">
            <w:pPr>
              <w:spacing w:after="0"/>
              <w:rPr>
                <w:rFonts w:cs="Arial"/>
                <w:sz w:val="20"/>
                <w:szCs w:val="20"/>
              </w:rPr>
            </w:pPr>
          </w:p>
          <w:p w14:paraId="277A452D" w14:textId="778605F2" w:rsidR="00AC5708" w:rsidRPr="009869DB" w:rsidRDefault="38FB0DF6" w:rsidP="30A02222">
            <w:pPr>
              <w:spacing w:after="0"/>
              <w:rPr>
                <w:rFonts w:cs="Arial"/>
                <w:sz w:val="20"/>
                <w:szCs w:val="20"/>
              </w:rPr>
            </w:pPr>
            <w:r w:rsidRPr="009869DB">
              <w:rPr>
                <w:rFonts w:cs="Arial"/>
                <w:sz w:val="20"/>
                <w:szCs w:val="20"/>
              </w:rPr>
              <w:t xml:space="preserve">Digitale hulpmiddelen worden ingezet om ons aanbod beter af te stemmen op de leerling. Dit kan bijvoorbeeld </w:t>
            </w:r>
            <w:proofErr w:type="spellStart"/>
            <w:r w:rsidRPr="009869DB">
              <w:rPr>
                <w:rFonts w:cs="Arial"/>
                <w:sz w:val="20"/>
                <w:szCs w:val="20"/>
              </w:rPr>
              <w:t>leerlingsoftware</w:t>
            </w:r>
            <w:proofErr w:type="spellEnd"/>
            <w:r w:rsidRPr="009869DB">
              <w:rPr>
                <w:rFonts w:cs="Arial"/>
                <w:sz w:val="20"/>
                <w:szCs w:val="20"/>
              </w:rPr>
              <w:t xml:space="preserve"> zijn</w:t>
            </w:r>
            <w:r w:rsidR="007709BD">
              <w:rPr>
                <w:rFonts w:cs="Arial"/>
                <w:sz w:val="20"/>
                <w:szCs w:val="20"/>
              </w:rPr>
              <w:t xml:space="preserve"> </w:t>
            </w:r>
            <w:r w:rsidRPr="009869DB">
              <w:rPr>
                <w:rFonts w:cs="Arial"/>
                <w:sz w:val="20"/>
                <w:szCs w:val="20"/>
              </w:rPr>
              <w:t>of opdrachten in Google Classroom</w:t>
            </w:r>
            <w:r w:rsidR="007709BD">
              <w:rPr>
                <w:rFonts w:cs="Arial"/>
                <w:sz w:val="20"/>
                <w:szCs w:val="20"/>
              </w:rPr>
              <w:t>,</w:t>
            </w:r>
            <w:r w:rsidR="1E0EEFE5" w:rsidRPr="009869DB">
              <w:rPr>
                <w:rFonts w:cs="Arial"/>
                <w:sz w:val="20"/>
                <w:szCs w:val="20"/>
              </w:rPr>
              <w:t xml:space="preserve"> </w:t>
            </w:r>
            <w:r w:rsidRPr="009869DB">
              <w:rPr>
                <w:rFonts w:cs="Arial"/>
                <w:sz w:val="20"/>
                <w:szCs w:val="20"/>
              </w:rPr>
              <w:t xml:space="preserve">maar ook het gebruik van </w:t>
            </w:r>
            <w:proofErr w:type="spellStart"/>
            <w:r w:rsidRPr="009869DB">
              <w:rPr>
                <w:rFonts w:cs="Arial"/>
                <w:sz w:val="20"/>
                <w:szCs w:val="20"/>
              </w:rPr>
              <w:t>Sharepoint</w:t>
            </w:r>
            <w:proofErr w:type="spellEnd"/>
            <w:r w:rsidRPr="009869DB">
              <w:rPr>
                <w:rFonts w:cs="Arial"/>
                <w:sz w:val="20"/>
                <w:szCs w:val="20"/>
              </w:rPr>
              <w:t xml:space="preserve"> en Yammer waarin iedere bouw, parallel en personeelslid kennis met elkaar deelt en elkaar inspireert.</w:t>
            </w:r>
          </w:p>
          <w:p w14:paraId="73A71E10" w14:textId="27D52975" w:rsidR="00A04C65" w:rsidRPr="009869DB" w:rsidRDefault="00A04C65" w:rsidP="00494CD8">
            <w:pPr>
              <w:spacing w:after="0"/>
              <w:rPr>
                <w:rFonts w:cs="Arial"/>
                <w:b/>
                <w:color w:val="0070C0"/>
                <w:sz w:val="20"/>
                <w:szCs w:val="20"/>
              </w:rPr>
            </w:pPr>
          </w:p>
          <w:p w14:paraId="7F6AFB4A" w14:textId="6D394C50" w:rsidR="00F2303C" w:rsidRPr="009869DB" w:rsidRDefault="001E7252" w:rsidP="38FB0DF6">
            <w:pPr>
              <w:spacing w:after="0"/>
              <w:rPr>
                <w:rFonts w:cs="Arial"/>
                <w:b/>
                <w:bCs/>
                <w:color w:val="0070C0"/>
                <w:sz w:val="20"/>
                <w:szCs w:val="20"/>
              </w:rPr>
            </w:pPr>
            <w:r w:rsidRPr="009869DB">
              <w:rPr>
                <w:rFonts w:cs="Arial"/>
                <w:i/>
                <w:noProof/>
                <w:sz w:val="20"/>
                <w:szCs w:val="20"/>
                <w:lang w:eastAsia="nl-NL"/>
              </w:rPr>
              <mc:AlternateContent>
                <mc:Choice Requires="wps">
                  <w:drawing>
                    <wp:anchor distT="0" distB="0" distL="114300" distR="114300" simplePos="0" relativeHeight="251658240" behindDoc="1" locked="0" layoutInCell="1" allowOverlap="1" wp14:anchorId="7F6AFB53" wp14:editId="7F6AFB54">
                      <wp:simplePos x="0" y="0"/>
                      <wp:positionH relativeFrom="column">
                        <wp:posOffset>3548380</wp:posOffset>
                      </wp:positionH>
                      <wp:positionV relativeFrom="paragraph">
                        <wp:posOffset>-429895</wp:posOffset>
                      </wp:positionV>
                      <wp:extent cx="2171065"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403985"/>
                              </a:xfrm>
                              <a:prstGeom prst="rect">
                                <a:avLst/>
                              </a:prstGeom>
                              <a:noFill/>
                              <a:ln w="9525">
                                <a:noFill/>
                                <a:miter lim="800000"/>
                                <a:headEnd/>
                                <a:tailEnd/>
                              </a:ln>
                            </wps:spPr>
                            <wps:txbx>
                              <w:txbxContent>
                                <w:p w14:paraId="7F6AFB5F" w14:textId="77777777" w:rsidR="00536A4A" w:rsidRDefault="00536A4A" w:rsidP="001E7252">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6AFB53" id="_x0000_t202" coordsize="21600,21600" o:spt="202" path="m,l,21600r21600,l21600,xe">
                      <v:stroke joinstyle="miter"/>
                      <v:path gradientshapeok="t" o:connecttype="rect"/>
                    </v:shapetype>
                    <v:shape id="Tekstvak 2" o:spid="_x0000_s1026" type="#_x0000_t202" style="position:absolute;margin-left:279.4pt;margin-top:-33.85pt;width:170.9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" filled="f" stroked="f">
                      <v:textbox style="mso-fit-shape-to-text:t">
                        <w:txbxContent>
                          <w:p w14:paraId="7F6AFB5F" w14:textId="77777777" w:rsidR="00536A4A" w:rsidRDefault="00536A4A" w:rsidP="001E7252">
                            <w:pPr>
                              <w:jc w:val="right"/>
                            </w:pPr>
                          </w:p>
                        </w:txbxContent>
                      </v:textbox>
                    </v:shape>
                  </w:pict>
                </mc:Fallback>
              </mc:AlternateContent>
            </w:r>
            <w:r w:rsidR="00A8199D" w:rsidRPr="009869DB">
              <w:rPr>
                <w:rFonts w:cs="Arial"/>
                <w:b/>
                <w:bCs/>
                <w:color w:val="0070C0"/>
                <w:sz w:val="20"/>
                <w:szCs w:val="20"/>
              </w:rPr>
              <w:t>School biedt de volgende extra ondersteuning</w:t>
            </w:r>
            <w:r w:rsidR="00F2303C" w:rsidRPr="009869DB">
              <w:rPr>
                <w:rFonts w:cs="Arial"/>
                <w:b/>
                <w:bCs/>
                <w:color w:val="0070C0"/>
                <w:sz w:val="20"/>
                <w:szCs w:val="20"/>
              </w:rPr>
              <w:t>:</w:t>
            </w:r>
          </w:p>
          <w:p w14:paraId="1EF06B42" w14:textId="73065848" w:rsidR="00DF2AF8" w:rsidRPr="009869DB" w:rsidRDefault="38FB0DF6" w:rsidP="30A02222">
            <w:pPr>
              <w:spacing w:after="0"/>
              <w:rPr>
                <w:rFonts w:cs="Arial"/>
                <w:sz w:val="20"/>
                <w:szCs w:val="20"/>
              </w:rPr>
            </w:pPr>
            <w:r w:rsidRPr="009869DB">
              <w:rPr>
                <w:rFonts w:cs="Arial"/>
                <w:sz w:val="20"/>
                <w:szCs w:val="20"/>
              </w:rPr>
              <w:t>We bieden op zorgniveau 3 en 4 structureel begeleiding aan leerlingen op leer- en gedragsgebied m.b.v. interne en externe expertise</w:t>
            </w:r>
            <w:r w:rsidR="007709BD">
              <w:rPr>
                <w:rFonts w:cs="Arial"/>
                <w:sz w:val="20"/>
                <w:szCs w:val="20"/>
              </w:rPr>
              <w:t xml:space="preserve"> </w:t>
            </w:r>
            <w:r w:rsidRPr="009869DB">
              <w:rPr>
                <w:rFonts w:cs="Arial"/>
                <w:sz w:val="20"/>
                <w:szCs w:val="20"/>
              </w:rPr>
              <w:t xml:space="preserve">zowel binnen als buiten de groep. Voorbeelden hiervan zijn o.a. inzet van onderwijsassistenten, </w:t>
            </w:r>
            <w:r w:rsidR="003672EE" w:rsidRPr="009869DB">
              <w:rPr>
                <w:rFonts w:cs="Arial"/>
                <w:sz w:val="20"/>
                <w:szCs w:val="20"/>
              </w:rPr>
              <w:t xml:space="preserve">een </w:t>
            </w:r>
            <w:r w:rsidRPr="009869DB">
              <w:rPr>
                <w:rFonts w:cs="Arial"/>
                <w:sz w:val="20"/>
                <w:szCs w:val="20"/>
              </w:rPr>
              <w:t>ambulant begeleider en intern begeleiders op vaste dagen binnen de school, de taalklas (afgestemd op de behoefte van de leerling), de plusklas</w:t>
            </w:r>
            <w:r w:rsidR="003672EE" w:rsidRPr="009869DB">
              <w:rPr>
                <w:rFonts w:cs="Arial"/>
                <w:sz w:val="20"/>
                <w:szCs w:val="20"/>
              </w:rPr>
              <w:t>sen</w:t>
            </w:r>
            <w:r w:rsidRPr="009869DB">
              <w:rPr>
                <w:rFonts w:cs="Arial"/>
                <w:sz w:val="20"/>
                <w:szCs w:val="20"/>
              </w:rPr>
              <w:t xml:space="preserve">, begeleiding van het werken met Taal In Blokjes en </w:t>
            </w:r>
            <w:proofErr w:type="spellStart"/>
            <w:r w:rsidRPr="009869DB">
              <w:rPr>
                <w:rFonts w:cs="Arial"/>
                <w:sz w:val="20"/>
                <w:szCs w:val="20"/>
              </w:rPr>
              <w:t>Numicon</w:t>
            </w:r>
            <w:proofErr w:type="spellEnd"/>
            <w:r w:rsidRPr="009869DB">
              <w:rPr>
                <w:rFonts w:cs="Arial"/>
                <w:sz w:val="20"/>
                <w:szCs w:val="20"/>
              </w:rPr>
              <w:t>, het afnemen van toetsen en het voeren van pedagogische gesprek</w:t>
            </w:r>
            <w:r w:rsidR="15F357CA" w:rsidRPr="009869DB">
              <w:rPr>
                <w:rFonts w:cs="Arial"/>
                <w:sz w:val="20"/>
                <w:szCs w:val="20"/>
              </w:rPr>
              <w:t>ken</w:t>
            </w:r>
            <w:r w:rsidRPr="009869DB">
              <w:rPr>
                <w:rFonts w:cs="Arial"/>
                <w:sz w:val="20"/>
                <w:szCs w:val="20"/>
              </w:rPr>
              <w:t xml:space="preserve"> met kinderen.</w:t>
            </w:r>
          </w:p>
          <w:p w14:paraId="7F6AFB4B" w14:textId="08206EE7" w:rsidR="00A2347A" w:rsidRPr="009869DB" w:rsidRDefault="38FB0DF6" w:rsidP="30A02222">
            <w:pPr>
              <w:spacing w:after="0"/>
              <w:rPr>
                <w:rFonts w:cs="Arial"/>
                <w:sz w:val="20"/>
                <w:szCs w:val="20"/>
              </w:rPr>
            </w:pPr>
            <w:r w:rsidRPr="009869DB">
              <w:rPr>
                <w:rFonts w:cs="Arial"/>
                <w:sz w:val="20"/>
                <w:szCs w:val="20"/>
              </w:rPr>
              <w:t>Extra ondersteuning op zorgniveau 3 en 4 kan gericht zijn op leerlingen en collega's. We voeren structureel gesprekken met alle betrokkenen</w:t>
            </w:r>
            <w:r w:rsidR="007709BD">
              <w:rPr>
                <w:rFonts w:cs="Arial"/>
                <w:sz w:val="20"/>
                <w:szCs w:val="20"/>
              </w:rPr>
              <w:t xml:space="preserve">, </w:t>
            </w:r>
            <w:r w:rsidRPr="009869DB">
              <w:rPr>
                <w:rFonts w:cs="Arial"/>
                <w:sz w:val="20"/>
                <w:szCs w:val="20"/>
              </w:rPr>
              <w:t>waaronder ouder</w:t>
            </w:r>
            <w:r w:rsidR="007709BD">
              <w:rPr>
                <w:rFonts w:cs="Arial"/>
                <w:sz w:val="20"/>
                <w:szCs w:val="20"/>
              </w:rPr>
              <w:t>s,</w:t>
            </w:r>
            <w:r w:rsidRPr="009869DB">
              <w:rPr>
                <w:rFonts w:cs="Arial"/>
                <w:sz w:val="20"/>
                <w:szCs w:val="20"/>
              </w:rPr>
              <w:t xml:space="preserve"> om de ontwikkelingen te bespreken</w:t>
            </w:r>
            <w:r w:rsidR="007709BD">
              <w:rPr>
                <w:rFonts w:cs="Arial"/>
                <w:sz w:val="20"/>
                <w:szCs w:val="20"/>
              </w:rPr>
              <w:t>,</w:t>
            </w:r>
            <w:r w:rsidRPr="009869DB">
              <w:rPr>
                <w:rFonts w:cs="Arial"/>
                <w:sz w:val="20"/>
                <w:szCs w:val="20"/>
              </w:rPr>
              <w:t xml:space="preserve"> om het aanbod en de juiste aanpak doelmatig te plannen en te evalueren.</w:t>
            </w:r>
          </w:p>
        </w:tc>
      </w:tr>
      <w:tr w:rsidR="00F2303C" w:rsidRPr="006A332F" w14:paraId="7F6AFB4E" w14:textId="77777777" w:rsidTr="30A02222">
        <w:trPr>
          <w:trHeight w:hRule="exact" w:val="277"/>
        </w:trPr>
        <w:tc>
          <w:tcPr>
            <w:tcW w:w="16126" w:type="dxa"/>
            <w:gridSpan w:val="2"/>
            <w:tcBorders>
              <w:top w:val="single" w:sz="4" w:space="0" w:color="auto"/>
              <w:bottom w:val="single" w:sz="4" w:space="0" w:color="auto"/>
            </w:tcBorders>
          </w:tcPr>
          <w:p w14:paraId="7F6AFB4D" w14:textId="77777777" w:rsidR="00F2303C" w:rsidRPr="006A332F" w:rsidRDefault="00F2303C"/>
        </w:tc>
      </w:tr>
      <w:tr w:rsidR="00F2303C" w:rsidRPr="006A332F" w14:paraId="7F6AFB51" w14:textId="77777777" w:rsidTr="30A02222">
        <w:trPr>
          <w:trHeight w:val="2160"/>
        </w:trPr>
        <w:tc>
          <w:tcPr>
            <w:tcW w:w="16126" w:type="dxa"/>
            <w:gridSpan w:val="2"/>
            <w:tcBorders>
              <w:top w:val="single" w:sz="4" w:space="0" w:color="auto"/>
              <w:left w:val="single" w:sz="4" w:space="0" w:color="auto"/>
              <w:bottom w:val="single" w:sz="4" w:space="0" w:color="auto"/>
              <w:right w:val="single" w:sz="4" w:space="0" w:color="auto"/>
            </w:tcBorders>
          </w:tcPr>
          <w:p w14:paraId="6EE5EB3A" w14:textId="65F908F8" w:rsidR="00A2347A" w:rsidRPr="009869DB" w:rsidRDefault="3112748F" w:rsidP="30A02222">
            <w:pPr>
              <w:spacing w:after="0"/>
              <w:rPr>
                <w:rFonts w:cs="Arial"/>
                <w:b/>
                <w:bCs/>
                <w:color w:val="0070C0"/>
              </w:rPr>
            </w:pPr>
            <w:r w:rsidRPr="009869DB">
              <w:rPr>
                <w:rFonts w:cs="Arial"/>
                <w:b/>
                <w:bCs/>
                <w:color w:val="0070C0"/>
              </w:rPr>
              <w:t>School richt zich op het verhogen van de basisondersteuning ten aanzien van:</w:t>
            </w:r>
          </w:p>
          <w:p w14:paraId="45CE55AE" w14:textId="77777777" w:rsidR="006D5B21" w:rsidRPr="009869DB" w:rsidRDefault="006D5B21" w:rsidP="30A02222">
            <w:pPr>
              <w:spacing w:after="0"/>
              <w:rPr>
                <w:rFonts w:eastAsiaTheme="minorEastAsia"/>
                <w:sz w:val="20"/>
                <w:szCs w:val="20"/>
              </w:rPr>
            </w:pPr>
            <w:r w:rsidRPr="009869DB">
              <w:rPr>
                <w:rFonts w:eastAsiaTheme="minorEastAsia"/>
                <w:sz w:val="20"/>
                <w:szCs w:val="20"/>
              </w:rPr>
              <w:t>Dit jaar en de komende jaren concentreren we ons op:</w:t>
            </w:r>
          </w:p>
          <w:p w14:paraId="278AB42A" w14:textId="5D346CF9" w:rsidR="00AC5708" w:rsidRPr="009869DB" w:rsidRDefault="2F04B86A" w:rsidP="30A02222">
            <w:pPr>
              <w:pStyle w:val="Lijstalinea"/>
              <w:numPr>
                <w:ilvl w:val="0"/>
                <w:numId w:val="3"/>
              </w:numPr>
              <w:spacing w:after="0"/>
              <w:rPr>
                <w:rFonts w:eastAsiaTheme="minorEastAsia"/>
                <w:color w:val="000000" w:themeColor="text1"/>
                <w:sz w:val="20"/>
                <w:szCs w:val="20"/>
              </w:rPr>
            </w:pPr>
            <w:r w:rsidRPr="009869DB">
              <w:rPr>
                <w:rFonts w:eastAsiaTheme="minorEastAsia"/>
                <w:sz w:val="20"/>
                <w:szCs w:val="20"/>
              </w:rPr>
              <w:t xml:space="preserve">Het onderwijsaanbod en daarbij behorende aanpak op </w:t>
            </w:r>
            <w:hyperlink r:id="rId19" w:anchor=":~:text=Niveaus%20van%20zorg&amp;text=Niveau%201%3A%20algemene%20zorg%20voor,middel%20van%20een%20individueel%20handelingsplan.">
              <w:r w:rsidR="1AA3FB1F" w:rsidRPr="009869DB">
                <w:rPr>
                  <w:rStyle w:val="Hyperlink"/>
                  <w:rFonts w:eastAsiaTheme="minorEastAsia"/>
                  <w:sz w:val="20"/>
                  <w:szCs w:val="20"/>
                </w:rPr>
                <w:t>zorgniveaus</w:t>
              </w:r>
            </w:hyperlink>
            <w:r w:rsidRPr="009869DB">
              <w:rPr>
                <w:rFonts w:eastAsiaTheme="minorEastAsia"/>
                <w:sz w:val="20"/>
                <w:szCs w:val="20"/>
              </w:rPr>
              <w:t xml:space="preserve"> 1 en 2.  </w:t>
            </w:r>
            <w:r w:rsidR="77B21DC1" w:rsidRPr="009869DB">
              <w:rPr>
                <w:rFonts w:eastAsiaTheme="minorEastAsia"/>
                <w:sz w:val="20"/>
                <w:szCs w:val="20"/>
              </w:rPr>
              <w:t xml:space="preserve">We richten ons op de leerlijnen op drie niveaus om goed te kunnen differentiëren. </w:t>
            </w:r>
            <w:r w:rsidRPr="009869DB">
              <w:rPr>
                <w:rFonts w:eastAsiaTheme="minorEastAsia"/>
                <w:sz w:val="20"/>
                <w:szCs w:val="20"/>
              </w:rPr>
              <w:t xml:space="preserve">Denk hierbij </w:t>
            </w:r>
            <w:r w:rsidR="54247AF2" w:rsidRPr="009869DB">
              <w:rPr>
                <w:rFonts w:eastAsiaTheme="minorEastAsia"/>
                <w:sz w:val="20"/>
                <w:szCs w:val="20"/>
              </w:rPr>
              <w:t xml:space="preserve">ook </w:t>
            </w:r>
            <w:r w:rsidRPr="009869DB">
              <w:rPr>
                <w:rFonts w:eastAsiaTheme="minorEastAsia"/>
                <w:sz w:val="20"/>
                <w:szCs w:val="20"/>
              </w:rPr>
              <w:t xml:space="preserve">aan een nog intensievere cyclische samenwerking tussen leerkrachten, bouwcoördinatoren, interne begeleiders, managementteam in relatie tot het didactisch en pedagogisch handelen in de klas. </w:t>
            </w:r>
          </w:p>
          <w:p w14:paraId="1ED781A4" w14:textId="5F4B3DF3" w:rsidR="00AC5708" w:rsidRPr="009869DB" w:rsidRDefault="2F04B86A" w:rsidP="30A02222">
            <w:pPr>
              <w:pStyle w:val="Lijstalinea"/>
              <w:numPr>
                <w:ilvl w:val="0"/>
                <w:numId w:val="3"/>
              </w:numPr>
              <w:spacing w:after="0"/>
              <w:rPr>
                <w:rFonts w:eastAsiaTheme="minorEastAsia"/>
                <w:color w:val="000000" w:themeColor="text1"/>
                <w:sz w:val="20"/>
                <w:szCs w:val="20"/>
              </w:rPr>
            </w:pPr>
            <w:r w:rsidRPr="009869DB">
              <w:rPr>
                <w:rFonts w:eastAsiaTheme="minorEastAsia"/>
                <w:sz w:val="20"/>
                <w:szCs w:val="20"/>
              </w:rPr>
              <w:t>Het optimaliseren van het aanbod voor leerlingen die Nederlands als tweede taal hebben.</w:t>
            </w:r>
            <w:r w:rsidR="003672EE" w:rsidRPr="009869DB">
              <w:rPr>
                <w:rFonts w:eastAsiaTheme="minorEastAsia"/>
                <w:sz w:val="20"/>
                <w:szCs w:val="20"/>
              </w:rPr>
              <w:t xml:space="preserve"> </w:t>
            </w:r>
          </w:p>
          <w:p w14:paraId="540394EC" w14:textId="609C4EE6" w:rsidR="00AC5708" w:rsidRPr="009869DB" w:rsidRDefault="2F04B86A" w:rsidP="30A02222">
            <w:pPr>
              <w:pStyle w:val="Lijstalinea"/>
              <w:numPr>
                <w:ilvl w:val="0"/>
                <w:numId w:val="3"/>
              </w:numPr>
              <w:spacing w:after="0"/>
              <w:rPr>
                <w:rFonts w:eastAsiaTheme="minorEastAsia"/>
                <w:color w:val="000000" w:themeColor="text1"/>
                <w:sz w:val="20"/>
                <w:szCs w:val="20"/>
              </w:rPr>
            </w:pPr>
            <w:r w:rsidRPr="009869DB">
              <w:rPr>
                <w:rFonts w:eastAsiaTheme="minorEastAsia"/>
                <w:sz w:val="20"/>
                <w:szCs w:val="20"/>
              </w:rPr>
              <w:t>Het optimaliseren van de doorgaande lijn van groep 1 t/m 8 op alle vakgebieden</w:t>
            </w:r>
            <w:r w:rsidR="2F7F67E0" w:rsidRPr="009869DB">
              <w:rPr>
                <w:rFonts w:eastAsiaTheme="minorEastAsia"/>
                <w:sz w:val="20"/>
                <w:szCs w:val="20"/>
              </w:rPr>
              <w:t>; s</w:t>
            </w:r>
            <w:r w:rsidR="00645A55" w:rsidRPr="009869DB">
              <w:rPr>
                <w:rFonts w:eastAsiaTheme="minorEastAsia"/>
                <w:sz w:val="20"/>
                <w:szCs w:val="20"/>
              </w:rPr>
              <w:t xml:space="preserve">chool heeft goed zicht op de </w:t>
            </w:r>
            <w:r w:rsidR="624F7C7A" w:rsidRPr="009869DB">
              <w:rPr>
                <w:rFonts w:eastAsiaTheme="minorEastAsia"/>
                <w:sz w:val="20"/>
                <w:szCs w:val="20"/>
              </w:rPr>
              <w:t>cruciale leerdoelen die passen</w:t>
            </w:r>
            <w:r w:rsidR="00645A55" w:rsidRPr="009869DB">
              <w:rPr>
                <w:rFonts w:eastAsiaTheme="minorEastAsia"/>
                <w:sz w:val="20"/>
                <w:szCs w:val="20"/>
              </w:rPr>
              <w:t xml:space="preserve"> bij ons onderwijsaanbod.</w:t>
            </w:r>
          </w:p>
          <w:p w14:paraId="085798A4" w14:textId="20F994F1" w:rsidR="00AC5708" w:rsidRPr="009869DB" w:rsidRDefault="00645A55" w:rsidP="30A02222">
            <w:pPr>
              <w:pStyle w:val="Lijstalinea"/>
              <w:numPr>
                <w:ilvl w:val="0"/>
                <w:numId w:val="3"/>
              </w:numPr>
              <w:spacing w:after="0"/>
              <w:rPr>
                <w:rFonts w:eastAsiaTheme="minorEastAsia"/>
                <w:color w:val="000000" w:themeColor="text1"/>
                <w:sz w:val="20"/>
                <w:szCs w:val="20"/>
              </w:rPr>
            </w:pPr>
            <w:r w:rsidRPr="009869DB">
              <w:rPr>
                <w:rFonts w:eastAsiaTheme="minorEastAsia"/>
                <w:sz w:val="20"/>
                <w:szCs w:val="20"/>
              </w:rPr>
              <w:t>Het</w:t>
            </w:r>
            <w:r w:rsidR="00A61D5A" w:rsidRPr="009869DB">
              <w:rPr>
                <w:rFonts w:eastAsiaTheme="minorEastAsia"/>
                <w:sz w:val="20"/>
                <w:szCs w:val="20"/>
              </w:rPr>
              <w:t xml:space="preserve"> op een juiste manier </w:t>
            </w:r>
            <w:r w:rsidR="1E553CDE" w:rsidRPr="009869DB">
              <w:rPr>
                <w:rFonts w:eastAsiaTheme="minorEastAsia"/>
                <w:sz w:val="20"/>
                <w:szCs w:val="20"/>
              </w:rPr>
              <w:t>observ</w:t>
            </w:r>
            <w:r w:rsidR="1CB34D60" w:rsidRPr="009869DB">
              <w:rPr>
                <w:rFonts w:eastAsiaTheme="minorEastAsia"/>
                <w:sz w:val="20"/>
                <w:szCs w:val="20"/>
              </w:rPr>
              <w:t>eren</w:t>
            </w:r>
            <w:r w:rsidR="1E553CDE" w:rsidRPr="009869DB">
              <w:rPr>
                <w:rFonts w:eastAsiaTheme="minorEastAsia"/>
                <w:sz w:val="20"/>
                <w:szCs w:val="20"/>
              </w:rPr>
              <w:t xml:space="preserve"> en </w:t>
            </w:r>
            <w:proofErr w:type="spellStart"/>
            <w:r w:rsidR="1E553CDE" w:rsidRPr="009869DB">
              <w:rPr>
                <w:rFonts w:eastAsiaTheme="minorEastAsia"/>
                <w:sz w:val="20"/>
                <w:szCs w:val="20"/>
              </w:rPr>
              <w:t>toetsgegevens</w:t>
            </w:r>
            <w:proofErr w:type="spellEnd"/>
            <w:r w:rsidR="1E553CDE" w:rsidRPr="009869DB">
              <w:rPr>
                <w:rFonts w:eastAsiaTheme="minorEastAsia"/>
                <w:sz w:val="20"/>
                <w:szCs w:val="20"/>
              </w:rPr>
              <w:t xml:space="preserve"> </w:t>
            </w:r>
            <w:r w:rsidR="00A61D5A" w:rsidRPr="009869DB">
              <w:rPr>
                <w:rFonts w:eastAsiaTheme="minorEastAsia"/>
                <w:sz w:val="20"/>
                <w:szCs w:val="20"/>
              </w:rPr>
              <w:t xml:space="preserve">analyseren m.b.v. </w:t>
            </w:r>
            <w:hyperlink r:id="rId20">
              <w:proofErr w:type="spellStart"/>
              <w:r w:rsidR="00A61D5A" w:rsidRPr="009869DB">
                <w:rPr>
                  <w:rStyle w:val="Hyperlink"/>
                  <w:rFonts w:eastAsiaTheme="minorEastAsia"/>
                  <w:sz w:val="20"/>
                  <w:szCs w:val="20"/>
                </w:rPr>
                <w:t>ParnasSys</w:t>
              </w:r>
              <w:proofErr w:type="spellEnd"/>
            </w:hyperlink>
            <w:r w:rsidR="00A61D5A" w:rsidRPr="009869DB">
              <w:rPr>
                <w:rFonts w:eastAsiaTheme="minorEastAsia"/>
                <w:sz w:val="20"/>
                <w:szCs w:val="20"/>
              </w:rPr>
              <w:t xml:space="preserve"> en </w:t>
            </w:r>
            <w:hyperlink r:id="rId21">
              <w:proofErr w:type="spellStart"/>
              <w:r w:rsidR="00A61D5A" w:rsidRPr="009869DB">
                <w:rPr>
                  <w:rStyle w:val="Hyperlink"/>
                  <w:rFonts w:eastAsiaTheme="minorEastAsia"/>
                  <w:sz w:val="20"/>
                  <w:szCs w:val="20"/>
                </w:rPr>
                <w:t>Ultimview</w:t>
              </w:r>
              <w:proofErr w:type="spellEnd"/>
            </w:hyperlink>
            <w:r w:rsidR="006A4BB2" w:rsidRPr="009869DB">
              <w:rPr>
                <w:rFonts w:eastAsiaTheme="minorEastAsia"/>
                <w:sz w:val="20"/>
                <w:szCs w:val="20"/>
              </w:rPr>
              <w:t xml:space="preserve"> om </w:t>
            </w:r>
            <w:r w:rsidR="7FD9B2F1" w:rsidRPr="009869DB">
              <w:rPr>
                <w:rFonts w:eastAsiaTheme="minorEastAsia"/>
                <w:sz w:val="20"/>
                <w:szCs w:val="20"/>
              </w:rPr>
              <w:t>efficiënt</w:t>
            </w:r>
            <w:r w:rsidR="006A4BB2" w:rsidRPr="009869DB">
              <w:rPr>
                <w:rFonts w:eastAsiaTheme="minorEastAsia"/>
                <w:sz w:val="20"/>
                <w:szCs w:val="20"/>
              </w:rPr>
              <w:t xml:space="preserve"> te kunnen onderwijzen.</w:t>
            </w:r>
            <w:r w:rsidR="748A027D" w:rsidRPr="009869DB">
              <w:rPr>
                <w:rFonts w:eastAsiaTheme="minorEastAsia"/>
                <w:sz w:val="20"/>
                <w:szCs w:val="20"/>
              </w:rPr>
              <w:t xml:space="preserve"> De stand van zaken m.b.t. </w:t>
            </w:r>
            <w:hyperlink r:id="rId22">
              <w:r w:rsidR="748A027D" w:rsidRPr="009869DB">
                <w:rPr>
                  <w:rStyle w:val="Hyperlink"/>
                  <w:rFonts w:eastAsiaTheme="minorEastAsia"/>
                  <w:sz w:val="20"/>
                  <w:szCs w:val="20"/>
                </w:rPr>
                <w:t>adaptief toetsen</w:t>
              </w:r>
            </w:hyperlink>
            <w:r w:rsidR="748A027D" w:rsidRPr="009869DB">
              <w:rPr>
                <w:rFonts w:eastAsiaTheme="minorEastAsia"/>
                <w:sz w:val="20"/>
                <w:szCs w:val="20"/>
              </w:rPr>
              <w:t xml:space="preserve"> volgen.</w:t>
            </w:r>
          </w:p>
          <w:p w14:paraId="3E04DBD4" w14:textId="1C8E66D0" w:rsidR="00E50B2E" w:rsidRPr="009869DB" w:rsidRDefault="2F04B86A" w:rsidP="30A02222">
            <w:pPr>
              <w:pStyle w:val="Lijstalinea"/>
              <w:numPr>
                <w:ilvl w:val="0"/>
                <w:numId w:val="3"/>
              </w:numPr>
              <w:spacing w:after="0"/>
              <w:rPr>
                <w:rFonts w:eastAsiaTheme="minorEastAsia"/>
                <w:color w:val="000000" w:themeColor="text1"/>
                <w:sz w:val="20"/>
                <w:szCs w:val="20"/>
              </w:rPr>
            </w:pPr>
            <w:r w:rsidRPr="009869DB">
              <w:rPr>
                <w:rFonts w:eastAsiaTheme="minorEastAsia"/>
                <w:sz w:val="20"/>
                <w:szCs w:val="20"/>
              </w:rPr>
              <w:t>Het stimuleren van meer verbinding tussen ouders en school en het intensiveren van de samenwerking tussen kinderen, ouders en school.</w:t>
            </w:r>
            <w:r w:rsidR="007903F6" w:rsidRPr="009869DB">
              <w:rPr>
                <w:rFonts w:eastAsiaTheme="minorEastAsia"/>
                <w:sz w:val="20"/>
                <w:szCs w:val="20"/>
              </w:rPr>
              <w:t xml:space="preserve"> </w:t>
            </w:r>
          </w:p>
          <w:p w14:paraId="346FCDCD" w14:textId="67508821" w:rsidR="00C361F7" w:rsidRPr="00C361F7" w:rsidRDefault="00372B63" w:rsidP="00C361F7">
            <w:pPr>
              <w:pStyle w:val="Lijstalinea"/>
              <w:numPr>
                <w:ilvl w:val="0"/>
                <w:numId w:val="3"/>
              </w:numPr>
              <w:spacing w:after="0"/>
              <w:rPr>
                <w:rFonts w:eastAsiaTheme="minorEastAsia"/>
                <w:color w:val="000000" w:themeColor="text1"/>
                <w:sz w:val="20"/>
                <w:szCs w:val="20"/>
              </w:rPr>
            </w:pPr>
            <w:r w:rsidRPr="009869DB">
              <w:rPr>
                <w:rFonts w:eastAsiaTheme="minorEastAsia"/>
                <w:sz w:val="20"/>
                <w:szCs w:val="20"/>
              </w:rPr>
              <w:t xml:space="preserve">Ouders </w:t>
            </w:r>
            <w:r w:rsidR="00A40461" w:rsidRPr="009869DB">
              <w:rPr>
                <w:rFonts w:eastAsiaTheme="minorEastAsia"/>
                <w:sz w:val="20"/>
                <w:szCs w:val="20"/>
              </w:rPr>
              <w:t>inzicht geven in de doorgaande ontwikkeling van hun kind op de basisschool</w:t>
            </w:r>
            <w:r w:rsidR="79731C8D" w:rsidRPr="009869DB">
              <w:rPr>
                <w:rFonts w:eastAsiaTheme="minorEastAsia"/>
                <w:sz w:val="20"/>
                <w:szCs w:val="20"/>
              </w:rPr>
              <w:t xml:space="preserve"> </w:t>
            </w:r>
            <w:r w:rsidR="190D767B" w:rsidRPr="009869DB">
              <w:rPr>
                <w:rFonts w:eastAsiaTheme="minorEastAsia"/>
                <w:sz w:val="20"/>
                <w:szCs w:val="20"/>
              </w:rPr>
              <w:t>m</w:t>
            </w:r>
            <w:r w:rsidR="00C361F7">
              <w:rPr>
                <w:rFonts w:eastAsiaTheme="minorEastAsia"/>
                <w:sz w:val="20"/>
                <w:szCs w:val="20"/>
              </w:rPr>
              <w:t>et behulp van</w:t>
            </w:r>
            <w:r w:rsidR="190D767B" w:rsidRPr="009869DB">
              <w:rPr>
                <w:rFonts w:eastAsiaTheme="minorEastAsia"/>
                <w:sz w:val="20"/>
                <w:szCs w:val="20"/>
              </w:rPr>
              <w:t xml:space="preserve"> </w:t>
            </w:r>
            <w:hyperlink r:id="rId23">
              <w:r w:rsidR="190D767B" w:rsidRPr="009869DB">
                <w:rPr>
                  <w:rStyle w:val="Hyperlink"/>
                  <w:rFonts w:eastAsiaTheme="minorEastAsia"/>
                  <w:sz w:val="20"/>
                  <w:szCs w:val="20"/>
                </w:rPr>
                <w:t xml:space="preserve">mijn </w:t>
              </w:r>
              <w:r w:rsidR="000565AD">
                <w:rPr>
                  <w:rStyle w:val="Hyperlink"/>
                  <w:rFonts w:eastAsiaTheme="minorEastAsia"/>
                  <w:sz w:val="20"/>
                  <w:szCs w:val="20"/>
                </w:rPr>
                <w:t>R</w:t>
              </w:r>
              <w:r w:rsidR="190D767B" w:rsidRPr="009869DB">
                <w:rPr>
                  <w:rStyle w:val="Hyperlink"/>
                  <w:rFonts w:eastAsiaTheme="minorEastAsia"/>
                  <w:sz w:val="20"/>
                  <w:szCs w:val="20"/>
                </w:rPr>
                <w:t>apportfolio</w:t>
              </w:r>
            </w:hyperlink>
            <w:r w:rsidR="190D767B" w:rsidRPr="009869DB">
              <w:rPr>
                <w:rFonts w:eastAsiaTheme="minorEastAsia"/>
                <w:sz w:val="20"/>
                <w:szCs w:val="20"/>
              </w:rPr>
              <w:t xml:space="preserve"> </w:t>
            </w:r>
            <w:r w:rsidR="79731C8D" w:rsidRPr="009869DB">
              <w:rPr>
                <w:rFonts w:eastAsiaTheme="minorEastAsia"/>
                <w:sz w:val="20"/>
                <w:szCs w:val="20"/>
              </w:rPr>
              <w:t xml:space="preserve">waarbij we de </w:t>
            </w:r>
            <w:r w:rsidR="0FDCAEFD" w:rsidRPr="009869DB">
              <w:rPr>
                <w:rFonts w:eastAsiaTheme="minorEastAsia"/>
                <w:sz w:val="20"/>
                <w:szCs w:val="20"/>
              </w:rPr>
              <w:t>eigenschapp</w:t>
            </w:r>
            <w:r w:rsidR="79731C8D" w:rsidRPr="009869DB">
              <w:rPr>
                <w:rFonts w:eastAsiaTheme="minorEastAsia"/>
                <w:sz w:val="20"/>
                <w:szCs w:val="20"/>
              </w:rPr>
              <w:t xml:space="preserve">en </w:t>
            </w:r>
            <w:hyperlink r:id="rId24">
              <w:r w:rsidR="79731C8D" w:rsidRPr="009869DB">
                <w:rPr>
                  <w:rStyle w:val="Hyperlink"/>
                  <w:rFonts w:eastAsiaTheme="minorEastAsia"/>
                  <w:sz w:val="20"/>
                  <w:szCs w:val="20"/>
                </w:rPr>
                <w:t>eigenaarschap</w:t>
              </w:r>
            </w:hyperlink>
            <w:r w:rsidR="79731C8D" w:rsidRPr="009869DB">
              <w:rPr>
                <w:rFonts w:eastAsiaTheme="minorEastAsia"/>
                <w:sz w:val="20"/>
                <w:szCs w:val="20"/>
              </w:rPr>
              <w:t xml:space="preserve"> en </w:t>
            </w:r>
            <w:hyperlink r:id="rId25" w:anchor=":~:text=Autonomos%20geeft%20dus%20aan%20dat,behoefte%20aan%20relatie%20en%20competentie.">
              <w:r w:rsidR="79731C8D" w:rsidRPr="009869DB">
                <w:rPr>
                  <w:rStyle w:val="Hyperlink"/>
                  <w:rFonts w:eastAsiaTheme="minorEastAsia"/>
                  <w:sz w:val="20"/>
                  <w:szCs w:val="20"/>
                </w:rPr>
                <w:t>autonomie</w:t>
              </w:r>
            </w:hyperlink>
            <w:r w:rsidR="3DB3BE23" w:rsidRPr="009869DB">
              <w:rPr>
                <w:rFonts w:eastAsiaTheme="minorEastAsia"/>
                <w:sz w:val="20"/>
                <w:szCs w:val="20"/>
              </w:rPr>
              <w:t xml:space="preserve"> van de leerlingen meenemen</w:t>
            </w:r>
            <w:r w:rsidR="31BFA475" w:rsidRPr="009869DB">
              <w:rPr>
                <w:rFonts w:eastAsiaTheme="minorEastAsia"/>
                <w:sz w:val="20"/>
                <w:szCs w:val="20"/>
              </w:rPr>
              <w:t xml:space="preserve">. </w:t>
            </w:r>
            <w:r w:rsidR="000565AD">
              <w:rPr>
                <w:rFonts w:eastAsiaTheme="minorEastAsia"/>
                <w:sz w:val="20"/>
                <w:szCs w:val="20"/>
              </w:rPr>
              <w:t xml:space="preserve">Het team </w:t>
            </w:r>
            <w:r w:rsidR="00875E0E">
              <w:rPr>
                <w:rFonts w:eastAsiaTheme="minorEastAsia"/>
                <w:sz w:val="20"/>
                <w:szCs w:val="20"/>
              </w:rPr>
              <w:t>heeft</w:t>
            </w:r>
            <w:r w:rsidR="000565AD">
              <w:rPr>
                <w:rFonts w:eastAsiaTheme="minorEastAsia"/>
                <w:sz w:val="20"/>
                <w:szCs w:val="20"/>
              </w:rPr>
              <w:t xml:space="preserve"> </w:t>
            </w:r>
            <w:r w:rsidR="00875E0E">
              <w:rPr>
                <w:rFonts w:eastAsiaTheme="minorEastAsia"/>
                <w:sz w:val="20"/>
                <w:szCs w:val="20"/>
              </w:rPr>
              <w:t xml:space="preserve">inmiddels </w:t>
            </w:r>
            <w:r w:rsidR="000565AD">
              <w:rPr>
                <w:rFonts w:eastAsiaTheme="minorEastAsia"/>
                <w:sz w:val="20"/>
                <w:szCs w:val="20"/>
              </w:rPr>
              <w:t>een scholing Zelfregulatie</w:t>
            </w:r>
            <w:r w:rsidR="005B7648">
              <w:rPr>
                <w:rFonts w:eastAsiaTheme="minorEastAsia"/>
                <w:sz w:val="20"/>
                <w:szCs w:val="20"/>
              </w:rPr>
              <w:t xml:space="preserve"> </w:t>
            </w:r>
            <w:r w:rsidR="00875E0E">
              <w:rPr>
                <w:rFonts w:eastAsiaTheme="minorEastAsia"/>
                <w:sz w:val="20"/>
                <w:szCs w:val="20"/>
              </w:rPr>
              <w:t>gevolgd dat een vervolg zal krijgen in dit schooljaar. Leerkrachten hebben zich in schooljaar 21-22 georiënteerd op Mijn Rapportfolio. Er zijn I-</w:t>
            </w:r>
            <w:proofErr w:type="spellStart"/>
            <w:r w:rsidR="00875E0E">
              <w:rPr>
                <w:rFonts w:eastAsiaTheme="minorEastAsia"/>
                <w:sz w:val="20"/>
                <w:szCs w:val="20"/>
              </w:rPr>
              <w:t>pads</w:t>
            </w:r>
            <w:proofErr w:type="spellEnd"/>
            <w:r w:rsidR="00875E0E">
              <w:rPr>
                <w:rFonts w:eastAsiaTheme="minorEastAsia"/>
                <w:sz w:val="20"/>
                <w:szCs w:val="20"/>
              </w:rPr>
              <w:t xml:space="preserve"> aangeschaft voor gebruik in de groepen. In schooljaar 22-23 wordt Mijn Rapportfolio (deels) opengesteld voor ouders. </w:t>
            </w:r>
          </w:p>
          <w:p w14:paraId="7F6AFB50" w14:textId="6101ACB4" w:rsidR="00BF4564" w:rsidRPr="009869DB" w:rsidRDefault="00BF4564" w:rsidP="002205D5">
            <w:pPr>
              <w:spacing w:after="0"/>
              <w:rPr>
                <w:rFonts w:cs="Arial"/>
                <w:i/>
                <w:sz w:val="20"/>
                <w:szCs w:val="20"/>
              </w:rPr>
            </w:pPr>
          </w:p>
        </w:tc>
      </w:tr>
    </w:tbl>
    <w:p w14:paraId="7F6AFB52" w14:textId="77777777" w:rsidR="00F2303C" w:rsidRPr="001222D4" w:rsidRDefault="001222D4" w:rsidP="30A02222">
      <w:pPr>
        <w:rPr>
          <w:sz w:val="16"/>
          <w:szCs w:val="16"/>
        </w:rPr>
      </w:pPr>
      <w:r w:rsidRPr="30A02222">
        <w:rPr>
          <w:rStyle w:val="Voetnootmarkering"/>
          <w:sz w:val="16"/>
          <w:szCs w:val="16"/>
        </w:rPr>
        <w:footnoteRef/>
      </w:r>
      <w:r w:rsidRPr="30A02222">
        <w:rPr>
          <w:sz w:val="16"/>
          <w:szCs w:val="16"/>
        </w:rPr>
        <w:t xml:space="preserve"> Voor meer informatie over de inhoud van het schoolondersteuningsprofiel verwijzen we naar de website van school.</w:t>
      </w:r>
    </w:p>
    <w:p w14:paraId="50BCB7D6" w14:textId="23BDA063" w:rsidR="1189CAA5" w:rsidRDefault="1189CAA5" w:rsidP="1189CAA5">
      <w:pPr>
        <w:rPr>
          <w:sz w:val="18"/>
          <w:szCs w:val="18"/>
        </w:rPr>
      </w:pPr>
    </w:p>
    <w:sectPr w:rsidR="1189CAA5" w:rsidSect="00B347EB">
      <w:pgSz w:w="23811" w:h="16838" w:orient="landscape" w:code="8"/>
      <w:pgMar w:top="709" w:right="820" w:bottom="568" w:left="993" w:header="708" w:footer="708" w:gutter="0"/>
      <w:cols w:num="2" w:space="708" w:equalWidth="0">
        <w:col w:w="5202" w:space="367"/>
        <w:col w:w="945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8073" w14:textId="77777777" w:rsidR="00D75BA8" w:rsidRDefault="00D75BA8" w:rsidP="00F2303C">
      <w:pPr>
        <w:spacing w:after="0" w:line="240" w:lineRule="auto"/>
      </w:pPr>
      <w:r>
        <w:separator/>
      </w:r>
    </w:p>
  </w:endnote>
  <w:endnote w:type="continuationSeparator" w:id="0">
    <w:p w14:paraId="505A82E0" w14:textId="77777777" w:rsidR="00D75BA8" w:rsidRDefault="00D75BA8" w:rsidP="00F2303C">
      <w:pPr>
        <w:spacing w:after="0" w:line="240" w:lineRule="auto"/>
      </w:pPr>
      <w:r>
        <w:continuationSeparator/>
      </w:r>
    </w:p>
  </w:endnote>
  <w:endnote w:type="continuationNotice" w:id="1">
    <w:p w14:paraId="46343CC6" w14:textId="77777777" w:rsidR="00D75BA8" w:rsidRDefault="00D75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8B29" w14:textId="77777777" w:rsidR="00D75BA8" w:rsidRDefault="00D75BA8" w:rsidP="00F2303C">
      <w:pPr>
        <w:spacing w:after="0" w:line="240" w:lineRule="auto"/>
      </w:pPr>
      <w:r>
        <w:separator/>
      </w:r>
    </w:p>
  </w:footnote>
  <w:footnote w:type="continuationSeparator" w:id="0">
    <w:p w14:paraId="2A38056F" w14:textId="77777777" w:rsidR="00D75BA8" w:rsidRDefault="00D75BA8" w:rsidP="00F2303C">
      <w:pPr>
        <w:spacing w:after="0" w:line="240" w:lineRule="auto"/>
      </w:pPr>
      <w:r>
        <w:continuationSeparator/>
      </w:r>
    </w:p>
  </w:footnote>
  <w:footnote w:type="continuationNotice" w:id="1">
    <w:p w14:paraId="11261E36" w14:textId="77777777" w:rsidR="00D75BA8" w:rsidRDefault="00D75B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615"/>
    <w:multiLevelType w:val="hybridMultilevel"/>
    <w:tmpl w:val="DF7E7C86"/>
    <w:lvl w:ilvl="0" w:tplc="C388B77A">
      <w:start w:val="1"/>
      <w:numFmt w:val="bullet"/>
      <w:lvlText w:val=""/>
      <w:lvlJc w:val="left"/>
      <w:pPr>
        <w:ind w:left="720" w:hanging="360"/>
      </w:pPr>
      <w:rPr>
        <w:rFonts w:ascii="Symbol" w:hAnsi="Symbol" w:hint="default"/>
      </w:rPr>
    </w:lvl>
    <w:lvl w:ilvl="1" w:tplc="756E8B6E">
      <w:start w:val="1"/>
      <w:numFmt w:val="bullet"/>
      <w:lvlText w:val="o"/>
      <w:lvlJc w:val="left"/>
      <w:pPr>
        <w:ind w:left="1440" w:hanging="360"/>
      </w:pPr>
      <w:rPr>
        <w:rFonts w:ascii="Courier New" w:hAnsi="Courier New" w:hint="default"/>
      </w:rPr>
    </w:lvl>
    <w:lvl w:ilvl="2" w:tplc="8962E59E">
      <w:start w:val="1"/>
      <w:numFmt w:val="bullet"/>
      <w:lvlText w:val=""/>
      <w:lvlJc w:val="left"/>
      <w:pPr>
        <w:ind w:left="2160" w:hanging="360"/>
      </w:pPr>
      <w:rPr>
        <w:rFonts w:ascii="Wingdings" w:hAnsi="Wingdings" w:hint="default"/>
      </w:rPr>
    </w:lvl>
    <w:lvl w:ilvl="3" w:tplc="5A585FDE">
      <w:start w:val="1"/>
      <w:numFmt w:val="bullet"/>
      <w:lvlText w:val=""/>
      <w:lvlJc w:val="left"/>
      <w:pPr>
        <w:ind w:left="2880" w:hanging="360"/>
      </w:pPr>
      <w:rPr>
        <w:rFonts w:ascii="Symbol" w:hAnsi="Symbol" w:hint="default"/>
      </w:rPr>
    </w:lvl>
    <w:lvl w:ilvl="4" w:tplc="654EC840">
      <w:start w:val="1"/>
      <w:numFmt w:val="bullet"/>
      <w:lvlText w:val="o"/>
      <w:lvlJc w:val="left"/>
      <w:pPr>
        <w:ind w:left="3600" w:hanging="360"/>
      </w:pPr>
      <w:rPr>
        <w:rFonts w:ascii="Courier New" w:hAnsi="Courier New" w:hint="default"/>
      </w:rPr>
    </w:lvl>
    <w:lvl w:ilvl="5" w:tplc="DAC09294">
      <w:start w:val="1"/>
      <w:numFmt w:val="bullet"/>
      <w:lvlText w:val=""/>
      <w:lvlJc w:val="left"/>
      <w:pPr>
        <w:ind w:left="4320" w:hanging="360"/>
      </w:pPr>
      <w:rPr>
        <w:rFonts w:ascii="Wingdings" w:hAnsi="Wingdings" w:hint="default"/>
      </w:rPr>
    </w:lvl>
    <w:lvl w:ilvl="6" w:tplc="CFF68B6C">
      <w:start w:val="1"/>
      <w:numFmt w:val="bullet"/>
      <w:lvlText w:val=""/>
      <w:lvlJc w:val="left"/>
      <w:pPr>
        <w:ind w:left="5040" w:hanging="360"/>
      </w:pPr>
      <w:rPr>
        <w:rFonts w:ascii="Symbol" w:hAnsi="Symbol" w:hint="default"/>
      </w:rPr>
    </w:lvl>
    <w:lvl w:ilvl="7" w:tplc="1B26E67A">
      <w:start w:val="1"/>
      <w:numFmt w:val="bullet"/>
      <w:lvlText w:val="o"/>
      <w:lvlJc w:val="left"/>
      <w:pPr>
        <w:ind w:left="5760" w:hanging="360"/>
      </w:pPr>
      <w:rPr>
        <w:rFonts w:ascii="Courier New" w:hAnsi="Courier New" w:hint="default"/>
      </w:rPr>
    </w:lvl>
    <w:lvl w:ilvl="8" w:tplc="5608F372">
      <w:start w:val="1"/>
      <w:numFmt w:val="bullet"/>
      <w:lvlText w:val=""/>
      <w:lvlJc w:val="left"/>
      <w:pPr>
        <w:ind w:left="6480" w:hanging="360"/>
      </w:pPr>
      <w:rPr>
        <w:rFonts w:ascii="Wingdings" w:hAnsi="Wingdings" w:hint="default"/>
      </w:rPr>
    </w:lvl>
  </w:abstractNum>
  <w:abstractNum w:abstractNumId="1" w15:restartNumberingAfterBreak="0">
    <w:nsid w:val="28D8208E"/>
    <w:multiLevelType w:val="hybridMultilevel"/>
    <w:tmpl w:val="320C4E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99072B"/>
    <w:multiLevelType w:val="hybridMultilevel"/>
    <w:tmpl w:val="75C46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914D7D"/>
    <w:multiLevelType w:val="hybridMultilevel"/>
    <w:tmpl w:val="D5FCA2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6237821">
    <w:abstractNumId w:val="0"/>
  </w:num>
  <w:num w:numId="2" w16cid:durableId="1383361758">
    <w:abstractNumId w:val="2"/>
  </w:num>
  <w:num w:numId="3" w16cid:durableId="463230056">
    <w:abstractNumId w:val="1"/>
  </w:num>
  <w:num w:numId="4" w16cid:durableId="889803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3C"/>
    <w:rsid w:val="000546D6"/>
    <w:rsid w:val="000565AD"/>
    <w:rsid w:val="00081DFD"/>
    <w:rsid w:val="00087412"/>
    <w:rsid w:val="000B5ECC"/>
    <w:rsid w:val="000D6E58"/>
    <w:rsid w:val="00107C2A"/>
    <w:rsid w:val="001222D4"/>
    <w:rsid w:val="00131AED"/>
    <w:rsid w:val="00147935"/>
    <w:rsid w:val="001E7252"/>
    <w:rsid w:val="001F2E3F"/>
    <w:rsid w:val="001F54A7"/>
    <w:rsid w:val="00216ADB"/>
    <w:rsid w:val="002205D5"/>
    <w:rsid w:val="0024413E"/>
    <w:rsid w:val="00260407"/>
    <w:rsid w:val="0026686A"/>
    <w:rsid w:val="00290352"/>
    <w:rsid w:val="002E0FE6"/>
    <w:rsid w:val="002F2992"/>
    <w:rsid w:val="002F429E"/>
    <w:rsid w:val="003107DA"/>
    <w:rsid w:val="003672EE"/>
    <w:rsid w:val="00372B63"/>
    <w:rsid w:val="00373798"/>
    <w:rsid w:val="00376582"/>
    <w:rsid w:val="003C3F7D"/>
    <w:rsid w:val="003D5A01"/>
    <w:rsid w:val="003F14AF"/>
    <w:rsid w:val="00422BB4"/>
    <w:rsid w:val="00430EBA"/>
    <w:rsid w:val="00471084"/>
    <w:rsid w:val="004737BE"/>
    <w:rsid w:val="00494CD8"/>
    <w:rsid w:val="004A7B7E"/>
    <w:rsid w:val="004B52DE"/>
    <w:rsid w:val="004B738B"/>
    <w:rsid w:val="004E64CF"/>
    <w:rsid w:val="004F2D83"/>
    <w:rsid w:val="00504E68"/>
    <w:rsid w:val="00507B00"/>
    <w:rsid w:val="00525BCD"/>
    <w:rsid w:val="005316CB"/>
    <w:rsid w:val="00536A4A"/>
    <w:rsid w:val="005B2EC4"/>
    <w:rsid w:val="005B7648"/>
    <w:rsid w:val="00607829"/>
    <w:rsid w:val="006449EE"/>
    <w:rsid w:val="00645A55"/>
    <w:rsid w:val="0065236D"/>
    <w:rsid w:val="006A332F"/>
    <w:rsid w:val="006A35B3"/>
    <w:rsid w:val="006A4BB2"/>
    <w:rsid w:val="006B0925"/>
    <w:rsid w:val="006D17BF"/>
    <w:rsid w:val="006D5B21"/>
    <w:rsid w:val="006E79FA"/>
    <w:rsid w:val="0072766B"/>
    <w:rsid w:val="007353B9"/>
    <w:rsid w:val="007709BD"/>
    <w:rsid w:val="00773B2A"/>
    <w:rsid w:val="007903F6"/>
    <w:rsid w:val="007F5C91"/>
    <w:rsid w:val="007F78B2"/>
    <w:rsid w:val="00815984"/>
    <w:rsid w:val="00817E3B"/>
    <w:rsid w:val="00820A9D"/>
    <w:rsid w:val="0083655D"/>
    <w:rsid w:val="00854A90"/>
    <w:rsid w:val="0086741E"/>
    <w:rsid w:val="00874418"/>
    <w:rsid w:val="00875E0E"/>
    <w:rsid w:val="00886BE4"/>
    <w:rsid w:val="008B327F"/>
    <w:rsid w:val="008B5007"/>
    <w:rsid w:val="009551BD"/>
    <w:rsid w:val="009869DB"/>
    <w:rsid w:val="00A04C65"/>
    <w:rsid w:val="00A2347A"/>
    <w:rsid w:val="00A40461"/>
    <w:rsid w:val="00A4177B"/>
    <w:rsid w:val="00A51E6D"/>
    <w:rsid w:val="00A61D5A"/>
    <w:rsid w:val="00A8199D"/>
    <w:rsid w:val="00A935AE"/>
    <w:rsid w:val="00AA5100"/>
    <w:rsid w:val="00AB799C"/>
    <w:rsid w:val="00AC5708"/>
    <w:rsid w:val="00B147AE"/>
    <w:rsid w:val="00B347EB"/>
    <w:rsid w:val="00B824FB"/>
    <w:rsid w:val="00BA284A"/>
    <w:rsid w:val="00BF4564"/>
    <w:rsid w:val="00C361F7"/>
    <w:rsid w:val="00C8502F"/>
    <w:rsid w:val="00CB7A0A"/>
    <w:rsid w:val="00CC1C21"/>
    <w:rsid w:val="00CD0C96"/>
    <w:rsid w:val="00CD5BA4"/>
    <w:rsid w:val="00D3329F"/>
    <w:rsid w:val="00D435F1"/>
    <w:rsid w:val="00D75BA8"/>
    <w:rsid w:val="00D90CF1"/>
    <w:rsid w:val="00DA5C53"/>
    <w:rsid w:val="00DB5F7C"/>
    <w:rsid w:val="00DF2AF8"/>
    <w:rsid w:val="00E40D3B"/>
    <w:rsid w:val="00E45C34"/>
    <w:rsid w:val="00E471D3"/>
    <w:rsid w:val="00E50B2E"/>
    <w:rsid w:val="00E52BEE"/>
    <w:rsid w:val="00E5626E"/>
    <w:rsid w:val="00E640A5"/>
    <w:rsid w:val="00EA575D"/>
    <w:rsid w:val="00F139EC"/>
    <w:rsid w:val="00F2303C"/>
    <w:rsid w:val="00F5257A"/>
    <w:rsid w:val="00F65B26"/>
    <w:rsid w:val="00F8441E"/>
    <w:rsid w:val="00FC6384"/>
    <w:rsid w:val="00FD1F02"/>
    <w:rsid w:val="00FF5859"/>
    <w:rsid w:val="01BF036E"/>
    <w:rsid w:val="028627BE"/>
    <w:rsid w:val="02B48701"/>
    <w:rsid w:val="036361D6"/>
    <w:rsid w:val="06404956"/>
    <w:rsid w:val="08449734"/>
    <w:rsid w:val="08AA7E06"/>
    <w:rsid w:val="0926583B"/>
    <w:rsid w:val="0A8A1666"/>
    <w:rsid w:val="0B2DF2F1"/>
    <w:rsid w:val="0DDBF50D"/>
    <w:rsid w:val="0F594137"/>
    <w:rsid w:val="0F65750F"/>
    <w:rsid w:val="0FDCAEFD"/>
    <w:rsid w:val="118714CE"/>
    <w:rsid w:val="1189CAA5"/>
    <w:rsid w:val="14CD69BA"/>
    <w:rsid w:val="14F45669"/>
    <w:rsid w:val="15F110B6"/>
    <w:rsid w:val="15F357CA"/>
    <w:rsid w:val="16DFE170"/>
    <w:rsid w:val="183D8562"/>
    <w:rsid w:val="18CBC11C"/>
    <w:rsid w:val="190D767B"/>
    <w:rsid w:val="1A1B8250"/>
    <w:rsid w:val="1AA3FB1F"/>
    <w:rsid w:val="1C60523A"/>
    <w:rsid w:val="1CB34D60"/>
    <w:rsid w:val="1D893D75"/>
    <w:rsid w:val="1E0EEFE5"/>
    <w:rsid w:val="1E553CDE"/>
    <w:rsid w:val="1ECB35E6"/>
    <w:rsid w:val="23A6FC8E"/>
    <w:rsid w:val="246947E1"/>
    <w:rsid w:val="246B641F"/>
    <w:rsid w:val="24FC5BD2"/>
    <w:rsid w:val="261C9D3C"/>
    <w:rsid w:val="288C17C7"/>
    <w:rsid w:val="2A615B24"/>
    <w:rsid w:val="2AD920DD"/>
    <w:rsid w:val="2D42389D"/>
    <w:rsid w:val="2F04B86A"/>
    <w:rsid w:val="2F7F67E0"/>
    <w:rsid w:val="2FB49C5D"/>
    <w:rsid w:val="30A02222"/>
    <w:rsid w:val="3112748F"/>
    <w:rsid w:val="3186C4AF"/>
    <w:rsid w:val="31BFA475"/>
    <w:rsid w:val="348FCD68"/>
    <w:rsid w:val="35320F3E"/>
    <w:rsid w:val="3601AD70"/>
    <w:rsid w:val="36321C87"/>
    <w:rsid w:val="36754A3A"/>
    <w:rsid w:val="36DB98BD"/>
    <w:rsid w:val="36F7F2E0"/>
    <w:rsid w:val="37171E5B"/>
    <w:rsid w:val="3898AB3C"/>
    <w:rsid w:val="38FB0DF6"/>
    <w:rsid w:val="39633E8B"/>
    <w:rsid w:val="39FF9AA9"/>
    <w:rsid w:val="3BB23BA6"/>
    <w:rsid w:val="3C963359"/>
    <w:rsid w:val="3DB3BE23"/>
    <w:rsid w:val="3E8D894C"/>
    <w:rsid w:val="3F0304C5"/>
    <w:rsid w:val="3FB2FFB9"/>
    <w:rsid w:val="41DFC7CD"/>
    <w:rsid w:val="420A5CD7"/>
    <w:rsid w:val="421E4B64"/>
    <w:rsid w:val="4375FD99"/>
    <w:rsid w:val="437B982E"/>
    <w:rsid w:val="45170D1B"/>
    <w:rsid w:val="45591DEC"/>
    <w:rsid w:val="459E4F4C"/>
    <w:rsid w:val="45DF37FE"/>
    <w:rsid w:val="481EB54E"/>
    <w:rsid w:val="495FFBF5"/>
    <w:rsid w:val="4A6D86F7"/>
    <w:rsid w:val="4AA65E48"/>
    <w:rsid w:val="4B03F7DF"/>
    <w:rsid w:val="4B205202"/>
    <w:rsid w:val="4BBB1610"/>
    <w:rsid w:val="51A42235"/>
    <w:rsid w:val="52264C60"/>
    <w:rsid w:val="527AF1A7"/>
    <w:rsid w:val="53CFAB60"/>
    <w:rsid w:val="53DB5EDB"/>
    <w:rsid w:val="54247AF2"/>
    <w:rsid w:val="5540D741"/>
    <w:rsid w:val="56214F4C"/>
    <w:rsid w:val="58794D7E"/>
    <w:rsid w:val="5CA7CE81"/>
    <w:rsid w:val="5CB5EC0A"/>
    <w:rsid w:val="5F108141"/>
    <w:rsid w:val="5F1C8CBC"/>
    <w:rsid w:val="5FAF0935"/>
    <w:rsid w:val="60256FBC"/>
    <w:rsid w:val="60B85D1D"/>
    <w:rsid w:val="610D05E4"/>
    <w:rsid w:val="61914AB3"/>
    <w:rsid w:val="624F7C7A"/>
    <w:rsid w:val="62542D7E"/>
    <w:rsid w:val="62842964"/>
    <w:rsid w:val="632D1B14"/>
    <w:rsid w:val="651A359A"/>
    <w:rsid w:val="68008C37"/>
    <w:rsid w:val="6AB32C12"/>
    <w:rsid w:val="6DA26418"/>
    <w:rsid w:val="6E59818E"/>
    <w:rsid w:val="6EE83BBC"/>
    <w:rsid w:val="707B1C40"/>
    <w:rsid w:val="70DA04DA"/>
    <w:rsid w:val="741C1ACB"/>
    <w:rsid w:val="7446C901"/>
    <w:rsid w:val="748A027D"/>
    <w:rsid w:val="77557A36"/>
    <w:rsid w:val="77B21DC1"/>
    <w:rsid w:val="79731C8D"/>
    <w:rsid w:val="7ADF584F"/>
    <w:rsid w:val="7BE26CAE"/>
    <w:rsid w:val="7C0FC2FC"/>
    <w:rsid w:val="7DAB935D"/>
    <w:rsid w:val="7E95070A"/>
    <w:rsid w:val="7FD4A9AA"/>
    <w:rsid w:val="7FD9B2F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AFB22"/>
  <w15:docId w15:val="{6B24CF61-F554-444C-ABE7-CCB822B7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03C"/>
    <w:pPr>
      <w:spacing w:after="160" w:line="259" w:lineRule="auto"/>
    </w:pPr>
  </w:style>
  <w:style w:type="paragraph" w:styleId="Kop1">
    <w:name w:val="heading 1"/>
    <w:basedOn w:val="Standaard"/>
    <w:next w:val="Standaard"/>
    <w:link w:val="Kop1Char"/>
    <w:uiPriority w:val="9"/>
    <w:qFormat/>
    <w:rsid w:val="006D17BF"/>
    <w:pPr>
      <w:keepNext/>
      <w:keepLines/>
      <w:spacing w:before="600" w:after="120"/>
      <w:outlineLvl w:val="0"/>
    </w:pPr>
    <w:rPr>
      <w:rFonts w:ascii="Calibri" w:eastAsiaTheme="majorEastAsia" w:hAnsi="Calibr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17BF"/>
    <w:pPr>
      <w:keepNext/>
      <w:keepLines/>
      <w:spacing w:before="320" w:after="120"/>
      <w:outlineLvl w:val="1"/>
    </w:pPr>
    <w:rPr>
      <w:rFonts w:ascii="Calibri" w:eastAsiaTheme="majorEastAsia" w:hAnsi="Calibri" w:cstheme="majorBidi"/>
      <w:b/>
      <w:bCs/>
      <w:color w:val="4F81BD" w:themeColor="accent1"/>
      <w:sz w:val="24"/>
      <w:szCs w:val="26"/>
    </w:rPr>
  </w:style>
  <w:style w:type="paragraph" w:styleId="Kop3">
    <w:name w:val="heading 3"/>
    <w:basedOn w:val="Standaard"/>
    <w:next w:val="Standaard"/>
    <w:link w:val="Kop3Char"/>
    <w:uiPriority w:val="9"/>
    <w:unhideWhenUsed/>
    <w:qFormat/>
    <w:rsid w:val="006D17BF"/>
    <w:pPr>
      <w:keepNext/>
      <w:keepLines/>
      <w:spacing w:before="200" w:after="0"/>
      <w:outlineLvl w:val="2"/>
    </w:pPr>
    <w:rPr>
      <w:rFonts w:ascii="Calibri" w:eastAsiaTheme="majorEastAsia" w:hAnsi="Calibri" w:cstheme="majorBidi"/>
      <w:b/>
      <w:bCs/>
    </w:rPr>
  </w:style>
  <w:style w:type="paragraph" w:styleId="Kop4">
    <w:name w:val="heading 4"/>
    <w:basedOn w:val="Standaard"/>
    <w:next w:val="Standaard"/>
    <w:link w:val="Kop4Char"/>
    <w:uiPriority w:val="9"/>
    <w:unhideWhenUsed/>
    <w:qFormat/>
    <w:rsid w:val="006D17BF"/>
    <w:pPr>
      <w:keepNext/>
      <w:keepLines/>
      <w:spacing w:before="80" w:after="0"/>
      <w:outlineLvl w:val="3"/>
    </w:pPr>
    <w:rPr>
      <w:rFonts w:ascii="Calibri" w:eastAsiaTheme="majorEastAsia" w:hAnsi="Calibri"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17BF"/>
    <w:rPr>
      <w:rFonts w:ascii="Calibri" w:eastAsiaTheme="majorEastAsia" w:hAnsi="Calibri" w:cstheme="majorBidi"/>
      <w:b/>
      <w:bCs/>
      <w:color w:val="365F91" w:themeColor="accent1" w:themeShade="BF"/>
      <w:sz w:val="28"/>
      <w:szCs w:val="28"/>
    </w:rPr>
  </w:style>
  <w:style w:type="character" w:customStyle="1" w:styleId="Kop2Char">
    <w:name w:val="Kop 2 Char"/>
    <w:basedOn w:val="Standaardalinea-lettertype"/>
    <w:link w:val="Kop2"/>
    <w:uiPriority w:val="9"/>
    <w:rsid w:val="006D17BF"/>
    <w:rPr>
      <w:rFonts w:ascii="Calibri" w:eastAsiaTheme="majorEastAsia" w:hAnsi="Calibri" w:cstheme="majorBidi"/>
      <w:b/>
      <w:bCs/>
      <w:color w:val="4F81BD" w:themeColor="accent1"/>
      <w:sz w:val="24"/>
      <w:szCs w:val="26"/>
    </w:rPr>
  </w:style>
  <w:style w:type="character" w:customStyle="1" w:styleId="Kop3Char">
    <w:name w:val="Kop 3 Char"/>
    <w:basedOn w:val="Standaardalinea-lettertype"/>
    <w:link w:val="Kop3"/>
    <w:uiPriority w:val="9"/>
    <w:rsid w:val="006D17BF"/>
    <w:rPr>
      <w:rFonts w:ascii="Calibri" w:eastAsiaTheme="majorEastAsia" w:hAnsi="Calibri" w:cstheme="majorBidi"/>
      <w:b/>
      <w:bCs/>
    </w:rPr>
  </w:style>
  <w:style w:type="character" w:customStyle="1" w:styleId="Kop4Char">
    <w:name w:val="Kop 4 Char"/>
    <w:basedOn w:val="Standaardalinea-lettertype"/>
    <w:link w:val="Kop4"/>
    <w:uiPriority w:val="9"/>
    <w:rsid w:val="006D17BF"/>
    <w:rPr>
      <w:rFonts w:ascii="Calibri" w:eastAsiaTheme="majorEastAsia" w:hAnsi="Calibri" w:cstheme="majorBidi"/>
      <w:b/>
      <w:bCs/>
      <w:iCs/>
    </w:rPr>
  </w:style>
  <w:style w:type="table" w:styleId="Tabelraster">
    <w:name w:val="Table Grid"/>
    <w:basedOn w:val="Standaardtabel"/>
    <w:uiPriority w:val="39"/>
    <w:rsid w:val="00F23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303C"/>
    <w:pPr>
      <w:spacing w:after="200" w:line="276" w:lineRule="auto"/>
      <w:ind w:left="720"/>
      <w:contextualSpacing/>
    </w:pPr>
  </w:style>
  <w:style w:type="paragraph" w:styleId="Voetnoottekst">
    <w:name w:val="footnote text"/>
    <w:basedOn w:val="Standaard"/>
    <w:link w:val="VoetnoottekstChar"/>
    <w:uiPriority w:val="99"/>
    <w:semiHidden/>
    <w:unhideWhenUsed/>
    <w:rsid w:val="00F230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2303C"/>
    <w:rPr>
      <w:sz w:val="20"/>
      <w:szCs w:val="20"/>
    </w:rPr>
  </w:style>
  <w:style w:type="character" w:styleId="Voetnootmarkering">
    <w:name w:val="footnote reference"/>
    <w:basedOn w:val="Standaardalinea-lettertype"/>
    <w:uiPriority w:val="99"/>
    <w:semiHidden/>
    <w:unhideWhenUsed/>
    <w:rsid w:val="00F2303C"/>
    <w:rPr>
      <w:vertAlign w:val="superscript"/>
    </w:rPr>
  </w:style>
  <w:style w:type="paragraph" w:styleId="Koptekst">
    <w:name w:val="header"/>
    <w:basedOn w:val="Standaard"/>
    <w:link w:val="KoptekstChar"/>
    <w:uiPriority w:val="99"/>
    <w:unhideWhenUsed/>
    <w:rsid w:val="000D6E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6E58"/>
  </w:style>
  <w:style w:type="paragraph" w:styleId="Voettekst">
    <w:name w:val="footer"/>
    <w:basedOn w:val="Standaard"/>
    <w:link w:val="VoettekstChar"/>
    <w:uiPriority w:val="99"/>
    <w:unhideWhenUsed/>
    <w:rsid w:val="000D6E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6E58"/>
  </w:style>
  <w:style w:type="paragraph" w:styleId="Ballontekst">
    <w:name w:val="Balloon Text"/>
    <w:basedOn w:val="Standaard"/>
    <w:link w:val="BallontekstChar"/>
    <w:uiPriority w:val="99"/>
    <w:semiHidden/>
    <w:unhideWhenUsed/>
    <w:rsid w:val="001E72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7252"/>
    <w:rPr>
      <w:rFonts w:ascii="Tahoma" w:hAnsi="Tahoma" w:cs="Tahoma"/>
      <w:sz w:val="16"/>
      <w:szCs w:val="16"/>
    </w:rPr>
  </w:style>
  <w:style w:type="character" w:styleId="Tekstvantijdelijkeaanduiding">
    <w:name w:val="Placeholder Text"/>
    <w:basedOn w:val="Standaardalinea-lettertype"/>
    <w:uiPriority w:val="99"/>
    <w:semiHidden/>
    <w:rsid w:val="00F8441E"/>
    <w:rPr>
      <w:color w:val="808080"/>
    </w:rPr>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senwater.nl/inhoud-en-ontwikkeling/wat-is-rots-en-water/" TargetMode="External"/><Relationship Id="rId18" Type="http://schemas.openxmlformats.org/officeDocument/2006/relationships/hyperlink" Target="https://www.onderwijsinspectie.nl/onderwerpen/onderwijsresultaten-primair-onderwijs/naar-een-nieuw-onderwijsresultatenmode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arnassys.nl/producten/schoolkwaliteit/ultimview" TargetMode="External"/><Relationship Id="rId7" Type="http://schemas.openxmlformats.org/officeDocument/2006/relationships/settings" Target="settings.xml"/><Relationship Id="rId12" Type="http://schemas.openxmlformats.org/officeDocument/2006/relationships/hyperlink" Target="mailto:slingertouw@skpo.nl" TargetMode="External"/><Relationship Id="rId17" Type="http://schemas.openxmlformats.org/officeDocument/2006/relationships/hyperlink" Target="https://balansdigitaal.nl/kennis/wat-is-dyslexie/" TargetMode="External"/><Relationship Id="rId25" Type="http://schemas.openxmlformats.org/officeDocument/2006/relationships/hyperlink" Target="https://wij-leren.nl/autonomie.php" TargetMode="External"/><Relationship Id="rId2" Type="http://schemas.openxmlformats.org/officeDocument/2006/relationships/customXml" Target="../customXml/item2.xml"/><Relationship Id="rId16" Type="http://schemas.openxmlformats.org/officeDocument/2006/relationships/hyperlink" Target="https://www.externedienstverlening.nl/rekenen-leuk-met-numicon" TargetMode="External"/><Relationship Id="rId20" Type="http://schemas.openxmlformats.org/officeDocument/2006/relationships/hyperlink" Target="https://www.parnassys.nl/over-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nl/eindhoven/basisschool-t-slingertouw-in-eindhoven-ontdekt-forest-education-lesgeven-in-de-natuur~a58e12c0/?referrer=https%3A%2F%2Fwww.google.com%2F" TargetMode="External"/><Relationship Id="rId24" Type="http://schemas.openxmlformats.org/officeDocument/2006/relationships/hyperlink" Target="https://www.talentontwikkeling.com/blog/wat-is-eigenaarschap/" TargetMode="External"/><Relationship Id="rId5" Type="http://schemas.openxmlformats.org/officeDocument/2006/relationships/numbering" Target="numbering.xml"/><Relationship Id="rId15" Type="http://schemas.openxmlformats.org/officeDocument/2006/relationships/hyperlink" Target="https://www.taalinblokjes.nl/wat-is-taal-in-blokjes/" TargetMode="External"/><Relationship Id="rId23" Type="http://schemas.openxmlformats.org/officeDocument/2006/relationships/hyperlink" Target="https://mijnrapportfolio.n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ij-leren.nl/zorg-voor-het-kind.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ndomleren.nl/diensten/faalangst-reductie-training-basisonderwijs/" TargetMode="External"/><Relationship Id="rId22" Type="http://schemas.openxmlformats.org/officeDocument/2006/relationships/hyperlink" Target="https://www.kennisnet.nl/artikel/6847/adaptief-toetsen-dit-moet-u-wete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783A39864B47DFB84D8B2C58A782DB"/>
        <w:category>
          <w:name w:val="Algemeen"/>
          <w:gallery w:val="placeholder"/>
        </w:category>
        <w:types>
          <w:type w:val="bbPlcHdr"/>
        </w:types>
        <w:behaviors>
          <w:behavior w:val="content"/>
        </w:behaviors>
        <w:guid w:val="{3F6E032A-410C-4E6D-BEB5-ACD1833FF0BA}"/>
      </w:docPartPr>
      <w:docPartBody>
        <w:p w:rsidR="00AB799C" w:rsidRDefault="00AB799C" w:rsidP="00AB799C">
          <w:pPr>
            <w:pStyle w:val="C9783A39864B47DFB84D8B2C58A782DB1"/>
          </w:pPr>
          <w:r w:rsidRPr="00934580">
            <w:rPr>
              <w:rStyle w:val="Tekstvantijdelijkeaanduiding"/>
            </w:rPr>
            <w:t>Klik hier als u tekst wilt invoeren.</w:t>
          </w:r>
        </w:p>
      </w:docPartBody>
    </w:docPart>
    <w:docPart>
      <w:docPartPr>
        <w:name w:val="31C288C8BF4C4F10B657DC32BE3B2CEB"/>
        <w:category>
          <w:name w:val="Algemeen"/>
          <w:gallery w:val="placeholder"/>
        </w:category>
        <w:types>
          <w:type w:val="bbPlcHdr"/>
        </w:types>
        <w:behaviors>
          <w:behavior w:val="content"/>
        </w:behaviors>
        <w:guid w:val="{BDBDD5A0-AAB6-47B8-A49C-484E1BAE3DDD}"/>
      </w:docPartPr>
      <w:docPartBody>
        <w:p w:rsidR="00AB799C" w:rsidRDefault="00AB799C" w:rsidP="00AB799C">
          <w:pPr>
            <w:pStyle w:val="31C288C8BF4C4F10B657DC32BE3B2CEB1"/>
          </w:pPr>
          <w:r w:rsidRPr="00934580">
            <w:rPr>
              <w:rStyle w:val="Tekstvantijdelijkeaanduiding"/>
            </w:rPr>
            <w:t>Klik hier als u tekst wilt invoeren.</w:t>
          </w:r>
        </w:p>
      </w:docPartBody>
    </w:docPart>
    <w:docPart>
      <w:docPartPr>
        <w:name w:val="F989DFFF84CB4A22B2ACE9BE39677549"/>
        <w:category>
          <w:name w:val="Algemeen"/>
          <w:gallery w:val="placeholder"/>
        </w:category>
        <w:types>
          <w:type w:val="bbPlcHdr"/>
        </w:types>
        <w:behaviors>
          <w:behavior w:val="content"/>
        </w:behaviors>
        <w:guid w:val="{C234B81A-5759-4AF5-AC7C-28CF31DFDA2C}"/>
      </w:docPartPr>
      <w:docPartBody>
        <w:p w:rsidR="00AB799C" w:rsidRDefault="00AB799C" w:rsidP="00AB799C">
          <w:pPr>
            <w:pStyle w:val="F989DFFF84CB4A22B2ACE9BE396775491"/>
          </w:pPr>
          <w:r w:rsidRPr="00934580">
            <w:rPr>
              <w:rStyle w:val="Tekstvantijdelijkeaanduiding"/>
            </w:rPr>
            <w:t>Klik hier als u tekst wilt invoeren.</w:t>
          </w:r>
        </w:p>
      </w:docPartBody>
    </w:docPart>
    <w:docPart>
      <w:docPartPr>
        <w:name w:val="AE21CDB3538E4C09A22D975E95F9229D"/>
        <w:category>
          <w:name w:val="Algemeen"/>
          <w:gallery w:val="placeholder"/>
        </w:category>
        <w:types>
          <w:type w:val="bbPlcHdr"/>
        </w:types>
        <w:behaviors>
          <w:behavior w:val="content"/>
        </w:behaviors>
        <w:guid w:val="{E43FEBBF-72F3-4794-9AD1-2BE11797A956}"/>
      </w:docPartPr>
      <w:docPartBody>
        <w:p w:rsidR="00AB799C" w:rsidRDefault="00AB799C" w:rsidP="00AB799C">
          <w:pPr>
            <w:pStyle w:val="AE21CDB3538E4C09A22D975E95F9229D"/>
          </w:pPr>
          <w:r w:rsidRPr="00934580">
            <w:rPr>
              <w:rStyle w:val="Tekstvantijdelijkeaanduiding"/>
            </w:rPr>
            <w:t>Klik hier als u tekst wilt invoeren.</w:t>
          </w:r>
        </w:p>
      </w:docPartBody>
    </w:docPart>
    <w:docPart>
      <w:docPartPr>
        <w:name w:val="C59D619EFB514F3E829C4FD5AC453F5B"/>
        <w:category>
          <w:name w:val="Algemeen"/>
          <w:gallery w:val="placeholder"/>
        </w:category>
        <w:types>
          <w:type w:val="bbPlcHdr"/>
        </w:types>
        <w:behaviors>
          <w:behavior w:val="content"/>
        </w:behaviors>
        <w:guid w:val="{367B98C8-7313-4885-A7C7-BB890BB67046}"/>
      </w:docPartPr>
      <w:docPartBody>
        <w:p w:rsidR="00AB799C" w:rsidRDefault="00AB799C" w:rsidP="00AB799C">
          <w:pPr>
            <w:pStyle w:val="C59D619EFB514F3E829C4FD5AC453F5B"/>
          </w:pPr>
          <w:r w:rsidRPr="00934580">
            <w:rPr>
              <w:rStyle w:val="Tekstvantijdelijkeaanduiding"/>
            </w:rPr>
            <w:t>Klik hier als u tekst wilt invoeren.</w:t>
          </w:r>
        </w:p>
      </w:docPartBody>
    </w:docPart>
    <w:docPart>
      <w:docPartPr>
        <w:name w:val="D56F4693D7C5401DB12AEEFC964B10B6"/>
        <w:category>
          <w:name w:val="Algemeen"/>
          <w:gallery w:val="placeholder"/>
        </w:category>
        <w:types>
          <w:type w:val="bbPlcHdr"/>
        </w:types>
        <w:behaviors>
          <w:behavior w:val="content"/>
        </w:behaviors>
        <w:guid w:val="{CFD99A45-7F9D-4570-B070-0455F4DF6475}"/>
      </w:docPartPr>
      <w:docPartBody>
        <w:p w:rsidR="00664C34" w:rsidRDefault="00E40D3B" w:rsidP="00E40D3B">
          <w:pPr>
            <w:pStyle w:val="D56F4693D7C5401DB12AEEFC964B10B6"/>
          </w:pPr>
          <w:r w:rsidRPr="00934580">
            <w:rPr>
              <w:rStyle w:val="Tekstvantijdelijkeaanduiding"/>
            </w:rPr>
            <w:t>Klik hier als u tekst wilt invoeren.</w:t>
          </w:r>
        </w:p>
      </w:docPartBody>
    </w:docPart>
    <w:docPart>
      <w:docPartPr>
        <w:name w:val="8E5AF22592BC44698B4701333AAC7F85"/>
        <w:category>
          <w:name w:val="Algemeen"/>
          <w:gallery w:val="placeholder"/>
        </w:category>
        <w:types>
          <w:type w:val="bbPlcHdr"/>
        </w:types>
        <w:behaviors>
          <w:behavior w:val="content"/>
        </w:behaviors>
        <w:guid w:val="{63749037-B157-400A-80C5-9B25D9C5194F}"/>
      </w:docPartPr>
      <w:docPartBody>
        <w:p w:rsidR="00664C34" w:rsidRDefault="00E40D3B" w:rsidP="00E40D3B">
          <w:pPr>
            <w:pStyle w:val="8E5AF22592BC44698B4701333AAC7F85"/>
          </w:pPr>
          <w:r w:rsidRPr="0093458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99C"/>
    <w:rsid w:val="000E22F2"/>
    <w:rsid w:val="000F1E5A"/>
    <w:rsid w:val="001C371B"/>
    <w:rsid w:val="00277522"/>
    <w:rsid w:val="00373B35"/>
    <w:rsid w:val="004C3ADC"/>
    <w:rsid w:val="005026D8"/>
    <w:rsid w:val="005B495F"/>
    <w:rsid w:val="005E13BA"/>
    <w:rsid w:val="00635D48"/>
    <w:rsid w:val="00664C34"/>
    <w:rsid w:val="00AB799C"/>
    <w:rsid w:val="00BA54A0"/>
    <w:rsid w:val="00D231A9"/>
    <w:rsid w:val="00E40D3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40D3B"/>
    <w:rPr>
      <w:color w:val="808080"/>
    </w:rPr>
  </w:style>
  <w:style w:type="paragraph" w:customStyle="1" w:styleId="C9783A39864B47DFB84D8B2C58A782DB1">
    <w:name w:val="C9783A39864B47DFB84D8B2C58A782DB1"/>
    <w:rsid w:val="00AB799C"/>
    <w:pPr>
      <w:spacing w:after="160" w:line="259" w:lineRule="auto"/>
    </w:pPr>
    <w:rPr>
      <w:rFonts w:eastAsiaTheme="minorHAnsi"/>
      <w:lang w:eastAsia="en-US"/>
    </w:rPr>
  </w:style>
  <w:style w:type="paragraph" w:customStyle="1" w:styleId="31C288C8BF4C4F10B657DC32BE3B2CEB1">
    <w:name w:val="31C288C8BF4C4F10B657DC32BE3B2CEB1"/>
    <w:rsid w:val="00AB799C"/>
    <w:pPr>
      <w:spacing w:after="160" w:line="259" w:lineRule="auto"/>
    </w:pPr>
    <w:rPr>
      <w:rFonts w:eastAsiaTheme="minorHAnsi"/>
      <w:lang w:eastAsia="en-US"/>
    </w:rPr>
  </w:style>
  <w:style w:type="paragraph" w:customStyle="1" w:styleId="F989DFFF84CB4A22B2ACE9BE396775491">
    <w:name w:val="F989DFFF84CB4A22B2ACE9BE396775491"/>
    <w:rsid w:val="00AB799C"/>
    <w:pPr>
      <w:spacing w:after="160" w:line="259" w:lineRule="auto"/>
    </w:pPr>
    <w:rPr>
      <w:rFonts w:eastAsiaTheme="minorHAnsi"/>
      <w:lang w:eastAsia="en-US"/>
    </w:rPr>
  </w:style>
  <w:style w:type="paragraph" w:customStyle="1" w:styleId="AE21CDB3538E4C09A22D975E95F9229D">
    <w:name w:val="AE21CDB3538E4C09A22D975E95F9229D"/>
    <w:rsid w:val="00AB799C"/>
  </w:style>
  <w:style w:type="paragraph" w:customStyle="1" w:styleId="C59D619EFB514F3E829C4FD5AC453F5B">
    <w:name w:val="C59D619EFB514F3E829C4FD5AC453F5B"/>
    <w:rsid w:val="00AB799C"/>
  </w:style>
  <w:style w:type="paragraph" w:customStyle="1" w:styleId="D56F4693D7C5401DB12AEEFC964B10B6">
    <w:name w:val="D56F4693D7C5401DB12AEEFC964B10B6"/>
    <w:rsid w:val="00E40D3B"/>
    <w:pPr>
      <w:spacing w:after="160" w:line="259" w:lineRule="auto"/>
    </w:pPr>
  </w:style>
  <w:style w:type="paragraph" w:customStyle="1" w:styleId="8E5AF22592BC44698B4701333AAC7F85">
    <w:name w:val="8E5AF22592BC44698B4701333AAC7F85"/>
    <w:rsid w:val="00E40D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d056d0-2171-44b6-8ebf-0171dececc79">
      <UserInfo>
        <DisplayName>Roebi Diender</DisplayName>
        <AccountId>828</AccountId>
        <AccountType/>
      </UserInfo>
      <UserInfo>
        <DisplayName>Daniëlle Tacken</DisplayName>
        <AccountId>221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BD925430046A42AA38F387070EE927" ma:contentTypeVersion="8" ma:contentTypeDescription="Een nieuw document maken." ma:contentTypeScope="" ma:versionID="663d7eb412b74a1870955d721871b47f">
  <xsd:schema xmlns:xsd="http://www.w3.org/2001/XMLSchema" xmlns:xs="http://www.w3.org/2001/XMLSchema" xmlns:p="http://schemas.microsoft.com/office/2006/metadata/properties" xmlns:ns2="c1d056d0-2171-44b6-8ebf-0171dececc79" xmlns:ns3="63e76ae7-05c8-4c19-bf1b-b3cc3536903b" xmlns:ns4="e7b5cf0b-515a-43e6-b000-8a46dfbafde2" targetNamespace="http://schemas.microsoft.com/office/2006/metadata/properties" ma:root="true" ma:fieldsID="ac3832d7eab80cb26c657221ffb9964e" ns2:_="" ns3:_="" ns4:_="">
    <xsd:import namespace="c1d056d0-2171-44b6-8ebf-0171dececc79"/>
    <xsd:import namespace="63e76ae7-05c8-4c19-bf1b-b3cc3536903b"/>
    <xsd:import namespace="e7b5cf0b-515a-43e6-b000-8a46dfbafde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056d0-2171-44b6-8ebf-0171dececc7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76ae7-05c8-4c19-bf1b-b3cc3536903b"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b5cf0b-515a-43e6-b000-8a46dfbafde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4F660-F7C2-4908-ACA9-C4A5FB7488EF}">
  <ds:schemaRefs>
    <ds:schemaRef ds:uri="http://schemas.microsoft.com/office/2006/metadata/properties"/>
    <ds:schemaRef ds:uri="http://schemas.microsoft.com/office/infopath/2007/PartnerControls"/>
    <ds:schemaRef ds:uri="c1d056d0-2171-44b6-8ebf-0171dececc79"/>
  </ds:schemaRefs>
</ds:datastoreItem>
</file>

<file path=customXml/itemProps2.xml><?xml version="1.0" encoding="utf-8"?>
<ds:datastoreItem xmlns:ds="http://schemas.openxmlformats.org/officeDocument/2006/customXml" ds:itemID="{BF58BE52-C874-4269-8E52-EF7001DE9D6C}">
  <ds:schemaRefs>
    <ds:schemaRef ds:uri="http://schemas.openxmlformats.org/officeDocument/2006/bibliography"/>
  </ds:schemaRefs>
</ds:datastoreItem>
</file>

<file path=customXml/itemProps3.xml><?xml version="1.0" encoding="utf-8"?>
<ds:datastoreItem xmlns:ds="http://schemas.openxmlformats.org/officeDocument/2006/customXml" ds:itemID="{50A27B84-9001-41BF-A382-18BA08B66D65}">
  <ds:schemaRefs>
    <ds:schemaRef ds:uri="http://schemas.microsoft.com/sharepoint/v3/contenttype/forms"/>
  </ds:schemaRefs>
</ds:datastoreItem>
</file>

<file path=customXml/itemProps4.xml><?xml version="1.0" encoding="utf-8"?>
<ds:datastoreItem xmlns:ds="http://schemas.openxmlformats.org/officeDocument/2006/customXml" ds:itemID="{1BC07100-25A2-427A-80FF-C1C6F1035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056d0-2171-44b6-8ebf-0171dececc79"/>
    <ds:schemaRef ds:uri="63e76ae7-05c8-4c19-bf1b-b3cc3536903b"/>
    <ds:schemaRef ds:uri="e7b5cf0b-515a-43e6-b000-8a46dfbaf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6395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Secretariaat Passend Onderwijs</dc:creator>
  <cp:lastModifiedBy>Bjorn Houben - Janssen</cp:lastModifiedBy>
  <cp:revision>2</cp:revision>
  <cp:lastPrinted>2021-07-09T09:22:00Z</cp:lastPrinted>
  <dcterms:created xsi:type="dcterms:W3CDTF">2022-11-29T13:00:00Z</dcterms:created>
  <dcterms:modified xsi:type="dcterms:W3CDTF">2022-11-29T13:00:00Z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0x01010061BD925430046A42AA38F387070EE927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